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003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31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5C8F855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6</w:t>
      </w:r>
      <w:r>
        <w:rPr>
          <w:rFonts w:hint="eastAsia" w:ascii="方正小标宋_GBK" w:hAnsi="仿宋" w:eastAsia="方正小标宋_GBK" w:cs="仿宋"/>
          <w:sz w:val="44"/>
          <w:szCs w:val="44"/>
        </w:rPr>
        <w:t>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1-2月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安义县工业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生产</w:t>
      </w:r>
      <w:r>
        <w:rPr>
          <w:rFonts w:hint="eastAsia" w:ascii="方正小标宋_GBK" w:hAnsi="仿宋" w:eastAsia="方正小标宋_GBK" w:cs="仿宋"/>
          <w:sz w:val="44"/>
          <w:szCs w:val="44"/>
        </w:rPr>
        <w:t>平稳增长</w: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09920418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1-2月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，安义县工业生产平稳增长。</w:t>
      </w:r>
    </w:p>
    <w:p w14:paraId="5569C201">
      <w:pPr>
        <w:pStyle w:val="9"/>
        <w:bidi w:val="0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数据显示，202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年1-2月份，全县规模以上工业增加值同比增长8.5%。分三大门类看，采矿业增加值增长0.0%，制造业增长8.4%，电力、热力、燃气及水生产和供应业增长12.0%。分经济类型看，国有控股企业增加值增长12.6%，股份制企业增长8.4%，外商及港澳台投资企业增长29.2%，私营企业增长7.7%。分产品看，初级形态塑料、中空玻璃、夹层玻璃产品产量分别增长94.0%、83.8%、59.9%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0672CA47">
      <w:pPr>
        <w:spacing w:line="640" w:lineRule="exact"/>
        <w:rPr>
          <w:rFonts w:ascii="方正仿宋_GBK" w:hAnsi="方正仿宋_GBK" w:eastAsia="方正仿宋_GBK" w:cs="方正仿宋_GBK"/>
          <w:sz w:val="36"/>
          <w:szCs w:val="36"/>
        </w:rPr>
      </w:pPr>
      <w:bookmarkStart w:id="0" w:name="_GoBack"/>
      <w:bookmarkEnd w:id="0"/>
    </w:p>
    <w:p w14:paraId="46C5C04A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74CCF4C1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75A5F49"/>
    <w:rsid w:val="07B558B3"/>
    <w:rsid w:val="0B94553D"/>
    <w:rsid w:val="0DA679A2"/>
    <w:rsid w:val="1B2E3526"/>
    <w:rsid w:val="1D591EAB"/>
    <w:rsid w:val="22681C02"/>
    <w:rsid w:val="2AAF329D"/>
    <w:rsid w:val="32F708AC"/>
    <w:rsid w:val="33A078CF"/>
    <w:rsid w:val="35074561"/>
    <w:rsid w:val="3954623F"/>
    <w:rsid w:val="3A925DA0"/>
    <w:rsid w:val="3C097679"/>
    <w:rsid w:val="3C7920C6"/>
    <w:rsid w:val="3EFE7401"/>
    <w:rsid w:val="3FD267EF"/>
    <w:rsid w:val="46E854CB"/>
    <w:rsid w:val="4BA754D9"/>
    <w:rsid w:val="4D610CE0"/>
    <w:rsid w:val="4F9A62A6"/>
    <w:rsid w:val="51E437E9"/>
    <w:rsid w:val="54196318"/>
    <w:rsid w:val="5C7C7565"/>
    <w:rsid w:val="61842912"/>
    <w:rsid w:val="62405727"/>
    <w:rsid w:val="6C843EF9"/>
    <w:rsid w:val="6FEF704A"/>
    <w:rsid w:val="702C714F"/>
    <w:rsid w:val="71F238C8"/>
    <w:rsid w:val="7292309B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  <w:style w:type="paragraph" w:customStyle="1" w:styleId="9">
    <w:name w:val="0909"/>
    <w:basedOn w:val="1"/>
    <w:qFormat/>
    <w:uiPriority w:val="0"/>
    <w:pPr>
      <w:spacing w:line="560" w:lineRule="exact"/>
      <w:ind w:firstLine="420" w:firstLineChars="200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</Words>
  <Characters>305</Characters>
  <Lines>6</Lines>
  <Paragraphs>1</Paragraphs>
  <TotalTime>0</TotalTime>
  <ScaleCrop>false</ScaleCrop>
  <LinksUpToDate>false</LinksUpToDate>
  <CharactersWithSpaces>329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2026-03-31T07:52:07Z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eyJoZGlkIjoiMmE5MDkzMGM1YzA0YjU2ZDk3NDBhMDAyYjYzM2VmYjMiLCJ1c2VySWQiOiI2NzIzNTE0NzcifQ==</vt:lpwstr>
  </property>
</Properties>
</file>