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9209D">
      <w:pPr>
        <w:tabs>
          <w:tab w:val="left" w:pos="6660"/>
          <w:tab w:val="left" w:pos="7920"/>
        </w:tabs>
        <w:spacing w:line="1680" w:lineRule="exact"/>
        <w:jc w:val="center"/>
        <w:rPr>
          <w:rFonts w:ascii="方正小标宋简体" w:eastAsia="方正小标宋简体"/>
          <w:color w:val="FF0000"/>
          <w:w w:val="90"/>
          <w:sz w:val="120"/>
          <w:szCs w:val="120"/>
        </w:rPr>
      </w:pPr>
      <w:r>
        <w:rPr>
          <w:rFonts w:hint="eastAsia" w:ascii="方正小标宋简体" w:eastAsia="方正小标宋简体"/>
          <w:color w:val="FF0000"/>
          <w:w w:val="90"/>
          <w:sz w:val="120"/>
          <w:szCs w:val="120"/>
          <w:lang w:val="en-US" w:eastAsia="zh-CN"/>
        </w:rPr>
        <w:t>县统计局</w:t>
      </w:r>
      <w:r>
        <w:rPr>
          <w:rFonts w:hint="eastAsia" w:ascii="方正小标宋简体" w:eastAsia="方正小标宋简体"/>
          <w:color w:val="FF0000"/>
          <w:w w:val="90"/>
          <w:sz w:val="120"/>
          <w:szCs w:val="120"/>
        </w:rPr>
        <w:t>信息</w:t>
      </w:r>
    </w:p>
    <w:p w14:paraId="5100FF9D">
      <w:pPr>
        <w:tabs>
          <w:tab w:val="left" w:pos="6660"/>
        </w:tabs>
        <w:spacing w:line="500" w:lineRule="exact"/>
        <w:jc w:val="center"/>
        <w:rPr>
          <w:sz w:val="36"/>
          <w:szCs w:val="36"/>
        </w:rPr>
      </w:pPr>
    </w:p>
    <w:p w14:paraId="6C8D953D">
      <w:pPr>
        <w:spacing w:line="560" w:lineRule="exact"/>
        <w:jc w:val="center"/>
        <w:rPr>
          <w:rFonts w:ascii="黑体" w:eastAsia="黑体"/>
          <w:b/>
          <w:kern w:val="32"/>
          <w:sz w:val="36"/>
          <w:szCs w:val="36"/>
        </w:rPr>
      </w:pPr>
    </w:p>
    <w:p w14:paraId="36B514BB">
      <w:pPr>
        <w:spacing w:line="560" w:lineRule="exact"/>
        <w:rPr>
          <w:rFonts w:ascii="黑体" w:hAnsi="黑体" w:eastAsia="黑体" w:cs="黑体"/>
          <w:kern w:val="32"/>
          <w:sz w:val="32"/>
          <w:szCs w:val="32"/>
        </w:rPr>
      </w:pPr>
      <w:bookmarkStart w:id="0" w:name="_GoBack"/>
      <w:bookmarkEnd w:id="0"/>
      <w:r>
        <w:rPr>
          <w:rFonts w:ascii="黑体" w:hAnsi="黑体" w:eastAsia="黑体" w:cs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29845</wp:posOffset>
                </wp:positionH>
                <wp:positionV relativeFrom="paragraph">
                  <wp:posOffset>9525</wp:posOffset>
                </wp:positionV>
                <wp:extent cx="5304155" cy="0"/>
                <wp:effectExtent l="0" t="7620" r="14605" b="1524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.35pt;margin-top:0.75pt;height:0pt;width:417.65pt;z-index:251659264;mso-width-relative:page;mso-height-relative:page;" filled="f" stroked="t" coordsize="21600,21600" o:gfxdata="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+r5RR0wAAAAUBAAAPAAAAAAAAAAEAIAAAACIAAABkcnMvZG93bnJldi54bWxQ&#10;SwECFAAUAAAACACHTuJAneGmYfwBAADzAwAADgAAAAAAAAABACAAAAAiAQAAZHJzL2Uyb0RvYy54&#10;bWxQSwUGAAAAAAYABgBZAQAAkAUAAAAA&#10;">
                <v:fill on="f" focussize="0,0"/>
                <v:stroke weight="1.2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1D805DCF">
      <w:pPr>
        <w:spacing w:line="640" w:lineRule="exact"/>
        <w:jc w:val="center"/>
        <w:rPr>
          <w:rFonts w:hint="default" w:ascii="方正小标宋_GBK" w:hAnsi="仿宋" w:eastAsia="方正小标宋_GBK" w:cs="仿宋"/>
          <w:sz w:val="44"/>
          <w:szCs w:val="44"/>
          <w:lang w:val="en-US" w:eastAsia="zh-CN"/>
        </w:rPr>
      </w:pPr>
      <w:r>
        <w:rPr>
          <w:rFonts w:hint="eastAsia" w:ascii="方正小标宋_GBK" w:hAnsi="仿宋" w:eastAsia="方正小标宋_GBK" w:cs="仿宋"/>
          <w:sz w:val="44"/>
          <w:szCs w:val="44"/>
        </w:rPr>
        <w:t>202</w:t>
      </w:r>
      <w:r>
        <w:rPr>
          <w:rFonts w:hint="eastAsia" w:ascii="方正小标宋_GBK" w:hAnsi="仿宋" w:eastAsia="方正小标宋_GBK" w:cs="仿宋"/>
          <w:sz w:val="44"/>
          <w:szCs w:val="44"/>
          <w:lang w:val="en-US" w:eastAsia="zh-CN"/>
        </w:rPr>
        <w:t>6</w:t>
      </w:r>
      <w:r>
        <w:rPr>
          <w:rFonts w:hint="eastAsia" w:ascii="方正小标宋_GBK" w:hAnsi="仿宋" w:eastAsia="方正小标宋_GBK" w:cs="仿宋"/>
          <w:sz w:val="44"/>
          <w:szCs w:val="44"/>
        </w:rPr>
        <w:t>年</w:t>
      </w:r>
      <w:r>
        <w:rPr>
          <w:rFonts w:hint="eastAsia" w:ascii="方正小标宋_GBK" w:hAnsi="仿宋" w:eastAsia="方正小标宋_GBK" w:cs="仿宋"/>
          <w:sz w:val="44"/>
          <w:szCs w:val="44"/>
          <w:lang w:val="en-US" w:eastAsia="zh-CN"/>
        </w:rPr>
        <w:t>8</w:t>
      </w:r>
      <w:r>
        <w:rPr>
          <w:rFonts w:hint="eastAsia" w:ascii="方正小标宋_GBK" w:hAnsi="仿宋" w:eastAsia="方正小标宋_GBK" w:cs="仿宋"/>
          <w:sz w:val="44"/>
          <w:szCs w:val="44"/>
        </w:rPr>
        <w:t>月安义县金融</w:t>
      </w:r>
      <w:r>
        <w:rPr>
          <w:rFonts w:hint="eastAsia" w:ascii="方正小标宋_GBK" w:hAnsi="仿宋" w:eastAsia="方正小标宋_GBK" w:cs="仿宋"/>
          <w:sz w:val="44"/>
          <w:szCs w:val="44"/>
          <w:lang w:val="en-US" w:eastAsia="zh-CN"/>
        </w:rPr>
        <w:t>存贷运行稳健</w:t>
      </w:r>
    </w:p>
    <w:p w14:paraId="68007156">
      <w:pPr>
        <w:spacing w:line="640" w:lineRule="exact"/>
        <w:jc w:val="center"/>
        <w:rPr>
          <w:rFonts w:hint="eastAsia" w:ascii="方正小标宋_GBK" w:hAnsi="仿宋" w:eastAsia="方正小标宋_GBK" w:cs="仿宋"/>
          <w:sz w:val="44"/>
          <w:szCs w:val="44"/>
        </w:rPr>
      </w:pPr>
    </w:p>
    <w:p w14:paraId="287FAFE1">
      <w:pPr>
        <w:ind w:firstLine="640"/>
        <w:jc w:val="both"/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20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26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年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月，安义县金融存贷运行稳健。</w:t>
      </w:r>
    </w:p>
    <w:p w14:paraId="5569C201">
      <w:pPr>
        <w:ind w:firstLine="640"/>
        <w:jc w:val="both"/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数据显示，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月份，全县金融机构本外币各项存款余额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403.61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亿元，比年初增加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44.91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亿元，同比增长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20.87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%。金融机构本外币各项贷款余额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376.27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亿元，比年初增加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14.96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亿元，同比增长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6.08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%。</w:t>
      </w:r>
    </w:p>
    <w:p w14:paraId="218CD3A5">
      <w:pPr>
        <w:adjustRightInd w:val="0"/>
        <w:snapToGrid w:val="0"/>
        <w:spacing w:line="400" w:lineRule="exact"/>
        <w:rPr>
          <w:color w:val="000000"/>
        </w:rPr>
      </w:pPr>
    </w:p>
    <w:p w14:paraId="1855BB37">
      <w:pPr>
        <w:adjustRightInd w:val="0"/>
        <w:snapToGrid w:val="0"/>
        <w:spacing w:line="400" w:lineRule="exact"/>
        <w:rPr>
          <w:color w:val="000000"/>
        </w:rPr>
      </w:pPr>
    </w:p>
    <w:p w14:paraId="020C5A61">
      <w:pPr>
        <w:adjustRightInd w:val="0"/>
        <w:snapToGrid w:val="0"/>
        <w:spacing w:line="400" w:lineRule="exact"/>
        <w:rPr>
          <w:color w:val="000000"/>
        </w:rPr>
      </w:pPr>
    </w:p>
    <w:p w14:paraId="4A8AFF08">
      <w:pPr>
        <w:adjustRightInd w:val="0"/>
        <w:snapToGrid w:val="0"/>
        <w:spacing w:line="400" w:lineRule="exact"/>
        <w:rPr>
          <w:color w:val="000000"/>
        </w:rPr>
      </w:pPr>
    </w:p>
    <w:p w14:paraId="663ABB4E">
      <w:pPr>
        <w:adjustRightInd w:val="0"/>
        <w:snapToGrid w:val="0"/>
        <w:spacing w:line="400" w:lineRule="exact"/>
        <w:rPr>
          <w:color w:val="000000"/>
        </w:rPr>
      </w:pPr>
    </w:p>
    <w:p w14:paraId="47C718EE">
      <w:pPr>
        <w:adjustRightInd w:val="0"/>
        <w:snapToGrid w:val="0"/>
        <w:spacing w:line="400" w:lineRule="exact"/>
        <w:rPr>
          <w:color w:val="000000"/>
        </w:rPr>
      </w:pPr>
    </w:p>
    <w:p w14:paraId="57BE72F2">
      <w:pPr>
        <w:adjustRightInd w:val="0"/>
        <w:snapToGrid w:val="0"/>
        <w:spacing w:line="400" w:lineRule="exact"/>
        <w:rPr>
          <w:color w:val="000000"/>
        </w:rPr>
      </w:pPr>
    </w:p>
    <w:p w14:paraId="13F83D4D">
      <w:pPr>
        <w:adjustRightInd w:val="0"/>
        <w:snapToGrid w:val="0"/>
        <w:spacing w:line="400" w:lineRule="exact"/>
        <w:rPr>
          <w:color w:val="000000"/>
        </w:rPr>
      </w:pPr>
    </w:p>
    <w:p w14:paraId="7270D9F6">
      <w:pPr>
        <w:spacing w:line="640" w:lineRule="exact"/>
        <w:ind w:firstLine="720" w:firstLineChars="200"/>
        <w:rPr>
          <w:rFonts w:ascii="方正仿宋_GBK" w:hAnsi="方正仿宋_GBK" w:eastAsia="方正仿宋_GBK" w:cs="方正仿宋_GBK"/>
          <w:sz w:val="36"/>
          <w:szCs w:val="36"/>
        </w:rPr>
      </w:pPr>
    </w:p>
    <w:p w14:paraId="16440A0F">
      <w:pPr>
        <w:rPr>
          <w:rFonts w:hint="default" w:ascii="方正楷体_GBK" w:hAnsi="方正楷体_GBK" w:eastAsia="方正楷体_GBK" w:cs="方正楷体_GBK"/>
          <w:sz w:val="36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F21A05E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A679A2"/>
    <w:rsid w:val="002A22AE"/>
    <w:rsid w:val="003C7806"/>
    <w:rsid w:val="005B2DE1"/>
    <w:rsid w:val="005F297E"/>
    <w:rsid w:val="0063706F"/>
    <w:rsid w:val="00647C64"/>
    <w:rsid w:val="008100B2"/>
    <w:rsid w:val="00835890"/>
    <w:rsid w:val="008738B6"/>
    <w:rsid w:val="00954AC2"/>
    <w:rsid w:val="009F105B"/>
    <w:rsid w:val="00AC21A8"/>
    <w:rsid w:val="00AD48AE"/>
    <w:rsid w:val="00AE43EF"/>
    <w:rsid w:val="00C440F8"/>
    <w:rsid w:val="00D27AA5"/>
    <w:rsid w:val="00D72315"/>
    <w:rsid w:val="00EA708D"/>
    <w:rsid w:val="00EA79FF"/>
    <w:rsid w:val="00FD106F"/>
    <w:rsid w:val="013316FD"/>
    <w:rsid w:val="037A665C"/>
    <w:rsid w:val="03FA1EE1"/>
    <w:rsid w:val="0DA679A2"/>
    <w:rsid w:val="0E65703E"/>
    <w:rsid w:val="108B13C2"/>
    <w:rsid w:val="12FC3238"/>
    <w:rsid w:val="18F43D59"/>
    <w:rsid w:val="19F86745"/>
    <w:rsid w:val="1B8D5824"/>
    <w:rsid w:val="1D591EAB"/>
    <w:rsid w:val="1E7E3C6A"/>
    <w:rsid w:val="22681C02"/>
    <w:rsid w:val="23B40938"/>
    <w:rsid w:val="32F708AC"/>
    <w:rsid w:val="3B252996"/>
    <w:rsid w:val="3C097679"/>
    <w:rsid w:val="3C7920C6"/>
    <w:rsid w:val="3EFE7401"/>
    <w:rsid w:val="3FD267EF"/>
    <w:rsid w:val="46E854CB"/>
    <w:rsid w:val="48DD0010"/>
    <w:rsid w:val="49ED7F9F"/>
    <w:rsid w:val="4C976582"/>
    <w:rsid w:val="4D610CE0"/>
    <w:rsid w:val="51E437E9"/>
    <w:rsid w:val="5AA31152"/>
    <w:rsid w:val="60082DB8"/>
    <w:rsid w:val="61E9638D"/>
    <w:rsid w:val="669256C5"/>
    <w:rsid w:val="6AC27BDF"/>
    <w:rsid w:val="702C714F"/>
    <w:rsid w:val="75D329C1"/>
    <w:rsid w:val="7A1F1F5A"/>
    <w:rsid w:val="7E192908"/>
    <w:rsid w:val="7F3705AD"/>
    <w:rsid w:val="9FFEEA7D"/>
    <w:rsid w:val="CB88DF45"/>
    <w:rsid w:val="DE2E26A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  <w:style w:type="character" w:styleId="7">
    <w:name w:val="page number"/>
    <w:basedOn w:val="6"/>
    <w:qFormat/>
    <w:uiPriority w:val="0"/>
  </w:style>
  <w:style w:type="paragraph" w:customStyle="1" w:styleId="8">
    <w:name w:val="1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144</Words>
  <Characters>193</Characters>
  <Lines>6</Lines>
  <Paragraphs>1</Paragraphs>
  <TotalTime>5</TotalTime>
  <ScaleCrop>false</ScaleCrop>
  <LinksUpToDate>false</LinksUpToDate>
  <CharactersWithSpaces>217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2020-07-01T11:13:00Z</dcterms:created>
  <dc:creator>XX_fyxwb</dc:creator>
  <cp:lastModifiedBy>万志浩</cp:lastModifiedBy>
  <dcterms:modified xsi:type="dcterms:W3CDTF">2026-10-20T08:05:46Z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7A68C736340246A7A842A06A5A05AB80_13</vt:lpwstr>
  </property>
  <property fmtid="{D5CDD505-2E9C-101B-9397-08002B2CF9AE}" pid="4" name="KSOTemplateDocerSaveRecord">
    <vt:lpwstr>eyJoZGlkIjoiMmE5MDkzMGM1YzA0YjU2ZDk3NDBhMDAyYjYzM2VmYjMiLCJ1c2VySWQiOiI2NzIzNTE0NzcifQ==</vt:lpwstr>
  </property>
</Properties>
</file>