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0785D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2024年2月18日发布预警信息，处理结果是：各有关单位都已抓实工作措施，加强宣传教育，按职责对野外火源加强检查巡查，深入重点地区和关键环节，督促责任落实落地生效，切实保障了人民群众生命</w:t>
      </w:r>
      <w:bookmarkStart w:id="0" w:name="_GoBack"/>
      <w:bookmarkEnd w:id="0"/>
      <w:r>
        <w:rPr>
          <w:rFonts w:hint="eastAsia" w:ascii="仿宋_GB2312" w:hAnsi="仿宋_GB2312" w:eastAsia="仿宋_GB2312" w:cs="仿宋_GB2312"/>
          <w:sz w:val="32"/>
          <w:szCs w:val="32"/>
          <w:lang w:val="en-US" w:eastAsia="zh-CN"/>
        </w:rPr>
        <w:t>财产安全。</w:t>
      </w:r>
    </w:p>
    <w:p w14:paraId="24C2F841">
      <w:pPr>
        <w:keepNext w:val="0"/>
        <w:keepLines w:val="0"/>
        <w:pageBreakBefore w:val="0"/>
        <w:widowControl/>
        <w:suppressLineNumbers w:val="0"/>
        <w:kinsoku/>
        <w:wordWrap/>
        <w:overflowPunct/>
        <w:topLinePunct w:val="0"/>
        <w:bidi w:val="0"/>
        <w:snapToGrid/>
        <w:spacing w:line="600" w:lineRule="exact"/>
        <w:ind w:firstLine="640" w:firstLineChars="200"/>
        <w:jc w:val="left"/>
        <w:textAlignment w:val="auto"/>
      </w:pPr>
      <w:r>
        <w:rPr>
          <w:rFonts w:hint="eastAsia" w:ascii="仿宋_GB2312" w:hAnsi="仿宋_GB2312" w:eastAsia="仿宋_GB2312" w:cs="仿宋_GB2312"/>
          <w:sz w:val="32"/>
          <w:szCs w:val="32"/>
          <w:lang w:val="en-US" w:eastAsia="zh-CN"/>
        </w:rPr>
        <w:t>2024年5月10日发布预警信息，处理结果是：</w:t>
      </w:r>
      <w:r>
        <w:rPr>
          <w:rFonts w:ascii="仿宋_GB2312" w:hAnsi="宋体" w:eastAsia="仿宋_GB2312" w:cs="仿宋_GB2312"/>
          <w:color w:val="000000"/>
          <w:kern w:val="0"/>
          <w:sz w:val="31"/>
          <w:szCs w:val="31"/>
          <w:lang w:val="en-US" w:eastAsia="zh-CN" w:bidi="ar"/>
        </w:rPr>
        <w:t>各乡镇（处）和相关单位</w:t>
      </w:r>
      <w:r>
        <w:rPr>
          <w:rFonts w:hint="eastAsia" w:ascii="仿宋_GB2312" w:hAnsi="宋体" w:eastAsia="仿宋_GB2312" w:cs="仿宋_GB2312"/>
          <w:color w:val="000000"/>
          <w:kern w:val="0"/>
          <w:sz w:val="31"/>
          <w:szCs w:val="31"/>
          <w:lang w:val="en-US" w:eastAsia="zh-CN" w:bidi="ar"/>
        </w:rPr>
        <w:t>深刻提高思想认识</w:t>
      </w:r>
      <w:r>
        <w:rPr>
          <w:rFonts w:ascii="仿宋_GB2312" w:hAnsi="宋体" w:eastAsia="仿宋_GB2312" w:cs="仿宋_GB2312"/>
          <w:color w:val="000000"/>
          <w:kern w:val="0"/>
          <w:sz w:val="31"/>
          <w:szCs w:val="31"/>
          <w:lang w:val="en-US" w:eastAsia="zh-CN" w:bidi="ar"/>
        </w:rPr>
        <w:t>，</w:t>
      </w:r>
      <w:r>
        <w:rPr>
          <w:rFonts w:hint="eastAsia" w:ascii="仿宋_GB2312" w:hAnsi="宋体" w:eastAsia="仿宋_GB2312" w:cs="仿宋_GB2312"/>
          <w:color w:val="000000"/>
          <w:kern w:val="0"/>
          <w:sz w:val="31"/>
          <w:szCs w:val="31"/>
          <w:lang w:val="en-US" w:eastAsia="zh-CN" w:bidi="ar"/>
        </w:rPr>
        <w:t>坚决杜绝敷衍应付、麻痹松懈等行为，</w:t>
      </w:r>
      <w:r>
        <w:rPr>
          <w:rFonts w:ascii="仿宋_GB2312" w:hAnsi="宋体" w:eastAsia="仿宋_GB2312" w:cs="仿宋_GB2312"/>
          <w:color w:val="000000"/>
          <w:kern w:val="0"/>
          <w:sz w:val="31"/>
          <w:szCs w:val="31"/>
          <w:lang w:val="en-US" w:eastAsia="zh-CN" w:bidi="ar"/>
        </w:rPr>
        <w:t>做好</w:t>
      </w:r>
      <w:r>
        <w:rPr>
          <w:rFonts w:hint="eastAsia" w:ascii="仿宋_GB2312" w:hAnsi="宋体" w:eastAsia="仿宋_GB2312" w:cs="仿宋_GB2312"/>
          <w:color w:val="000000"/>
          <w:kern w:val="0"/>
          <w:sz w:val="31"/>
          <w:szCs w:val="31"/>
          <w:lang w:val="en-US" w:eastAsia="zh-CN" w:bidi="ar"/>
        </w:rPr>
        <w:t>乡镇打捆离田、粉碎深埋等相关工作，优先安排相关机构对西山沿线和新民乡林区山地油菜地的秸秆进行处置，全力保障了群众生命财产安全。</w:t>
      </w:r>
    </w:p>
    <w:p w14:paraId="2587E9DF">
      <w:pPr>
        <w:keepNext w:val="0"/>
        <w:keepLines w:val="0"/>
        <w:widowControl/>
        <w:suppressLineNumbers w:val="0"/>
        <w:jc w:val="left"/>
      </w:pPr>
    </w:p>
    <w:p w14:paraId="02117F45">
      <w:pPr>
        <w:ind w:firstLine="420" w:firstLineChars="200"/>
        <w:rPr>
          <w:rFonts w:hint="default"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kZDFkOGVkN2VmZThhY2M0ODkwZmFjODQyMTkyZjAifQ=="/>
  </w:docVars>
  <w:rsids>
    <w:rsidRoot w:val="296A1B98"/>
    <w:rsid w:val="0CBD2E73"/>
    <w:rsid w:val="296A1B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UserStyle_0"/>
    <w:autoRedefine/>
    <w:qFormat/>
    <w:uiPriority w:val="0"/>
    <w:pPr>
      <w:widowControl w:val="0"/>
      <w:spacing w:line="240" w:lineRule="auto"/>
      <w:jc w:val="left"/>
      <w:textAlignment w:val="baseline"/>
    </w:pPr>
    <w:rPr>
      <w:rFonts w:ascii="黑体" w:hAnsi="宋体" w:eastAsia="黑体" w:cs="Times New Roman"/>
      <w:color w:val="000000"/>
      <w:kern w:val="0"/>
      <w:sz w:val="24"/>
      <w:szCs w:val="22"/>
      <w:lang w:val="en-US" w:eastAsia="zh-CN" w:bidi="ar-SA"/>
    </w:rPr>
  </w:style>
  <w:style w:type="paragraph" w:customStyle="1" w:styleId="5">
    <w:name w:val="Default"/>
    <w:autoRedefine/>
    <w:qFormat/>
    <w:uiPriority w:val="0"/>
    <w:pPr>
      <w:widowControl w:val="0"/>
      <w:autoSpaceDE w:val="0"/>
      <w:autoSpaceDN w:val="0"/>
      <w:adjustRightInd w:val="0"/>
      <w:jc w:val="left"/>
    </w:pPr>
    <w:rPr>
      <w:rFonts w:hint="eastAsia" w:ascii="黑体" w:hAnsi="宋体" w:eastAsia="黑体" w:cs="Times New Roman"/>
      <w:color w:val="000000"/>
      <w:kern w:val="0"/>
      <w:sz w:val="2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590</Words>
  <Characters>616</Characters>
  <Lines>0</Lines>
  <Paragraphs>0</Paragraphs>
  <TotalTime>12</TotalTime>
  <ScaleCrop>false</ScaleCrop>
  <LinksUpToDate>false</LinksUpToDate>
  <CharactersWithSpaces>616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2024-10-12T02:52:00Z</dcterms:created>
  <dc:creator>Administrator</dc:creator>
  <cp:lastModifiedBy>暮光青焰</cp:lastModifiedBy>
  <dcterms:modified xsi:type="dcterms:W3CDTF">2024-10-12T07:36:47Z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4F5E48CAF18D4A51B208820DD65ECF2C_11</vt:lpwstr>
  </property>
</Properties>
</file>