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97557">
      <w:pPr>
        <w:spacing w:line="16828" w:lineRule="exact"/>
      </w:pPr>
      <w:r>
        <w:rPr>
          <w:position w:val="-336"/>
        </w:rPr>
        <w:drawing>
          <wp:inline distT="0" distB="0" distL="0" distR="0">
            <wp:extent cx="7561580" cy="106857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3F7ED">
      <w:pPr>
        <w:spacing w:line="16828" w:lineRule="exact"/>
        <w:sectPr>
          <w:headerReference r:id="rId5" w:type="default"/>
          <w:footerReference r:id="rId6" w:type="default"/>
          <w:pgSz w:w="11909" w:h="16841"/>
          <w:pgMar w:top="1" w:right="0" w:bottom="1" w:left="0" w:header="0" w:footer="0" w:gutter="0"/>
          <w:cols w:space="720" w:num="1"/>
        </w:sectPr>
      </w:pPr>
    </w:p>
    <w:p w14:paraId="17E3D877">
      <w:pPr>
        <w:spacing w:line="274" w:lineRule="auto"/>
        <w:rPr>
          <w:rFonts w:ascii="Arial"/>
          <w:sz w:val="21"/>
        </w:rPr>
      </w:pPr>
    </w:p>
    <w:p w14:paraId="2799AB27">
      <w:pPr>
        <w:spacing w:line="274" w:lineRule="auto"/>
        <w:rPr>
          <w:rFonts w:ascii="Arial"/>
          <w:sz w:val="21"/>
        </w:rPr>
      </w:pPr>
    </w:p>
    <w:p w14:paraId="5AD7C399">
      <w:pPr>
        <w:spacing w:line="274" w:lineRule="auto"/>
        <w:rPr>
          <w:rFonts w:ascii="Arial"/>
          <w:sz w:val="21"/>
        </w:rPr>
      </w:pPr>
    </w:p>
    <w:p w14:paraId="2C1A753E">
      <w:pPr>
        <w:spacing w:before="184" w:line="457" w:lineRule="auto"/>
        <w:ind w:left="3247" w:right="1816" w:hanging="1447"/>
        <w:rPr>
          <w:rFonts w:ascii="黑体" w:hAnsi="黑体" w:eastAsia="黑体" w:cs="黑体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43"/>
          <w:szCs w:val="43"/>
        </w:rPr>
        <w:t>南昌市社会救助操作规程</w:t>
      </w:r>
      <w:r>
        <w:rPr>
          <w:rFonts w:ascii="微软雅黑" w:hAnsi="微软雅黑" w:eastAsia="微软雅黑" w:cs="微软雅黑"/>
          <w:spacing w:val="6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</w:rPr>
        <w:t>第一章  总则</w:t>
      </w:r>
    </w:p>
    <w:p w14:paraId="2233D2F8">
      <w:pPr>
        <w:pStyle w:val="2"/>
        <w:spacing w:before="219" w:line="365" w:lineRule="auto"/>
        <w:ind w:left="24" w:right="35" w:firstLine="623"/>
        <w:jc w:val="both"/>
      </w:pPr>
      <w:r>
        <w:rPr>
          <w:rFonts w:ascii="黑体" w:hAnsi="黑体" w:eastAsia="黑体" w:cs="黑体"/>
          <w:spacing w:val="1"/>
        </w:rPr>
        <w:t xml:space="preserve">第一条 </w:t>
      </w:r>
      <w:r>
        <w:rPr>
          <w:spacing w:val="1"/>
        </w:rPr>
        <w:t>为进一步规范社会救助工作，根据《社会救助暂</w:t>
      </w:r>
      <w:r>
        <w:rPr>
          <w:spacing w:val="12"/>
        </w:rPr>
        <w:t xml:space="preserve"> </w:t>
      </w:r>
      <w:r>
        <w:rPr>
          <w:spacing w:val="-3"/>
        </w:rPr>
        <w:t>行办法》（国务院令第</w:t>
      </w:r>
      <w:r>
        <w:rPr>
          <w:spacing w:val="-54"/>
        </w:rPr>
        <w:t xml:space="preserve"> </w:t>
      </w:r>
      <w:r>
        <w:rPr>
          <w:spacing w:val="-3"/>
        </w:rPr>
        <w:t>649</w:t>
      </w:r>
      <w:r>
        <w:rPr>
          <w:spacing w:val="-56"/>
        </w:rPr>
        <w:t xml:space="preserve"> </w:t>
      </w:r>
      <w:r>
        <w:rPr>
          <w:spacing w:val="-3"/>
        </w:rPr>
        <w:t>号</w:t>
      </w:r>
      <w:r>
        <w:rPr>
          <w:spacing w:val="-75"/>
        </w:rPr>
        <w:t xml:space="preserve"> </w:t>
      </w:r>
      <w:r>
        <w:rPr>
          <w:spacing w:val="-3"/>
        </w:rPr>
        <w:t>）、《中共中央办公厅 国务院</w:t>
      </w:r>
      <w:r>
        <w:t xml:space="preserve"> </w:t>
      </w:r>
      <w:r>
        <w:rPr>
          <w:spacing w:val="-6"/>
        </w:rPr>
        <w:t>办公厅印发关于改革完善社会救助制度的意见的通知》（</w:t>
      </w:r>
      <w:r>
        <w:rPr>
          <w:spacing w:val="-59"/>
        </w:rPr>
        <w:t xml:space="preserve"> </w:t>
      </w:r>
      <w:r>
        <w:rPr>
          <w:spacing w:val="-6"/>
        </w:rPr>
        <w:t>中办</w:t>
      </w:r>
      <w:r>
        <w:t xml:space="preserve"> </w:t>
      </w:r>
      <w:r>
        <w:rPr>
          <w:spacing w:val="1"/>
        </w:rPr>
        <w:t>发〔2020〕18</w:t>
      </w:r>
      <w:r>
        <w:rPr>
          <w:spacing w:val="-58"/>
        </w:rPr>
        <w:t xml:space="preserve"> </w:t>
      </w:r>
      <w:r>
        <w:rPr>
          <w:spacing w:val="1"/>
        </w:rPr>
        <w:t>号）等有关法律法规和政策要求，结</w:t>
      </w:r>
      <w:r>
        <w:t xml:space="preserve">合我市实 </w:t>
      </w:r>
      <w:r>
        <w:rPr>
          <w:spacing w:val="1"/>
        </w:rPr>
        <w:t>际，制定本规程。</w:t>
      </w:r>
    </w:p>
    <w:p w14:paraId="546CF43B">
      <w:pPr>
        <w:pStyle w:val="2"/>
        <w:spacing w:before="50" w:line="354" w:lineRule="auto"/>
        <w:ind w:left="20" w:right="36" w:firstLine="627"/>
      </w:pPr>
      <w:r>
        <w:rPr>
          <w:rFonts w:ascii="黑体" w:hAnsi="黑体" w:eastAsia="黑体" w:cs="黑体"/>
          <w:spacing w:val="3"/>
        </w:rPr>
        <w:t xml:space="preserve">第二条 </w:t>
      </w:r>
      <w:r>
        <w:rPr>
          <w:spacing w:val="3"/>
        </w:rPr>
        <w:t>本规程适用于特困人员、最低生活保障家庭、低</w:t>
      </w:r>
      <w:r>
        <w:rPr>
          <w:spacing w:val="10"/>
        </w:rPr>
        <w:t xml:space="preserve"> </w:t>
      </w:r>
      <w:r>
        <w:rPr>
          <w:spacing w:val="1"/>
        </w:rPr>
        <w:t>保边缘家庭、支出型困难家庭等社会救助对象认定。</w:t>
      </w:r>
    </w:p>
    <w:p w14:paraId="61743349">
      <w:pPr>
        <w:pStyle w:val="2"/>
        <w:spacing w:before="60" w:line="224" w:lineRule="auto"/>
        <w:ind w:left="648"/>
      </w:pPr>
      <w:r>
        <w:rPr>
          <w:rFonts w:ascii="黑体" w:hAnsi="黑体" w:eastAsia="黑体" w:cs="黑体"/>
          <w:spacing w:val="1"/>
        </w:rPr>
        <w:t xml:space="preserve">第三条 </w:t>
      </w:r>
      <w:r>
        <w:rPr>
          <w:spacing w:val="1"/>
        </w:rPr>
        <w:t>社会救助工作遵循下列原则：</w:t>
      </w:r>
    </w:p>
    <w:p w14:paraId="23C1C3F6">
      <w:pPr>
        <w:pStyle w:val="2"/>
        <w:spacing w:before="246" w:line="335" w:lineRule="auto"/>
        <w:ind w:left="39" w:firstLine="601"/>
      </w:pPr>
      <w:r>
        <w:rPr>
          <w:spacing w:val="-3"/>
        </w:rPr>
        <w:t>（一）坚持应保尽保。把保障困难群众基本生活放到更加</w:t>
      </w:r>
      <w:r>
        <w:rPr>
          <w:spacing w:val="13"/>
        </w:rPr>
        <w:t xml:space="preserve"> </w:t>
      </w:r>
      <w:r>
        <w:rPr>
          <w:spacing w:val="-2"/>
        </w:rPr>
        <w:t>突出的位置，落实政府责任，加大政府投入，加强部门协作，</w:t>
      </w:r>
      <w:r>
        <w:rPr>
          <w:spacing w:val="9"/>
        </w:rPr>
        <w:t xml:space="preserve"> </w:t>
      </w:r>
      <w:r>
        <w:rPr>
          <w:spacing w:val="-3"/>
        </w:rPr>
        <w:t>强化监督问责，确保把所有符合条件的困难群众全部纳入救助</w:t>
      </w:r>
      <w:r>
        <w:t xml:space="preserve"> </w:t>
      </w:r>
      <w:r>
        <w:rPr>
          <w:spacing w:val="-6"/>
        </w:rPr>
        <w:t>范围。</w:t>
      </w:r>
    </w:p>
    <w:p w14:paraId="48902E84">
      <w:pPr>
        <w:pStyle w:val="2"/>
        <w:spacing w:before="248" w:line="322" w:lineRule="auto"/>
        <w:ind w:left="34" w:right="35" w:firstLine="606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二）坚持公平公正。健全社会救助法规制度，完</w:t>
      </w:r>
      <w:r>
        <w:rPr>
          <w:spacing w:val="-6"/>
        </w:rPr>
        <w:t>善程序</w:t>
      </w:r>
      <w:r>
        <w:t xml:space="preserve"> </w:t>
      </w:r>
      <w:r>
        <w:rPr>
          <w:spacing w:val="-3"/>
        </w:rPr>
        <w:t>规定，畅通城乡居民的参与渠道，加大政策信息公开力度，做</w:t>
      </w:r>
      <w:r>
        <w:rPr>
          <w:spacing w:val="5"/>
        </w:rPr>
        <w:t xml:space="preserve"> </w:t>
      </w:r>
      <w:r>
        <w:rPr>
          <w:spacing w:val="1"/>
        </w:rPr>
        <w:t>到审核过程公开透明，确认结果公平公正。</w:t>
      </w:r>
    </w:p>
    <w:p w14:paraId="08767D43">
      <w:pPr>
        <w:pStyle w:val="2"/>
        <w:spacing w:before="250" w:line="334" w:lineRule="auto"/>
        <w:ind w:left="31" w:right="35" w:firstLine="608"/>
      </w:pPr>
      <w:r>
        <w:rPr>
          <w:spacing w:val="-3"/>
        </w:rPr>
        <w:t>（三）坚持动态管理。采取社会救助对象定期报告和家庭</w:t>
      </w:r>
      <w:r>
        <w:rPr>
          <w:spacing w:val="13"/>
        </w:rPr>
        <w:t xml:space="preserve"> </w:t>
      </w:r>
      <w:r>
        <w:rPr>
          <w:spacing w:val="-3"/>
        </w:rPr>
        <w:t>经济定期核查及街办定期抽查、社区工作人员定期入户复核相</w:t>
      </w:r>
      <w:r>
        <w:rPr>
          <w:spacing w:val="8"/>
        </w:rPr>
        <w:t xml:space="preserve"> </w:t>
      </w:r>
      <w:r>
        <w:rPr>
          <w:spacing w:val="-3"/>
        </w:rPr>
        <w:t>结合等办法，加强对社会救助对象的日常管理和服务，切实做</w:t>
      </w:r>
      <w:r>
        <w:rPr>
          <w:spacing w:val="8"/>
        </w:rPr>
        <w:t xml:space="preserve"> </w:t>
      </w:r>
      <w:r>
        <w:rPr>
          <w:spacing w:val="1"/>
        </w:rPr>
        <w:t>到保障对象有进有出，补助水平有升有降。</w:t>
      </w:r>
    </w:p>
    <w:p w14:paraId="109299BA">
      <w:pPr>
        <w:spacing w:line="334" w:lineRule="auto"/>
        <w:sectPr>
          <w:footerReference r:id="rId7" w:type="default"/>
          <w:pgSz w:w="11906" w:h="16839"/>
          <w:pgMar w:top="400" w:right="1754" w:bottom="1156" w:left="1785" w:header="0" w:footer="994" w:gutter="0"/>
          <w:cols w:space="720" w:num="1"/>
        </w:sectPr>
      </w:pPr>
    </w:p>
    <w:p w14:paraId="08A09E0B">
      <w:pPr>
        <w:spacing w:line="244" w:lineRule="auto"/>
        <w:rPr>
          <w:rFonts w:ascii="Arial"/>
          <w:sz w:val="21"/>
        </w:rPr>
      </w:pPr>
    </w:p>
    <w:p w14:paraId="332561ED">
      <w:pPr>
        <w:spacing w:line="244" w:lineRule="auto"/>
        <w:rPr>
          <w:rFonts w:ascii="Arial"/>
          <w:sz w:val="21"/>
        </w:rPr>
      </w:pPr>
    </w:p>
    <w:p w14:paraId="2F5391B9">
      <w:pPr>
        <w:spacing w:line="244" w:lineRule="auto"/>
        <w:rPr>
          <w:rFonts w:ascii="Arial"/>
          <w:sz w:val="21"/>
        </w:rPr>
      </w:pPr>
    </w:p>
    <w:p w14:paraId="73E004E1">
      <w:pPr>
        <w:spacing w:line="245" w:lineRule="auto"/>
        <w:rPr>
          <w:rFonts w:ascii="Arial"/>
          <w:sz w:val="21"/>
        </w:rPr>
      </w:pPr>
    </w:p>
    <w:p w14:paraId="6BEB3152">
      <w:pPr>
        <w:pStyle w:val="2"/>
        <w:spacing w:before="101" w:line="361" w:lineRule="auto"/>
        <w:ind w:left="37" w:right="56" w:firstLine="602"/>
      </w:pPr>
      <w:r>
        <w:rPr>
          <w:spacing w:val="-7"/>
        </w:rPr>
        <w:t>（</w:t>
      </w:r>
      <w:r>
        <w:rPr>
          <w:spacing w:val="-69"/>
        </w:rPr>
        <w:t xml:space="preserve"> </w:t>
      </w:r>
      <w:r>
        <w:rPr>
          <w:spacing w:val="-7"/>
        </w:rPr>
        <w:t>四）坚持统筹兼顾。统筹城乡、</w:t>
      </w:r>
      <w:r>
        <w:rPr>
          <w:spacing w:val="-92"/>
        </w:rPr>
        <w:t xml:space="preserve"> </w:t>
      </w:r>
      <w:r>
        <w:rPr>
          <w:spacing w:val="-7"/>
        </w:rPr>
        <w:t>区域和经济社会发展，</w:t>
      </w:r>
      <w:r>
        <w:t xml:space="preserve"> </w:t>
      </w:r>
      <w:r>
        <w:rPr>
          <w:spacing w:val="-3"/>
        </w:rPr>
        <w:t>坚持尽力而为，量力而行，与经济社会发展水平相适应，既不</w:t>
      </w:r>
      <w:r>
        <w:rPr>
          <w:spacing w:val="2"/>
        </w:rPr>
        <w:t xml:space="preserve"> </w:t>
      </w:r>
      <w:r>
        <w:rPr>
          <w:spacing w:val="-2"/>
        </w:rPr>
        <w:t>降低标准，也不吊高胃</w:t>
      </w:r>
      <w:r>
        <w:rPr>
          <w:spacing w:val="-78"/>
        </w:rPr>
        <w:t xml:space="preserve"> </w:t>
      </w:r>
      <w:r>
        <w:rPr>
          <w:spacing w:val="-2"/>
        </w:rPr>
        <w:t>口，有效保障困难群众基本生活。</w:t>
      </w:r>
    </w:p>
    <w:p w14:paraId="4386DFD6">
      <w:pPr>
        <w:pStyle w:val="2"/>
        <w:spacing w:before="51" w:line="353" w:lineRule="auto"/>
        <w:ind w:left="24" w:right="92" w:firstLine="623"/>
      </w:pPr>
      <w:r>
        <w:rPr>
          <w:rFonts w:ascii="黑体" w:hAnsi="黑体" w:eastAsia="黑体" w:cs="黑体"/>
          <w:spacing w:val="3"/>
        </w:rPr>
        <w:t xml:space="preserve">第四条 </w:t>
      </w:r>
      <w:r>
        <w:rPr>
          <w:spacing w:val="3"/>
        </w:rPr>
        <w:t>社会救助实行属地管理，县级以上人民政府民政</w:t>
      </w:r>
      <w:r>
        <w:rPr>
          <w:spacing w:val="10"/>
        </w:rPr>
        <w:t xml:space="preserve"> </w:t>
      </w:r>
      <w:r>
        <w:rPr>
          <w:spacing w:val="1"/>
        </w:rPr>
        <w:t>部门负责本行政区域内社会救助的管理、指导和监督工作。</w:t>
      </w:r>
    </w:p>
    <w:p w14:paraId="0AA7F9B7">
      <w:pPr>
        <w:pStyle w:val="2"/>
        <w:spacing w:before="61" w:line="364" w:lineRule="auto"/>
        <w:ind w:left="31" w:right="56" w:firstLine="620"/>
      </w:pPr>
      <w:r>
        <w:rPr>
          <w:spacing w:val="10"/>
        </w:rPr>
        <w:t>县级人民政府民政部门履行本行政区域内社会</w:t>
      </w:r>
      <w:r>
        <w:rPr>
          <w:spacing w:val="9"/>
        </w:rPr>
        <w:t>救助主体</w:t>
      </w:r>
      <w:r>
        <w:t xml:space="preserve"> </w:t>
      </w:r>
      <w:r>
        <w:rPr>
          <w:spacing w:val="-3"/>
        </w:rPr>
        <w:t>监管责任，负责社会救助的常态化监管、业务指导、信息核对</w:t>
      </w:r>
      <w:r>
        <w:rPr>
          <w:spacing w:val="8"/>
        </w:rPr>
        <w:t xml:space="preserve"> </w:t>
      </w:r>
      <w:r>
        <w:rPr>
          <w:spacing w:val="-2"/>
        </w:rPr>
        <w:t>和资金发放工作，成立县级困难群众基本生活保障协调小组，</w:t>
      </w:r>
      <w:r>
        <w:rPr>
          <w:spacing w:val="16"/>
        </w:rPr>
        <w:t xml:space="preserve"> </w:t>
      </w:r>
      <w:r>
        <w:rPr>
          <w:spacing w:val="1"/>
        </w:rPr>
        <w:t>完善工作机制；宣传、贯彻、执行社会救助相关政策。</w:t>
      </w:r>
    </w:p>
    <w:p w14:paraId="1E28F38A">
      <w:pPr>
        <w:pStyle w:val="2"/>
        <w:spacing w:before="54" w:line="367" w:lineRule="auto"/>
        <w:ind w:left="14" w:firstLine="678"/>
      </w:pPr>
      <w:r>
        <w:rPr>
          <w:spacing w:val="-5"/>
        </w:rPr>
        <w:t>乡镇人民政府、街道办事处履行本行政区域内社会救助的</w:t>
      </w:r>
      <w:r>
        <w:rPr>
          <w:spacing w:val="10"/>
        </w:rPr>
        <w:t xml:space="preserve"> </w:t>
      </w:r>
      <w:r>
        <w:rPr>
          <w:spacing w:val="-2"/>
        </w:rPr>
        <w:t>申请受理、调查评估、审核确认、动态管理、近亲属备案</w:t>
      </w:r>
      <w:r>
        <w:rPr>
          <w:spacing w:val="-3"/>
        </w:rPr>
        <w:t>、公</w:t>
      </w:r>
      <w:r>
        <w:t xml:space="preserve"> </w:t>
      </w:r>
      <w:r>
        <w:rPr>
          <w:spacing w:val="-10"/>
        </w:rPr>
        <w:t>示公开等具体实施责任；做好社会救助系统数据的录入、统计、</w:t>
      </w:r>
      <w:r>
        <w:rPr>
          <w:spacing w:val="7"/>
        </w:rPr>
        <w:t xml:space="preserve"> </w:t>
      </w:r>
      <w:r>
        <w:rPr>
          <w:spacing w:val="-2"/>
        </w:rPr>
        <w:t>汇总；受理群众来电来访咨询和举报检举；管理社会救助</w:t>
      </w:r>
      <w:r>
        <w:rPr>
          <w:spacing w:val="-3"/>
        </w:rPr>
        <w:t>对象</w:t>
      </w:r>
      <w:r>
        <w:t xml:space="preserve"> </w:t>
      </w:r>
      <w:r>
        <w:rPr>
          <w:spacing w:val="-2"/>
        </w:rPr>
        <w:t>信息台账和档案资料；做好社会救助经办人员、机构、经</w:t>
      </w:r>
      <w:r>
        <w:rPr>
          <w:spacing w:val="-3"/>
        </w:rPr>
        <w:t>费等</w:t>
      </w:r>
      <w:r>
        <w:t xml:space="preserve"> </w:t>
      </w:r>
      <w:r>
        <w:rPr>
          <w:spacing w:val="1"/>
        </w:rPr>
        <w:t>保障工作；成立乡镇、街道困难群众基本生活保障协调小组，</w:t>
      </w:r>
      <w:r>
        <w:rPr>
          <w:spacing w:val="10"/>
        </w:rPr>
        <w:t xml:space="preserve"> </w:t>
      </w:r>
      <w:r>
        <w:rPr>
          <w:spacing w:val="2"/>
        </w:rPr>
        <w:t>完善工作机制；宣传、贯彻、执行社会救助相关政策。</w:t>
      </w:r>
    </w:p>
    <w:p w14:paraId="57B2E597">
      <w:pPr>
        <w:pStyle w:val="2"/>
        <w:spacing w:before="53" w:line="361" w:lineRule="auto"/>
        <w:ind w:left="31" w:firstLine="616"/>
      </w:pPr>
      <w:r>
        <w:rPr>
          <w:spacing w:val="-3"/>
        </w:rPr>
        <w:t>村民委员会、居民委员会负责协助乡镇人民政府、街道办</w:t>
      </w:r>
      <w:r>
        <w:rPr>
          <w:spacing w:val="5"/>
        </w:rPr>
        <w:t xml:space="preserve"> </w:t>
      </w:r>
      <w:r>
        <w:rPr>
          <w:spacing w:val="-11"/>
        </w:rPr>
        <w:t>事处做好社会救助申请受理、调查评估、公开公示、动态管理、</w:t>
      </w:r>
      <w:r>
        <w:rPr>
          <w:spacing w:val="17"/>
        </w:rPr>
        <w:t xml:space="preserve"> </w:t>
      </w:r>
      <w:r>
        <w:rPr>
          <w:spacing w:val="1"/>
        </w:rPr>
        <w:t>近亲属备案、政策宣传以及救助对象委托申请等相关工作。</w:t>
      </w:r>
    </w:p>
    <w:p w14:paraId="60A0D1A0">
      <w:pPr>
        <w:spacing w:line="285" w:lineRule="auto"/>
        <w:rPr>
          <w:rFonts w:ascii="Arial"/>
          <w:sz w:val="21"/>
        </w:rPr>
      </w:pPr>
    </w:p>
    <w:p w14:paraId="380032E4">
      <w:pPr>
        <w:spacing w:line="286" w:lineRule="auto"/>
        <w:rPr>
          <w:rFonts w:ascii="Arial"/>
          <w:sz w:val="21"/>
        </w:rPr>
      </w:pPr>
    </w:p>
    <w:p w14:paraId="6F1ACB8B">
      <w:pPr>
        <w:spacing w:before="101" w:line="227" w:lineRule="auto"/>
        <w:ind w:left="27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第二章 社会救助范围</w:t>
      </w:r>
    </w:p>
    <w:p w14:paraId="69E02324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8" w:type="default"/>
          <w:pgSz w:w="11906" w:h="16839"/>
          <w:pgMar w:top="400" w:right="1697" w:bottom="1156" w:left="1785" w:header="0" w:footer="994" w:gutter="0"/>
          <w:cols w:space="720" w:num="1"/>
        </w:sectPr>
      </w:pPr>
    </w:p>
    <w:p w14:paraId="57C17A95">
      <w:pPr>
        <w:spacing w:line="243" w:lineRule="auto"/>
        <w:rPr>
          <w:rFonts w:ascii="Arial"/>
          <w:sz w:val="21"/>
        </w:rPr>
      </w:pPr>
    </w:p>
    <w:p w14:paraId="65465F77">
      <w:pPr>
        <w:spacing w:line="243" w:lineRule="auto"/>
        <w:rPr>
          <w:rFonts w:ascii="Arial"/>
          <w:sz w:val="21"/>
        </w:rPr>
      </w:pPr>
    </w:p>
    <w:p w14:paraId="09BB1ED3">
      <w:pPr>
        <w:spacing w:line="243" w:lineRule="auto"/>
        <w:rPr>
          <w:rFonts w:ascii="Arial"/>
          <w:sz w:val="21"/>
        </w:rPr>
      </w:pPr>
    </w:p>
    <w:p w14:paraId="0B903258">
      <w:pPr>
        <w:spacing w:line="244" w:lineRule="auto"/>
        <w:rPr>
          <w:rFonts w:ascii="Arial"/>
          <w:sz w:val="21"/>
        </w:rPr>
      </w:pPr>
    </w:p>
    <w:p w14:paraId="7796F095">
      <w:pPr>
        <w:pStyle w:val="2"/>
        <w:spacing w:before="100" w:line="354" w:lineRule="auto"/>
        <w:ind w:left="56" w:firstLine="591"/>
      </w:pPr>
      <w:r>
        <w:rPr>
          <w:rFonts w:ascii="黑体" w:hAnsi="黑体" w:eastAsia="黑体" w:cs="黑体"/>
          <w:spacing w:val="-6"/>
        </w:rPr>
        <w:t xml:space="preserve">第五条 </w:t>
      </w:r>
      <w:r>
        <w:rPr>
          <w:spacing w:val="-6"/>
        </w:rPr>
        <w:t>持有本市户籍的城乡老年人、残疾人和未成年人，</w:t>
      </w:r>
      <w:r>
        <w:rPr>
          <w:spacing w:val="10"/>
        </w:rPr>
        <w:t xml:space="preserve"> </w:t>
      </w:r>
      <w:r>
        <w:rPr>
          <w:spacing w:val="-3"/>
        </w:rPr>
        <w:t>同时具备以下条件的，应当依法纳入特困人员救助供养范围：</w:t>
      </w:r>
    </w:p>
    <w:p w14:paraId="60E1B016">
      <w:pPr>
        <w:pStyle w:val="2"/>
        <w:spacing w:before="61" w:line="222" w:lineRule="auto"/>
        <w:ind w:left="640"/>
      </w:pPr>
      <w:r>
        <w:rPr>
          <w:spacing w:val="-6"/>
        </w:rPr>
        <w:t>（</w:t>
      </w:r>
      <w:r>
        <w:rPr>
          <w:spacing w:val="-84"/>
        </w:rPr>
        <w:t xml:space="preserve"> </w:t>
      </w:r>
      <w:r>
        <w:rPr>
          <w:spacing w:val="-6"/>
        </w:rPr>
        <w:t>一）无劳动能力；</w:t>
      </w:r>
    </w:p>
    <w:p w14:paraId="79D8B447">
      <w:pPr>
        <w:pStyle w:val="2"/>
        <w:spacing w:before="251" w:line="222" w:lineRule="auto"/>
        <w:ind w:left="640"/>
      </w:pPr>
      <w:r>
        <w:rPr>
          <w:spacing w:val="-6"/>
        </w:rPr>
        <w:t>（</w:t>
      </w:r>
      <w:r>
        <w:rPr>
          <w:spacing w:val="-84"/>
        </w:rPr>
        <w:t xml:space="preserve"> </w:t>
      </w:r>
      <w:r>
        <w:rPr>
          <w:spacing w:val="-6"/>
        </w:rPr>
        <w:t>二）无生活来源；</w:t>
      </w:r>
    </w:p>
    <w:p w14:paraId="2E3CC061">
      <w:pPr>
        <w:pStyle w:val="2"/>
        <w:spacing w:before="252" w:line="296" w:lineRule="auto"/>
        <w:ind w:left="34" w:right="79" w:firstLine="606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三）无法定赡养、抚养、扶养义务人或者其法定义务人</w:t>
      </w:r>
      <w:r>
        <w:t xml:space="preserve"> </w:t>
      </w:r>
      <w:r>
        <w:rPr>
          <w:spacing w:val="-1"/>
        </w:rPr>
        <w:t>无履行义务能力。</w:t>
      </w:r>
    </w:p>
    <w:p w14:paraId="148E426E">
      <w:pPr>
        <w:pStyle w:val="2"/>
        <w:spacing w:before="251" w:line="354" w:lineRule="auto"/>
        <w:ind w:left="34" w:right="79" w:firstLine="614"/>
      </w:pPr>
      <w:r>
        <w:rPr>
          <w:rFonts w:ascii="黑体" w:hAnsi="黑体" w:eastAsia="黑体" w:cs="黑体"/>
          <w:spacing w:val="3"/>
        </w:rPr>
        <w:t xml:space="preserve">第六条 </w:t>
      </w:r>
      <w:r>
        <w:rPr>
          <w:spacing w:val="3"/>
        </w:rPr>
        <w:t>符合下列情形之一的，应当认定为本规程所称的</w:t>
      </w:r>
      <w:r>
        <w:rPr>
          <w:spacing w:val="10"/>
        </w:rPr>
        <w:t xml:space="preserve"> </w:t>
      </w:r>
      <w:r>
        <w:rPr>
          <w:spacing w:val="-1"/>
        </w:rPr>
        <w:t>无劳动能力：</w:t>
      </w:r>
    </w:p>
    <w:p w14:paraId="1178A4A4">
      <w:pPr>
        <w:pStyle w:val="2"/>
        <w:spacing w:before="62" w:line="222" w:lineRule="auto"/>
        <w:ind w:left="640"/>
      </w:pPr>
      <w:r>
        <w:rPr>
          <w:spacing w:val="-4"/>
        </w:rPr>
        <w:t>（</w:t>
      </w:r>
      <w:r>
        <w:rPr>
          <w:spacing w:val="-79"/>
        </w:rPr>
        <w:t xml:space="preserve"> </w:t>
      </w:r>
      <w:r>
        <w:rPr>
          <w:spacing w:val="-4"/>
        </w:rPr>
        <w:t>一）60</w:t>
      </w:r>
      <w:r>
        <w:rPr>
          <w:spacing w:val="-73"/>
        </w:rPr>
        <w:t xml:space="preserve"> </w:t>
      </w:r>
      <w:r>
        <w:rPr>
          <w:spacing w:val="-4"/>
        </w:rPr>
        <w:t>周岁以上的老年人；</w:t>
      </w:r>
    </w:p>
    <w:p w14:paraId="12B60D2F">
      <w:pPr>
        <w:pStyle w:val="2"/>
        <w:spacing w:before="251" w:line="222" w:lineRule="auto"/>
        <w:ind w:left="640"/>
      </w:pPr>
      <w:r>
        <w:rPr>
          <w:spacing w:val="-5"/>
        </w:rPr>
        <w:t>（</w:t>
      </w:r>
      <w:r>
        <w:rPr>
          <w:spacing w:val="-84"/>
        </w:rPr>
        <w:t xml:space="preserve"> </w:t>
      </w:r>
      <w:r>
        <w:rPr>
          <w:spacing w:val="-5"/>
        </w:rPr>
        <w:t>二）未满</w:t>
      </w:r>
      <w:r>
        <w:rPr>
          <w:spacing w:val="-52"/>
        </w:rPr>
        <w:t xml:space="preserve"> </w:t>
      </w:r>
      <w:r>
        <w:rPr>
          <w:spacing w:val="-5"/>
        </w:rPr>
        <w:t>16</w:t>
      </w:r>
      <w:r>
        <w:rPr>
          <w:spacing w:val="-71"/>
        </w:rPr>
        <w:t xml:space="preserve"> </w:t>
      </w:r>
      <w:r>
        <w:rPr>
          <w:spacing w:val="-5"/>
        </w:rPr>
        <w:t>周岁的未成年人；</w:t>
      </w:r>
    </w:p>
    <w:p w14:paraId="3B5D0F90">
      <w:pPr>
        <w:pStyle w:val="2"/>
        <w:spacing w:before="250" w:line="322" w:lineRule="auto"/>
        <w:ind w:left="24" w:right="43" w:firstLine="616"/>
      </w:pPr>
      <w:r>
        <w:rPr>
          <w:spacing w:val="-4"/>
        </w:rPr>
        <w:t>（</w:t>
      </w:r>
      <w:r>
        <w:rPr>
          <w:spacing w:val="-81"/>
        </w:rPr>
        <w:t xml:space="preserve"> </w:t>
      </w:r>
      <w:r>
        <w:rPr>
          <w:spacing w:val="-4"/>
        </w:rPr>
        <w:t>三）残疾等级为一、二级、三级的智力、精神残疾人，</w:t>
      </w:r>
      <w:r>
        <w:t xml:space="preserve"> </w:t>
      </w:r>
      <w:r>
        <w:rPr>
          <w:spacing w:val="-3"/>
        </w:rPr>
        <w:t>残疾等级为一、二级的肢体残疾人，残疾等级为一级的视力残</w:t>
      </w:r>
      <w:r>
        <w:rPr>
          <w:spacing w:val="15"/>
        </w:rPr>
        <w:t xml:space="preserve"> </w:t>
      </w:r>
      <w:r>
        <w:rPr>
          <w:spacing w:val="-1"/>
        </w:rPr>
        <w:t>疾人；</w:t>
      </w:r>
    </w:p>
    <w:p w14:paraId="0C07F0AF">
      <w:pPr>
        <w:pStyle w:val="2"/>
        <w:spacing w:before="249" w:line="297" w:lineRule="auto"/>
        <w:ind w:left="40" w:right="79" w:firstLine="599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四）经市级劳动能力鉴定委员会办公室鉴定为完全丧失</w:t>
      </w:r>
      <w:r>
        <w:t xml:space="preserve"> 劳动能力或大部分丧失劳动能力的残疾人；</w:t>
      </w:r>
    </w:p>
    <w:p w14:paraId="28EFD621">
      <w:pPr>
        <w:pStyle w:val="2"/>
        <w:spacing w:before="251" w:line="222" w:lineRule="auto"/>
        <w:ind w:left="640"/>
      </w:pPr>
      <w:r>
        <w:rPr>
          <w:spacing w:val="2"/>
        </w:rPr>
        <w:t>（五）县级以上人民政府民政部门认定的其他人员。</w:t>
      </w:r>
    </w:p>
    <w:p w14:paraId="4C40510F">
      <w:pPr>
        <w:pStyle w:val="2"/>
        <w:spacing w:before="249" w:line="354" w:lineRule="auto"/>
        <w:ind w:left="34" w:right="79" w:firstLine="614"/>
      </w:pPr>
      <w:r>
        <w:rPr>
          <w:rFonts w:ascii="黑体" w:hAnsi="黑体" w:eastAsia="黑体" w:cs="黑体"/>
          <w:spacing w:val="3"/>
        </w:rPr>
        <w:t xml:space="preserve">第七条 </w:t>
      </w:r>
      <w:r>
        <w:rPr>
          <w:spacing w:val="3"/>
        </w:rPr>
        <w:t>法定义务人符合下列情形之一的，应当认定为本</w:t>
      </w:r>
      <w:r>
        <w:rPr>
          <w:spacing w:val="10"/>
        </w:rPr>
        <w:t xml:space="preserve"> </w:t>
      </w:r>
      <w:r>
        <w:t>规程所称的无履行义务能力：</w:t>
      </w:r>
    </w:p>
    <w:p w14:paraId="4F63516A">
      <w:pPr>
        <w:pStyle w:val="2"/>
        <w:spacing w:before="63" w:line="222" w:lineRule="auto"/>
        <w:ind w:left="640"/>
      </w:pPr>
      <w:r>
        <w:rPr>
          <w:spacing w:val="-7"/>
        </w:rPr>
        <w:t>（</w:t>
      </w:r>
      <w:r>
        <w:rPr>
          <w:spacing w:val="-84"/>
        </w:rPr>
        <w:t xml:space="preserve"> </w:t>
      </w:r>
      <w:r>
        <w:rPr>
          <w:spacing w:val="-7"/>
        </w:rPr>
        <w:t>一）特困人员；</w:t>
      </w:r>
    </w:p>
    <w:p w14:paraId="2279B387">
      <w:pPr>
        <w:pStyle w:val="2"/>
        <w:spacing w:before="250" w:line="221" w:lineRule="auto"/>
        <w:ind w:left="640"/>
      </w:pPr>
      <w:r>
        <w:rPr>
          <w:spacing w:val="-2"/>
        </w:rPr>
        <w:t>（</w:t>
      </w:r>
      <w:r>
        <w:rPr>
          <w:spacing w:val="-87"/>
        </w:rPr>
        <w:t xml:space="preserve"> </w:t>
      </w:r>
      <w:r>
        <w:rPr>
          <w:spacing w:val="-2"/>
        </w:rPr>
        <w:t>二）60</w:t>
      </w:r>
      <w:r>
        <w:rPr>
          <w:spacing w:val="-73"/>
        </w:rPr>
        <w:t xml:space="preserve"> </w:t>
      </w:r>
      <w:r>
        <w:rPr>
          <w:spacing w:val="-2"/>
        </w:rPr>
        <w:t>周岁以上的最低生活保障对象；</w:t>
      </w:r>
    </w:p>
    <w:p w14:paraId="026DADF1">
      <w:pPr>
        <w:pStyle w:val="2"/>
        <w:spacing w:before="254" w:line="296" w:lineRule="auto"/>
        <w:ind w:left="29" w:right="79" w:firstLine="610"/>
      </w:pPr>
      <w:r>
        <w:rPr>
          <w:spacing w:val="3"/>
        </w:rPr>
        <w:t>（</w:t>
      </w:r>
      <w:r>
        <w:rPr>
          <w:spacing w:val="-71"/>
        </w:rPr>
        <w:t xml:space="preserve"> </w:t>
      </w:r>
      <w:r>
        <w:rPr>
          <w:spacing w:val="3"/>
        </w:rPr>
        <w:t>三）70</w:t>
      </w:r>
      <w:r>
        <w:rPr>
          <w:spacing w:val="-66"/>
        </w:rPr>
        <w:t xml:space="preserve"> </w:t>
      </w:r>
      <w:r>
        <w:rPr>
          <w:spacing w:val="3"/>
        </w:rPr>
        <w:t>周岁以上的老年人，本人收入低于当地上年人</w:t>
      </w:r>
      <w:r>
        <w:t xml:space="preserve"> </w:t>
      </w:r>
      <w:r>
        <w:rPr>
          <w:spacing w:val="-3"/>
        </w:rPr>
        <w:t>均可支配收入，且其财产符合当地社会救助家庭财产状况规定</w:t>
      </w:r>
    </w:p>
    <w:p w14:paraId="35D075E7">
      <w:pPr>
        <w:spacing w:line="296" w:lineRule="auto"/>
        <w:sectPr>
          <w:footerReference r:id="rId9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22F1C28F">
      <w:pPr>
        <w:spacing w:line="244" w:lineRule="auto"/>
        <w:rPr>
          <w:rFonts w:ascii="Arial"/>
          <w:sz w:val="21"/>
        </w:rPr>
      </w:pPr>
    </w:p>
    <w:p w14:paraId="3E08402C">
      <w:pPr>
        <w:spacing w:line="244" w:lineRule="auto"/>
        <w:rPr>
          <w:rFonts w:ascii="Arial"/>
          <w:sz w:val="21"/>
        </w:rPr>
      </w:pPr>
    </w:p>
    <w:p w14:paraId="74321807">
      <w:pPr>
        <w:spacing w:line="244" w:lineRule="auto"/>
        <w:rPr>
          <w:rFonts w:ascii="Arial"/>
          <w:sz w:val="21"/>
        </w:rPr>
      </w:pPr>
    </w:p>
    <w:p w14:paraId="6D4E2426">
      <w:pPr>
        <w:spacing w:line="244" w:lineRule="auto"/>
        <w:rPr>
          <w:rFonts w:ascii="Arial"/>
          <w:sz w:val="21"/>
        </w:rPr>
      </w:pPr>
    </w:p>
    <w:p w14:paraId="61C9E28A">
      <w:pPr>
        <w:pStyle w:val="2"/>
        <w:spacing w:before="101" w:line="222" w:lineRule="auto"/>
        <w:ind w:left="51"/>
      </w:pPr>
      <w:r>
        <w:rPr>
          <w:spacing w:val="-16"/>
        </w:rPr>
        <w:t>的；</w:t>
      </w:r>
    </w:p>
    <w:p w14:paraId="0D036CF6">
      <w:pPr>
        <w:pStyle w:val="2"/>
        <w:spacing w:before="249" w:line="322" w:lineRule="auto"/>
        <w:ind w:left="24" w:firstLine="616"/>
      </w:pPr>
      <w:r>
        <w:rPr>
          <w:spacing w:val="-15"/>
        </w:rPr>
        <w:t>（</w:t>
      </w:r>
      <w:r>
        <w:rPr>
          <w:spacing w:val="-58"/>
        </w:rPr>
        <w:t xml:space="preserve"> </w:t>
      </w:r>
      <w:r>
        <w:rPr>
          <w:spacing w:val="-15"/>
        </w:rPr>
        <w:t>四）重度残疾人和残疾等级为三级的智力、精神残疾人，</w:t>
      </w:r>
      <w:r>
        <w:t xml:space="preserve"> </w:t>
      </w:r>
      <w:r>
        <w:rPr>
          <w:spacing w:val="-3"/>
        </w:rPr>
        <w:t>本人收入低于当地上年人均可支配收入，且其财产符合当地社</w:t>
      </w:r>
      <w:r>
        <w:rPr>
          <w:spacing w:val="15"/>
        </w:rPr>
        <w:t xml:space="preserve"> </w:t>
      </w:r>
      <w:r>
        <w:rPr>
          <w:spacing w:val="1"/>
        </w:rPr>
        <w:t>会救助家庭财产状况规定的；</w:t>
      </w:r>
    </w:p>
    <w:p w14:paraId="6E29809F">
      <w:pPr>
        <w:pStyle w:val="2"/>
        <w:spacing w:before="250" w:line="297" w:lineRule="auto"/>
        <w:ind w:left="26" w:right="79" w:firstLine="613"/>
      </w:pPr>
      <w:r>
        <w:rPr>
          <w:spacing w:val="-3"/>
        </w:rPr>
        <w:t>（五）无民事行为能力、被宣告失踪</w:t>
      </w:r>
      <w:bookmarkStart w:id="0" w:name="_GoBack"/>
      <w:bookmarkEnd w:id="0"/>
      <w:r>
        <w:rPr>
          <w:spacing w:val="-3"/>
        </w:rPr>
        <w:t>或者在监狱服刑的</w:t>
      </w:r>
      <w:r>
        <w:rPr>
          <w:spacing w:val="13"/>
        </w:rPr>
        <w:t xml:space="preserve"> </w:t>
      </w:r>
      <w:r>
        <w:rPr>
          <w:spacing w:val="-2"/>
        </w:rPr>
        <w:t>人员；</w:t>
      </w:r>
    </w:p>
    <w:p w14:paraId="767F1D88">
      <w:pPr>
        <w:pStyle w:val="2"/>
        <w:spacing w:before="250" w:line="222" w:lineRule="auto"/>
        <w:ind w:left="640"/>
      </w:pPr>
      <w:r>
        <w:rPr>
          <w:spacing w:val="2"/>
        </w:rPr>
        <w:t>（六）县级以上人民政府民政部门认定的其他人员。</w:t>
      </w:r>
    </w:p>
    <w:p w14:paraId="1D5DEF06">
      <w:pPr>
        <w:pStyle w:val="2"/>
        <w:spacing w:before="248" w:line="354" w:lineRule="auto"/>
        <w:ind w:left="64" w:right="79" w:firstLine="584"/>
      </w:pPr>
      <w:r>
        <w:rPr>
          <w:rFonts w:ascii="黑体" w:hAnsi="黑体" w:eastAsia="黑体" w:cs="黑体"/>
          <w:spacing w:val="3"/>
        </w:rPr>
        <w:t xml:space="preserve">第八条 </w:t>
      </w:r>
      <w:r>
        <w:rPr>
          <w:spacing w:val="3"/>
        </w:rPr>
        <w:t>家庭人均月收入低于当地最低生活保障标准，应</w:t>
      </w:r>
      <w:r>
        <w:rPr>
          <w:spacing w:val="10"/>
        </w:rPr>
        <w:t xml:space="preserve"> </w:t>
      </w:r>
      <w:r>
        <w:rPr>
          <w:spacing w:val="-2"/>
        </w:rPr>
        <w:t>当认定为本规程所称无生活来源。</w:t>
      </w:r>
    </w:p>
    <w:p w14:paraId="0D3E52DF">
      <w:pPr>
        <w:pStyle w:val="2"/>
        <w:spacing w:before="61" w:line="225" w:lineRule="auto"/>
        <w:ind w:left="648"/>
      </w:pPr>
      <w:r>
        <w:rPr>
          <w:rFonts w:ascii="黑体" w:hAnsi="黑体" w:eastAsia="黑体" w:cs="黑体"/>
          <w:spacing w:val="1"/>
        </w:rPr>
        <w:t xml:space="preserve">第九条 </w:t>
      </w:r>
      <w:r>
        <w:rPr>
          <w:spacing w:val="1"/>
        </w:rPr>
        <w:t>最低生活保障家庭应同时具备下列条件：</w:t>
      </w:r>
    </w:p>
    <w:p w14:paraId="2F5AC1E1">
      <w:pPr>
        <w:pStyle w:val="2"/>
        <w:spacing w:before="247" w:line="221" w:lineRule="auto"/>
        <w:ind w:left="640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一）持有本市户籍；</w:t>
      </w:r>
    </w:p>
    <w:p w14:paraId="15FA4CC2">
      <w:pPr>
        <w:pStyle w:val="2"/>
        <w:spacing w:before="254" w:line="296" w:lineRule="auto"/>
        <w:ind w:left="21" w:right="79" w:firstLine="61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二）共同生活的家庭成员月人均收入低于户籍所</w:t>
      </w:r>
      <w:r>
        <w:rPr>
          <w:spacing w:val="-6"/>
        </w:rPr>
        <w:t>在地最</w:t>
      </w:r>
      <w:r>
        <w:t xml:space="preserve"> </w:t>
      </w:r>
      <w:r>
        <w:rPr>
          <w:spacing w:val="1"/>
        </w:rPr>
        <w:t>低生活保障标准；</w:t>
      </w:r>
    </w:p>
    <w:p w14:paraId="5AC83FC7">
      <w:pPr>
        <w:pStyle w:val="2"/>
        <w:spacing w:before="253" w:line="220" w:lineRule="auto"/>
        <w:ind w:left="640"/>
      </w:pPr>
      <w:r>
        <w:rPr>
          <w:spacing w:val="-2"/>
        </w:rPr>
        <w:t>（</w:t>
      </w:r>
      <w:r>
        <w:rPr>
          <w:spacing w:val="-64"/>
        </w:rPr>
        <w:t xml:space="preserve"> </w:t>
      </w:r>
      <w:r>
        <w:rPr>
          <w:spacing w:val="-2"/>
        </w:rPr>
        <w:t>三）符合户籍所在地社会救助家庭财产状况规定。</w:t>
      </w:r>
    </w:p>
    <w:p w14:paraId="01FB1090">
      <w:pPr>
        <w:pStyle w:val="2"/>
        <w:spacing w:before="257" w:line="366" w:lineRule="auto"/>
        <w:ind w:left="24" w:right="79" w:firstLine="623"/>
        <w:jc w:val="both"/>
      </w:pPr>
      <w:r>
        <w:rPr>
          <w:rFonts w:ascii="黑体" w:hAnsi="黑体" w:eastAsia="黑体" w:cs="黑体"/>
          <w:spacing w:val="3"/>
        </w:rPr>
        <w:t xml:space="preserve">第十条 </w:t>
      </w:r>
      <w:r>
        <w:rPr>
          <w:spacing w:val="3"/>
        </w:rPr>
        <w:t>家庭成员均为老、弱、病、残等，且依靠自身努</w:t>
      </w:r>
      <w:r>
        <w:rPr>
          <w:spacing w:val="10"/>
        </w:rPr>
        <w:t xml:space="preserve"> </w:t>
      </w:r>
      <w:r>
        <w:rPr>
          <w:spacing w:val="9"/>
        </w:rPr>
        <w:t>力无法改变困难状况的家庭，可以认定常补最低生活保障家</w:t>
      </w:r>
      <w:r>
        <w:rPr>
          <w:spacing w:val="10"/>
        </w:rPr>
        <w:t xml:space="preserve"> </w:t>
      </w:r>
      <w:r>
        <w:rPr>
          <w:spacing w:val="-3"/>
        </w:rPr>
        <w:t>庭。家庭成员尚有一定收入或者一定劳动能力，生活遇到暂时</w:t>
      </w:r>
      <w:r>
        <w:rPr>
          <w:spacing w:val="15"/>
        </w:rPr>
        <w:t xml:space="preserve"> </w:t>
      </w:r>
      <w:r>
        <w:rPr>
          <w:spacing w:val="-3"/>
        </w:rPr>
        <w:t>困难，依靠自身努力可以改变困难状况的家庭，可以认定非常</w:t>
      </w:r>
      <w:r>
        <w:rPr>
          <w:spacing w:val="15"/>
        </w:rPr>
        <w:t xml:space="preserve"> </w:t>
      </w:r>
      <w:r>
        <w:rPr>
          <w:spacing w:val="-3"/>
        </w:rPr>
        <w:t>补最低生活保障家庭。根据第十二、十四条认定的最低生活保</w:t>
      </w:r>
      <w:r>
        <w:rPr>
          <w:spacing w:val="15"/>
        </w:rPr>
        <w:t xml:space="preserve"> </w:t>
      </w:r>
      <w:r>
        <w:rPr>
          <w:spacing w:val="1"/>
        </w:rPr>
        <w:t>障对象列为非常补最低生活保障家庭。</w:t>
      </w:r>
    </w:p>
    <w:p w14:paraId="3F1DFDD6">
      <w:pPr>
        <w:pStyle w:val="2"/>
        <w:spacing w:before="53" w:line="225" w:lineRule="auto"/>
        <w:ind w:left="648"/>
      </w:pPr>
      <w:r>
        <w:rPr>
          <w:rFonts w:ascii="黑体" w:hAnsi="黑体" w:eastAsia="黑体" w:cs="黑体"/>
          <w:spacing w:val="1"/>
        </w:rPr>
        <w:t xml:space="preserve">第十一条 </w:t>
      </w:r>
      <w:r>
        <w:rPr>
          <w:spacing w:val="1"/>
        </w:rPr>
        <w:t>低保边缘家庭应同时具备下列条件：</w:t>
      </w:r>
    </w:p>
    <w:p w14:paraId="27834A96">
      <w:pPr>
        <w:pStyle w:val="2"/>
        <w:spacing w:before="248" w:line="221" w:lineRule="auto"/>
        <w:ind w:left="640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一）持有本市户籍；</w:t>
      </w:r>
    </w:p>
    <w:p w14:paraId="73527F5A">
      <w:pPr>
        <w:spacing w:line="221" w:lineRule="auto"/>
        <w:sectPr>
          <w:footerReference r:id="rId10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4A53B1AB">
      <w:pPr>
        <w:spacing w:line="244" w:lineRule="auto"/>
        <w:rPr>
          <w:rFonts w:ascii="Arial"/>
          <w:sz w:val="21"/>
        </w:rPr>
      </w:pPr>
    </w:p>
    <w:p w14:paraId="39C04AD2">
      <w:pPr>
        <w:spacing w:line="244" w:lineRule="auto"/>
        <w:rPr>
          <w:rFonts w:ascii="Arial"/>
          <w:sz w:val="21"/>
        </w:rPr>
      </w:pPr>
    </w:p>
    <w:p w14:paraId="3866D4E4">
      <w:pPr>
        <w:spacing w:line="244" w:lineRule="auto"/>
        <w:rPr>
          <w:rFonts w:ascii="Arial"/>
          <w:sz w:val="21"/>
        </w:rPr>
      </w:pPr>
    </w:p>
    <w:p w14:paraId="4447EFB9">
      <w:pPr>
        <w:spacing w:line="244" w:lineRule="auto"/>
        <w:rPr>
          <w:rFonts w:ascii="Arial"/>
          <w:sz w:val="21"/>
        </w:rPr>
      </w:pPr>
    </w:p>
    <w:p w14:paraId="13AFBD99">
      <w:pPr>
        <w:pStyle w:val="2"/>
        <w:spacing w:before="101" w:line="296" w:lineRule="auto"/>
        <w:ind w:left="21" w:right="311" w:firstLine="61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二）共同生活的家庭成员月人均收入低于户籍所</w:t>
      </w:r>
      <w:r>
        <w:rPr>
          <w:spacing w:val="-6"/>
        </w:rPr>
        <w:t>在地最</w:t>
      </w:r>
      <w:r>
        <w:t xml:space="preserve"> </w:t>
      </w:r>
      <w:r>
        <w:rPr>
          <w:spacing w:val="-2"/>
        </w:rPr>
        <w:t>低生活保障标准</w:t>
      </w:r>
      <w:r>
        <w:rPr>
          <w:spacing w:val="-42"/>
        </w:rPr>
        <w:t xml:space="preserve"> </w:t>
      </w:r>
      <w:r>
        <w:rPr>
          <w:spacing w:val="-2"/>
        </w:rPr>
        <w:t>1.5</w:t>
      </w:r>
      <w:r>
        <w:rPr>
          <w:spacing w:val="-73"/>
        </w:rPr>
        <w:t xml:space="preserve"> </w:t>
      </w:r>
      <w:r>
        <w:rPr>
          <w:spacing w:val="-2"/>
        </w:rPr>
        <w:t>倍；</w:t>
      </w:r>
    </w:p>
    <w:p w14:paraId="202241A7">
      <w:pPr>
        <w:pStyle w:val="2"/>
        <w:spacing w:before="252" w:line="220" w:lineRule="auto"/>
        <w:ind w:left="640"/>
      </w:pPr>
      <w:r>
        <w:rPr>
          <w:spacing w:val="-2"/>
        </w:rPr>
        <w:t>（</w:t>
      </w:r>
      <w:r>
        <w:rPr>
          <w:spacing w:val="-64"/>
        </w:rPr>
        <w:t xml:space="preserve"> </w:t>
      </w:r>
      <w:r>
        <w:rPr>
          <w:spacing w:val="-2"/>
        </w:rPr>
        <w:t>三）符合户籍所在地社会救助家庭财产状况规定。</w:t>
      </w:r>
    </w:p>
    <w:p w14:paraId="06573D16">
      <w:pPr>
        <w:pStyle w:val="2"/>
        <w:spacing w:before="252" w:line="354" w:lineRule="auto"/>
        <w:ind w:left="32" w:firstLine="615"/>
      </w:pPr>
      <w:r>
        <w:rPr>
          <w:rFonts w:ascii="黑体" w:hAnsi="黑体" w:eastAsia="黑体" w:cs="黑体"/>
          <w:spacing w:val="3"/>
        </w:rPr>
        <w:t xml:space="preserve">第十二条 </w:t>
      </w:r>
      <w:r>
        <w:rPr>
          <w:spacing w:val="3"/>
        </w:rPr>
        <w:t>低保边缘家庭中下列人员，可以按照“单人户”</w:t>
      </w:r>
      <w:r>
        <w:rPr>
          <w:spacing w:val="8"/>
        </w:rPr>
        <w:t xml:space="preserve"> </w:t>
      </w:r>
      <w:r>
        <w:t>纳入最低生活保障：</w:t>
      </w:r>
    </w:p>
    <w:p w14:paraId="781F0AD1">
      <w:pPr>
        <w:pStyle w:val="2"/>
        <w:spacing w:before="62" w:line="297" w:lineRule="auto"/>
        <w:ind w:left="35" w:right="310" w:firstLine="604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一）一级、二级重度残疾人和三级智力残</w:t>
      </w:r>
      <w:r>
        <w:rPr>
          <w:spacing w:val="-6"/>
        </w:rPr>
        <w:t>疾人、三级精</w:t>
      </w:r>
      <w:r>
        <w:t xml:space="preserve"> </w:t>
      </w:r>
      <w:r>
        <w:rPr>
          <w:spacing w:val="-2"/>
        </w:rPr>
        <w:t>神残疾人；</w:t>
      </w:r>
    </w:p>
    <w:p w14:paraId="7405E6B7">
      <w:pPr>
        <w:pStyle w:val="2"/>
        <w:spacing w:before="250" w:line="297" w:lineRule="auto"/>
        <w:ind w:left="24" w:right="311" w:firstLine="616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二）患有户籍所在地县级人民政府相关部门认定</w:t>
      </w:r>
      <w:r>
        <w:rPr>
          <w:spacing w:val="-6"/>
        </w:rPr>
        <w:t>的重大</w:t>
      </w:r>
      <w:r>
        <w:t xml:space="preserve"> 疾病的人员；</w:t>
      </w:r>
    </w:p>
    <w:p w14:paraId="1745085E">
      <w:pPr>
        <w:pStyle w:val="2"/>
        <w:spacing w:before="248" w:line="322" w:lineRule="auto"/>
        <w:ind w:left="31" w:right="311" w:firstLine="608"/>
      </w:pPr>
      <w:r>
        <w:rPr>
          <w:spacing w:val="-3"/>
        </w:rPr>
        <w:t>（三）患有严重危害生命健康需要长期治疗维持生命或者</w:t>
      </w:r>
      <w:r>
        <w:rPr>
          <w:spacing w:val="13"/>
        </w:rPr>
        <w:t xml:space="preserve"> </w:t>
      </w:r>
      <w:r>
        <w:rPr>
          <w:spacing w:val="-3"/>
        </w:rPr>
        <w:t>支付高额医疗费用的疾病，并因患病导致部分或者完全丧失劳</w:t>
      </w:r>
      <w:r>
        <w:rPr>
          <w:spacing w:val="8"/>
        </w:rPr>
        <w:t xml:space="preserve"> </w:t>
      </w:r>
      <w:r>
        <w:rPr>
          <w:spacing w:val="-1"/>
        </w:rPr>
        <w:t>动能力的人员；</w:t>
      </w:r>
    </w:p>
    <w:p w14:paraId="44B4154C">
      <w:pPr>
        <w:pStyle w:val="2"/>
        <w:spacing w:before="250" w:line="299" w:lineRule="auto"/>
        <w:ind w:left="647" w:right="267" w:hanging="7"/>
      </w:pPr>
      <w:r>
        <w:rPr>
          <w:spacing w:val="-4"/>
        </w:rPr>
        <w:t>（</w:t>
      </w:r>
      <w:r>
        <w:rPr>
          <w:spacing w:val="-68"/>
        </w:rPr>
        <w:t xml:space="preserve"> </w:t>
      </w:r>
      <w:r>
        <w:rPr>
          <w:spacing w:val="-4"/>
        </w:rPr>
        <w:t>四）县级以上人民政府民政部门规定的其他</w:t>
      </w:r>
      <w:r>
        <w:rPr>
          <w:spacing w:val="-5"/>
        </w:rPr>
        <w:t>特殊人员。</w:t>
      </w:r>
      <w:r>
        <w:t xml:space="preserve"> </w:t>
      </w:r>
      <w:r>
        <w:rPr>
          <w:rFonts w:ascii="黑体" w:hAnsi="黑体" w:eastAsia="黑体" w:cs="黑体"/>
          <w:spacing w:val="1"/>
        </w:rPr>
        <w:t xml:space="preserve">第十三条 </w:t>
      </w:r>
      <w:r>
        <w:rPr>
          <w:spacing w:val="1"/>
        </w:rPr>
        <w:t>支出型困难家庭应同时具备下列条件：</w:t>
      </w:r>
    </w:p>
    <w:p w14:paraId="04EEC6A9">
      <w:pPr>
        <w:pStyle w:val="2"/>
        <w:spacing w:before="246" w:line="221" w:lineRule="auto"/>
        <w:ind w:left="640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一）持有本市户籍；</w:t>
      </w:r>
    </w:p>
    <w:p w14:paraId="22391B3E">
      <w:pPr>
        <w:pStyle w:val="2"/>
        <w:spacing w:before="252" w:line="322" w:lineRule="auto"/>
        <w:ind w:left="21" w:right="311" w:firstLine="61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二）共同生活的家庭成员月人均收入高于户籍所</w:t>
      </w:r>
      <w:r>
        <w:rPr>
          <w:spacing w:val="-6"/>
        </w:rPr>
        <w:t>在地最</w:t>
      </w:r>
      <w:r>
        <w:t xml:space="preserve"> </w:t>
      </w:r>
      <w:r>
        <w:rPr>
          <w:spacing w:val="-3"/>
        </w:rPr>
        <w:t>低生活保障标准</w:t>
      </w:r>
      <w:r>
        <w:rPr>
          <w:spacing w:val="-53"/>
        </w:rPr>
        <w:t xml:space="preserve"> </w:t>
      </w:r>
      <w:r>
        <w:rPr>
          <w:spacing w:val="-3"/>
        </w:rPr>
        <w:t>1.5</w:t>
      </w:r>
      <w:r>
        <w:rPr>
          <w:spacing w:val="-73"/>
        </w:rPr>
        <w:t xml:space="preserve"> </w:t>
      </w:r>
      <w:r>
        <w:rPr>
          <w:spacing w:val="-3"/>
        </w:rPr>
        <w:t>倍，但低于当地上年度</w:t>
      </w:r>
      <w:r>
        <w:rPr>
          <w:spacing w:val="-4"/>
        </w:rPr>
        <w:t>居民人均可支配收</w:t>
      </w:r>
      <w:r>
        <w:t xml:space="preserve"> </w:t>
      </w:r>
      <w:r>
        <w:rPr>
          <w:spacing w:val="-1"/>
        </w:rPr>
        <w:t>入；</w:t>
      </w:r>
    </w:p>
    <w:p w14:paraId="48286CAA">
      <w:pPr>
        <w:pStyle w:val="2"/>
        <w:spacing w:before="250" w:line="321" w:lineRule="auto"/>
        <w:ind w:left="21" w:right="311" w:firstLine="61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三）家庭可支配收入在扣减因家庭成员患病、身残、罹</w:t>
      </w:r>
      <w:r>
        <w:t xml:space="preserve"> </w:t>
      </w:r>
      <w:r>
        <w:rPr>
          <w:spacing w:val="-3"/>
        </w:rPr>
        <w:t>祸、就学等造成的家庭刚性支出和必要就业成本后，家庭人均</w:t>
      </w:r>
      <w:r>
        <w:rPr>
          <w:spacing w:val="18"/>
        </w:rPr>
        <w:t xml:space="preserve"> </w:t>
      </w:r>
      <w:r>
        <w:t>月收入在当地最低生活保障标准</w:t>
      </w:r>
      <w:r>
        <w:rPr>
          <w:spacing w:val="-48"/>
        </w:rPr>
        <w:t xml:space="preserve"> </w:t>
      </w:r>
      <w:r>
        <w:t>1.5</w:t>
      </w:r>
      <w:r>
        <w:rPr>
          <w:spacing w:val="-73"/>
        </w:rPr>
        <w:t xml:space="preserve"> </w:t>
      </w:r>
      <w:r>
        <w:t>倍以内；</w:t>
      </w:r>
    </w:p>
    <w:p w14:paraId="6C252C59">
      <w:pPr>
        <w:pStyle w:val="2"/>
        <w:spacing w:before="255" w:line="220" w:lineRule="auto"/>
        <w:ind w:left="640"/>
      </w:pPr>
      <w:r>
        <w:rPr>
          <w:spacing w:val="-2"/>
        </w:rPr>
        <w:t>（</w:t>
      </w:r>
      <w:r>
        <w:rPr>
          <w:spacing w:val="-64"/>
        </w:rPr>
        <w:t xml:space="preserve"> </w:t>
      </w:r>
      <w:r>
        <w:rPr>
          <w:spacing w:val="-2"/>
        </w:rPr>
        <w:t>四）符合户籍所在地社会救助家庭财产状况规定。</w:t>
      </w:r>
    </w:p>
    <w:p w14:paraId="5D4B0061">
      <w:pPr>
        <w:spacing w:line="220" w:lineRule="auto"/>
        <w:sectPr>
          <w:footerReference r:id="rId11" w:type="default"/>
          <w:pgSz w:w="11906" w:h="16839"/>
          <w:pgMar w:top="400" w:right="1479" w:bottom="1153" w:left="1785" w:header="0" w:footer="994" w:gutter="0"/>
          <w:cols w:space="720" w:num="1"/>
        </w:sectPr>
      </w:pPr>
    </w:p>
    <w:p w14:paraId="15DA4F35">
      <w:pPr>
        <w:spacing w:line="243" w:lineRule="auto"/>
        <w:rPr>
          <w:rFonts w:ascii="Arial"/>
          <w:sz w:val="21"/>
        </w:rPr>
      </w:pPr>
    </w:p>
    <w:p w14:paraId="76BECE6F">
      <w:pPr>
        <w:spacing w:line="243" w:lineRule="auto"/>
        <w:rPr>
          <w:rFonts w:ascii="Arial"/>
          <w:sz w:val="21"/>
        </w:rPr>
      </w:pPr>
    </w:p>
    <w:p w14:paraId="48E35F54">
      <w:pPr>
        <w:spacing w:line="243" w:lineRule="auto"/>
        <w:rPr>
          <w:rFonts w:ascii="Arial"/>
          <w:sz w:val="21"/>
        </w:rPr>
      </w:pPr>
    </w:p>
    <w:p w14:paraId="371691E1">
      <w:pPr>
        <w:spacing w:line="244" w:lineRule="auto"/>
        <w:rPr>
          <w:rFonts w:ascii="Arial"/>
          <w:sz w:val="21"/>
        </w:rPr>
      </w:pPr>
    </w:p>
    <w:p w14:paraId="63EAAFC2">
      <w:pPr>
        <w:pStyle w:val="2"/>
        <w:spacing w:before="100" w:line="354" w:lineRule="auto"/>
        <w:ind w:left="39" w:right="43" w:firstLine="609"/>
      </w:pPr>
      <w:r>
        <w:rPr>
          <w:rFonts w:ascii="黑体" w:hAnsi="黑体" w:eastAsia="黑体" w:cs="黑体"/>
          <w:spacing w:val="1"/>
        </w:rPr>
        <w:t xml:space="preserve">第十四条 </w:t>
      </w:r>
      <w:r>
        <w:rPr>
          <w:spacing w:val="1"/>
        </w:rPr>
        <w:t>支出型困难家庭中下列人员，可以按照</w:t>
      </w:r>
      <w:r>
        <w:rPr>
          <w:spacing w:val="-95"/>
        </w:rPr>
        <w:t xml:space="preserve"> </w:t>
      </w:r>
      <w:r>
        <w:rPr>
          <w:spacing w:val="1"/>
        </w:rPr>
        <w:t>“单人</w:t>
      </w:r>
      <w:r>
        <w:t xml:space="preserve"> </w:t>
      </w:r>
      <w:r>
        <w:rPr>
          <w:spacing w:val="-1"/>
        </w:rPr>
        <w:t>户”纳入最低生活保障：</w:t>
      </w:r>
    </w:p>
    <w:p w14:paraId="34EDABB6">
      <w:pPr>
        <w:pStyle w:val="2"/>
        <w:spacing w:before="62" w:line="297" w:lineRule="auto"/>
        <w:ind w:left="35" w:right="43" w:firstLine="604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一）一级、二级重度残疾人和三级智力残</w:t>
      </w:r>
      <w:r>
        <w:rPr>
          <w:spacing w:val="-6"/>
        </w:rPr>
        <w:t>疾人、三级精</w:t>
      </w:r>
      <w:r>
        <w:t xml:space="preserve"> </w:t>
      </w:r>
      <w:r>
        <w:rPr>
          <w:spacing w:val="-2"/>
        </w:rPr>
        <w:t>神残疾人；</w:t>
      </w:r>
    </w:p>
    <w:p w14:paraId="2476EBC6">
      <w:pPr>
        <w:pStyle w:val="2"/>
        <w:spacing w:before="250" w:line="297" w:lineRule="auto"/>
        <w:ind w:left="24" w:right="43" w:firstLine="616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二）患有户籍所在地县级人民政府相关部门认定</w:t>
      </w:r>
      <w:r>
        <w:rPr>
          <w:spacing w:val="-6"/>
        </w:rPr>
        <w:t>的重大</w:t>
      </w:r>
      <w:r>
        <w:t xml:space="preserve"> 疾病的人员；</w:t>
      </w:r>
    </w:p>
    <w:p w14:paraId="75C58FA4">
      <w:pPr>
        <w:pStyle w:val="2"/>
        <w:spacing w:before="248" w:line="322" w:lineRule="auto"/>
        <w:ind w:left="31" w:right="43" w:firstLine="608"/>
      </w:pPr>
      <w:r>
        <w:rPr>
          <w:spacing w:val="-3"/>
        </w:rPr>
        <w:t>（三）患有严重危害生命健康需要长期治疗维持生命或者</w:t>
      </w:r>
      <w:r>
        <w:rPr>
          <w:spacing w:val="13"/>
        </w:rPr>
        <w:t xml:space="preserve"> </w:t>
      </w:r>
      <w:r>
        <w:rPr>
          <w:spacing w:val="-3"/>
        </w:rPr>
        <w:t>支付高额医疗费用的疾病，并因患病导致部分或者完全丧失劳</w:t>
      </w:r>
      <w:r>
        <w:rPr>
          <w:spacing w:val="8"/>
        </w:rPr>
        <w:t xml:space="preserve"> </w:t>
      </w:r>
      <w:r>
        <w:rPr>
          <w:spacing w:val="-1"/>
        </w:rPr>
        <w:t>动能力的人员；</w:t>
      </w:r>
    </w:p>
    <w:p w14:paraId="347D2E30">
      <w:pPr>
        <w:pStyle w:val="2"/>
        <w:spacing w:before="251" w:line="299" w:lineRule="auto"/>
        <w:ind w:left="647" w:hanging="7"/>
      </w:pPr>
      <w:r>
        <w:rPr>
          <w:spacing w:val="-4"/>
        </w:rPr>
        <w:t>（</w:t>
      </w:r>
      <w:r>
        <w:rPr>
          <w:spacing w:val="-68"/>
        </w:rPr>
        <w:t xml:space="preserve"> </w:t>
      </w:r>
      <w:r>
        <w:rPr>
          <w:spacing w:val="-4"/>
        </w:rPr>
        <w:t>四）县级以上人民政府民政部门规定的其他</w:t>
      </w:r>
      <w:r>
        <w:rPr>
          <w:spacing w:val="-5"/>
        </w:rPr>
        <w:t>特殊人员。</w:t>
      </w:r>
      <w:r>
        <w:t xml:space="preserve"> </w:t>
      </w:r>
      <w:r>
        <w:rPr>
          <w:rFonts w:ascii="黑体" w:hAnsi="黑体" w:eastAsia="黑体" w:cs="黑体"/>
          <w:spacing w:val="1"/>
        </w:rPr>
        <w:t xml:space="preserve">第十五条 </w:t>
      </w:r>
      <w:r>
        <w:rPr>
          <w:spacing w:val="1"/>
        </w:rPr>
        <w:t>共同生活的家庭成员包括：</w:t>
      </w:r>
    </w:p>
    <w:p w14:paraId="1F6929CB">
      <w:pPr>
        <w:pStyle w:val="2"/>
        <w:spacing w:before="245" w:line="222" w:lineRule="auto"/>
        <w:ind w:left="640"/>
      </w:pPr>
      <w:r>
        <w:rPr>
          <w:spacing w:val="-10"/>
        </w:rPr>
        <w:t>（</w:t>
      </w:r>
      <w:r>
        <w:rPr>
          <w:spacing w:val="-84"/>
        </w:rPr>
        <w:t xml:space="preserve"> </w:t>
      </w:r>
      <w:r>
        <w:rPr>
          <w:spacing w:val="-10"/>
        </w:rPr>
        <w:t>一）配偶；</w:t>
      </w:r>
    </w:p>
    <w:p w14:paraId="47DEDFE8">
      <w:pPr>
        <w:pStyle w:val="2"/>
        <w:spacing w:before="251" w:line="222" w:lineRule="auto"/>
        <w:ind w:left="640"/>
      </w:pPr>
      <w:r>
        <w:rPr>
          <w:spacing w:val="-4"/>
        </w:rPr>
        <w:t>（</w:t>
      </w:r>
      <w:r>
        <w:rPr>
          <w:spacing w:val="-84"/>
        </w:rPr>
        <w:t xml:space="preserve"> </w:t>
      </w:r>
      <w:r>
        <w:rPr>
          <w:spacing w:val="-4"/>
        </w:rPr>
        <w:t>二）父母和未成年子女；</w:t>
      </w:r>
    </w:p>
    <w:p w14:paraId="42510503">
      <w:pPr>
        <w:pStyle w:val="2"/>
        <w:spacing w:before="251" w:line="297" w:lineRule="auto"/>
        <w:ind w:left="20" w:right="43" w:firstLine="619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三）已成年但不能独立生活的子女，包括在校接受本科</w:t>
      </w:r>
      <w:r>
        <w:t xml:space="preserve"> </w:t>
      </w:r>
      <w:r>
        <w:rPr>
          <w:spacing w:val="1"/>
        </w:rPr>
        <w:t>及以下学历教育的成年子女；</w:t>
      </w:r>
    </w:p>
    <w:p w14:paraId="32288919">
      <w:pPr>
        <w:pStyle w:val="2"/>
        <w:spacing w:before="249" w:line="298" w:lineRule="auto"/>
        <w:ind w:left="56" w:right="43" w:firstLine="583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四）其他具有法定赡养、抚养、扶养义务关系并长期共</w:t>
      </w:r>
      <w:r>
        <w:t xml:space="preserve"> </w:t>
      </w:r>
      <w:r>
        <w:rPr>
          <w:spacing w:val="-4"/>
        </w:rPr>
        <w:t>同生活的人员。</w:t>
      </w:r>
    </w:p>
    <w:p w14:paraId="1D84F12B">
      <w:pPr>
        <w:pStyle w:val="2"/>
        <w:spacing w:before="249" w:line="222" w:lineRule="auto"/>
        <w:ind w:left="661"/>
      </w:pPr>
      <w:r>
        <w:t>下列人员不计入共同生活的家庭成员：</w:t>
      </w:r>
    </w:p>
    <w:p w14:paraId="3384DD62">
      <w:pPr>
        <w:pStyle w:val="2"/>
        <w:spacing w:before="252" w:line="222" w:lineRule="auto"/>
        <w:ind w:left="640"/>
      </w:pPr>
      <w:r>
        <w:rPr>
          <w:spacing w:val="-4"/>
        </w:rPr>
        <w:t>（</w:t>
      </w:r>
      <w:r>
        <w:rPr>
          <w:spacing w:val="-78"/>
        </w:rPr>
        <w:t xml:space="preserve"> </w:t>
      </w:r>
      <w:r>
        <w:rPr>
          <w:spacing w:val="-4"/>
        </w:rPr>
        <w:t>一）服兵役期间的义务兵；</w:t>
      </w:r>
    </w:p>
    <w:p w14:paraId="7C1379D2">
      <w:pPr>
        <w:pStyle w:val="2"/>
        <w:spacing w:before="250" w:line="297" w:lineRule="auto"/>
        <w:ind w:left="47" w:right="43" w:firstLine="592"/>
      </w:pPr>
      <w:r>
        <w:rPr>
          <w:spacing w:val="7"/>
        </w:rPr>
        <w:t>（</w:t>
      </w:r>
      <w:r>
        <w:rPr>
          <w:spacing w:val="-75"/>
        </w:rPr>
        <w:t xml:space="preserve"> </w:t>
      </w:r>
      <w:r>
        <w:rPr>
          <w:spacing w:val="7"/>
        </w:rPr>
        <w:t>二）连续三年及以上脱离家庭独立生活的宗教教职人</w:t>
      </w:r>
      <w:r>
        <w:t xml:space="preserve"> </w:t>
      </w:r>
      <w:r>
        <w:rPr>
          <w:spacing w:val="-14"/>
        </w:rPr>
        <w:t>员；</w:t>
      </w:r>
    </w:p>
    <w:p w14:paraId="7CA372B8">
      <w:pPr>
        <w:pStyle w:val="2"/>
        <w:spacing w:before="251" w:line="222" w:lineRule="auto"/>
        <w:ind w:left="640"/>
      </w:pPr>
      <w:r>
        <w:rPr>
          <w:spacing w:val="-4"/>
        </w:rPr>
        <w:t>（</w:t>
      </w:r>
      <w:r>
        <w:rPr>
          <w:spacing w:val="-72"/>
        </w:rPr>
        <w:t xml:space="preserve"> </w:t>
      </w:r>
      <w:r>
        <w:rPr>
          <w:spacing w:val="-4"/>
        </w:rPr>
        <w:t>三）人民法院宣告失踪人员；</w:t>
      </w:r>
    </w:p>
    <w:p w14:paraId="21C5EA56">
      <w:pPr>
        <w:spacing w:line="222" w:lineRule="auto"/>
        <w:sectPr>
          <w:footerReference r:id="rId12" w:type="default"/>
          <w:pgSz w:w="11906" w:h="16839"/>
          <w:pgMar w:top="400" w:right="1746" w:bottom="1156" w:left="1785" w:header="0" w:footer="994" w:gutter="0"/>
          <w:cols w:space="720" w:num="1"/>
        </w:sectPr>
      </w:pPr>
    </w:p>
    <w:p w14:paraId="471D9740">
      <w:pPr>
        <w:spacing w:line="244" w:lineRule="auto"/>
        <w:rPr>
          <w:rFonts w:ascii="Arial"/>
          <w:sz w:val="21"/>
        </w:rPr>
      </w:pPr>
    </w:p>
    <w:p w14:paraId="162D7E5E">
      <w:pPr>
        <w:spacing w:line="244" w:lineRule="auto"/>
        <w:rPr>
          <w:rFonts w:ascii="Arial"/>
          <w:sz w:val="21"/>
        </w:rPr>
      </w:pPr>
    </w:p>
    <w:p w14:paraId="33F51783">
      <w:pPr>
        <w:spacing w:line="245" w:lineRule="auto"/>
        <w:rPr>
          <w:rFonts w:ascii="Arial"/>
          <w:sz w:val="21"/>
        </w:rPr>
      </w:pPr>
    </w:p>
    <w:p w14:paraId="60244D87">
      <w:pPr>
        <w:spacing w:line="245" w:lineRule="auto"/>
        <w:rPr>
          <w:rFonts w:ascii="Arial"/>
          <w:sz w:val="21"/>
        </w:rPr>
      </w:pPr>
    </w:p>
    <w:p w14:paraId="1C2F72EC">
      <w:pPr>
        <w:pStyle w:val="2"/>
        <w:spacing w:before="100" w:line="334" w:lineRule="auto"/>
        <w:ind w:left="22" w:firstLine="617"/>
      </w:pPr>
      <w:r>
        <w:rPr>
          <w:spacing w:val="-14"/>
        </w:rPr>
        <w:t>（</w:t>
      </w:r>
      <w:r>
        <w:rPr>
          <w:spacing w:val="-69"/>
        </w:rPr>
        <w:t xml:space="preserve"> </w:t>
      </w:r>
      <w:r>
        <w:rPr>
          <w:spacing w:val="-14"/>
        </w:rPr>
        <w:t>四）未经人民法院宣告失踪，但能够提供登报寻人启事、</w:t>
      </w:r>
      <w:r>
        <w:t xml:space="preserve"> </w:t>
      </w:r>
      <w:r>
        <w:rPr>
          <w:spacing w:val="9"/>
        </w:rPr>
        <w:t>公安部门出具的立案通知书或者两名以上不具有近亲属关系</w:t>
      </w:r>
      <w:r>
        <w:rPr>
          <w:spacing w:val="11"/>
        </w:rPr>
        <w:t xml:space="preserve"> </w:t>
      </w:r>
      <w:r>
        <w:rPr>
          <w:spacing w:val="-10"/>
        </w:rPr>
        <w:t>的村民、居民签字证明等材料，证明连续二年及以上下落不</w:t>
      </w:r>
      <w:r>
        <w:rPr>
          <w:spacing w:val="-11"/>
        </w:rPr>
        <w:t>明、</w:t>
      </w:r>
      <w:r>
        <w:t xml:space="preserve"> </w:t>
      </w:r>
      <w:r>
        <w:rPr>
          <w:spacing w:val="1"/>
        </w:rPr>
        <w:t>与家庭失去联系的人员；</w:t>
      </w:r>
    </w:p>
    <w:p w14:paraId="1BA00333">
      <w:pPr>
        <w:pStyle w:val="2"/>
        <w:spacing w:before="250" w:line="297" w:lineRule="auto"/>
        <w:ind w:left="27" w:right="92" w:firstLine="612"/>
      </w:pPr>
      <w:r>
        <w:rPr>
          <w:spacing w:val="-3"/>
        </w:rPr>
        <w:t>（五）服刑人员、在戒毒所强行戒毒人员，司法行政部门</w:t>
      </w:r>
      <w:r>
        <w:rPr>
          <w:spacing w:val="13"/>
        </w:rPr>
        <w:t xml:space="preserve"> </w:t>
      </w:r>
      <w:r>
        <w:rPr>
          <w:spacing w:val="1"/>
        </w:rPr>
        <w:t>认定的社区矫正人员除外；</w:t>
      </w:r>
    </w:p>
    <w:p w14:paraId="21A2A521">
      <w:pPr>
        <w:pStyle w:val="2"/>
        <w:spacing w:before="249" w:line="298" w:lineRule="auto"/>
        <w:ind w:left="647" w:right="673" w:hanging="7"/>
      </w:pPr>
      <w:r>
        <w:rPr>
          <w:spacing w:val="-1"/>
        </w:rPr>
        <w:t>（六）县级以上人民政府民政部门认定的其他人员。</w:t>
      </w:r>
      <w:r>
        <w:rPr>
          <w:spacing w:val="1"/>
        </w:rPr>
        <w:t xml:space="preserve"> </w:t>
      </w:r>
      <w:r>
        <w:rPr>
          <w:rFonts w:ascii="黑体" w:hAnsi="黑体" w:eastAsia="黑体" w:cs="黑体"/>
          <w:spacing w:val="1"/>
        </w:rPr>
        <w:t xml:space="preserve">第十六条  </w:t>
      </w:r>
      <w:r>
        <w:rPr>
          <w:spacing w:val="1"/>
        </w:rPr>
        <w:t>法定赡养、抚养、扶养的范围主要有：</w:t>
      </w:r>
    </w:p>
    <w:p w14:paraId="49FB0D4F">
      <w:pPr>
        <w:pStyle w:val="2"/>
        <w:spacing w:before="248" w:line="221" w:lineRule="auto"/>
        <w:ind w:left="640"/>
      </w:pPr>
      <w:r>
        <w:rPr>
          <w:spacing w:val="-3"/>
        </w:rPr>
        <w:t>（</w:t>
      </w:r>
      <w:r>
        <w:rPr>
          <w:spacing w:val="-76"/>
        </w:rPr>
        <w:t xml:space="preserve"> </w:t>
      </w:r>
      <w:r>
        <w:rPr>
          <w:spacing w:val="-3"/>
        </w:rPr>
        <w:t>一）配偶之间有相互扶养的义务；</w:t>
      </w:r>
    </w:p>
    <w:p w14:paraId="0C89ABEB">
      <w:pPr>
        <w:pStyle w:val="2"/>
        <w:spacing w:before="254" w:line="296" w:lineRule="auto"/>
        <w:ind w:left="31" w:right="92" w:firstLine="60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二）父母与子女（养子女、继子女、非婚生子女</w:t>
      </w:r>
      <w:r>
        <w:rPr>
          <w:spacing w:val="-6"/>
        </w:rPr>
        <w:t>）之间</w:t>
      </w:r>
      <w:r>
        <w:t xml:space="preserve"> 有抚养和赡养的义务；</w:t>
      </w:r>
    </w:p>
    <w:p w14:paraId="30418E9B">
      <w:pPr>
        <w:pStyle w:val="2"/>
        <w:spacing w:before="253" w:line="296" w:lineRule="auto"/>
        <w:ind w:left="30" w:right="92" w:firstLine="609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三）有负担能力的祖父母、外祖父母，对于父母死亡或</w:t>
      </w:r>
      <w:r>
        <w:t xml:space="preserve"> </w:t>
      </w:r>
      <w:r>
        <w:rPr>
          <w:spacing w:val="1"/>
        </w:rPr>
        <w:t>父母无力抚养的未成年孙子女、外孙子女，有抚养的义务；</w:t>
      </w:r>
    </w:p>
    <w:p w14:paraId="33E2858D">
      <w:pPr>
        <w:pStyle w:val="2"/>
        <w:spacing w:before="254" w:line="296" w:lineRule="auto"/>
        <w:ind w:left="31" w:right="92" w:firstLine="60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四）有负担能力的成年孙子女、外孙子女对子女死亡或</w:t>
      </w:r>
      <w:r>
        <w:t xml:space="preserve"> </w:t>
      </w:r>
      <w:r>
        <w:rPr>
          <w:spacing w:val="1"/>
        </w:rPr>
        <w:t>子女无力赡养的祖父母、外祖父母，有赡养的义务；</w:t>
      </w:r>
    </w:p>
    <w:p w14:paraId="76143D4C">
      <w:pPr>
        <w:pStyle w:val="2"/>
        <w:spacing w:before="255" w:line="297" w:lineRule="auto"/>
        <w:ind w:left="30" w:right="92" w:firstLine="609"/>
      </w:pPr>
      <w:r>
        <w:rPr>
          <w:spacing w:val="-3"/>
        </w:rPr>
        <w:t>（五）其他经县级人民政府、开发区管委会认定的法定义</w:t>
      </w:r>
      <w:r>
        <w:rPr>
          <w:spacing w:val="13"/>
        </w:rPr>
        <w:t xml:space="preserve"> </w:t>
      </w:r>
      <w:r>
        <w:rPr>
          <w:spacing w:val="-5"/>
        </w:rPr>
        <w:t>务。</w:t>
      </w:r>
    </w:p>
    <w:p w14:paraId="00FEA832">
      <w:pPr>
        <w:spacing w:line="255" w:lineRule="auto"/>
        <w:rPr>
          <w:rFonts w:ascii="Arial"/>
          <w:sz w:val="21"/>
        </w:rPr>
      </w:pPr>
    </w:p>
    <w:p w14:paraId="53758D4C">
      <w:pPr>
        <w:spacing w:line="255" w:lineRule="auto"/>
        <w:rPr>
          <w:rFonts w:ascii="Arial"/>
          <w:sz w:val="21"/>
        </w:rPr>
      </w:pPr>
    </w:p>
    <w:p w14:paraId="69AE2223">
      <w:pPr>
        <w:spacing w:line="256" w:lineRule="auto"/>
        <w:rPr>
          <w:rFonts w:ascii="Arial"/>
          <w:sz w:val="21"/>
        </w:rPr>
      </w:pPr>
    </w:p>
    <w:p w14:paraId="1F705D1A">
      <w:pPr>
        <w:spacing w:before="101" w:line="227" w:lineRule="auto"/>
        <w:ind w:left="199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第三章  申请、受理及审核确认</w:t>
      </w:r>
    </w:p>
    <w:p w14:paraId="3199A959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13" w:type="default"/>
          <w:pgSz w:w="11906" w:h="16839"/>
          <w:pgMar w:top="400" w:right="1697" w:bottom="1153" w:left="1785" w:header="0" w:footer="994" w:gutter="0"/>
          <w:cols w:space="720" w:num="1"/>
        </w:sectPr>
      </w:pPr>
    </w:p>
    <w:p w14:paraId="1E7DC33A">
      <w:pPr>
        <w:spacing w:line="244" w:lineRule="auto"/>
        <w:rPr>
          <w:rFonts w:ascii="Arial"/>
          <w:sz w:val="21"/>
        </w:rPr>
      </w:pPr>
    </w:p>
    <w:p w14:paraId="406FF677">
      <w:pPr>
        <w:spacing w:line="244" w:lineRule="auto"/>
        <w:rPr>
          <w:rFonts w:ascii="Arial"/>
          <w:sz w:val="21"/>
        </w:rPr>
      </w:pPr>
    </w:p>
    <w:p w14:paraId="62E8C9EF">
      <w:pPr>
        <w:spacing w:line="244" w:lineRule="auto"/>
        <w:rPr>
          <w:rFonts w:ascii="Arial"/>
          <w:sz w:val="21"/>
        </w:rPr>
      </w:pPr>
    </w:p>
    <w:p w14:paraId="43CFC58C">
      <w:pPr>
        <w:spacing w:line="244" w:lineRule="auto"/>
        <w:rPr>
          <w:rFonts w:ascii="Arial"/>
          <w:sz w:val="21"/>
        </w:rPr>
      </w:pPr>
    </w:p>
    <w:p w14:paraId="5138780A">
      <w:pPr>
        <w:pStyle w:val="2"/>
        <w:spacing w:before="100" w:line="360" w:lineRule="auto"/>
        <w:ind w:left="27" w:right="43" w:firstLine="620"/>
        <w:jc w:val="both"/>
      </w:pPr>
      <w:r>
        <w:rPr>
          <w:rFonts w:ascii="黑体" w:hAnsi="黑体" w:eastAsia="黑体" w:cs="黑体"/>
          <w:spacing w:val="-3"/>
        </w:rPr>
        <w:t xml:space="preserve">第十七条  </w:t>
      </w:r>
      <w:r>
        <w:rPr>
          <w:spacing w:val="-3"/>
        </w:rPr>
        <w:t>申请社会救助，原则上以家庭为单位，由任一</w:t>
      </w:r>
      <w:r>
        <w:rPr>
          <w:spacing w:val="8"/>
        </w:rPr>
        <w:t xml:space="preserve"> </w:t>
      </w:r>
      <w:r>
        <w:rPr>
          <w:spacing w:val="-3"/>
        </w:rPr>
        <w:t>共同生活的家庭成员作为申请人，以家庭名义向其户籍所在地</w:t>
      </w:r>
      <w:r>
        <w:rPr>
          <w:spacing w:val="11"/>
        </w:rPr>
        <w:t xml:space="preserve"> </w:t>
      </w:r>
      <w:r>
        <w:rPr>
          <w:spacing w:val="1"/>
        </w:rPr>
        <w:t>乡镇人民政府、街道办事处提出申请。</w:t>
      </w:r>
    </w:p>
    <w:p w14:paraId="5AFA301E">
      <w:pPr>
        <w:pStyle w:val="2"/>
        <w:spacing w:before="58" w:line="220" w:lineRule="auto"/>
        <w:ind w:left="661"/>
      </w:pPr>
      <w:r>
        <w:rPr>
          <w:spacing w:val="-2"/>
        </w:rPr>
        <w:t>下列人员可以参照</w:t>
      </w:r>
      <w:r>
        <w:rPr>
          <w:spacing w:val="-106"/>
        </w:rPr>
        <w:t xml:space="preserve"> </w:t>
      </w:r>
      <w:r>
        <w:rPr>
          <w:spacing w:val="-2"/>
        </w:rPr>
        <w:t>“单人户”提出申请：</w:t>
      </w:r>
    </w:p>
    <w:p w14:paraId="4C03DC03">
      <w:pPr>
        <w:pStyle w:val="2"/>
        <w:spacing w:before="254" w:line="222" w:lineRule="auto"/>
        <w:ind w:left="640"/>
      </w:pPr>
      <w:r>
        <w:rPr>
          <w:spacing w:val="-4"/>
        </w:rPr>
        <w:t>（</w:t>
      </w:r>
      <w:r>
        <w:rPr>
          <w:spacing w:val="-78"/>
        </w:rPr>
        <w:t xml:space="preserve"> </w:t>
      </w:r>
      <w:r>
        <w:rPr>
          <w:spacing w:val="-4"/>
        </w:rPr>
        <w:t>一）成年无业重度残疾人；</w:t>
      </w:r>
    </w:p>
    <w:p w14:paraId="3D160EE6">
      <w:pPr>
        <w:pStyle w:val="2"/>
        <w:spacing w:before="249" w:line="300" w:lineRule="auto"/>
        <w:ind w:left="43" w:right="151" w:firstLine="596"/>
        <w:rPr>
          <w:sz w:val="30"/>
          <w:szCs w:val="30"/>
        </w:rPr>
      </w:pPr>
      <w:r>
        <w:rPr>
          <w:spacing w:val="-1"/>
        </w:rPr>
        <w:t>（</w:t>
      </w:r>
      <w:r>
        <w:rPr>
          <w:spacing w:val="-79"/>
        </w:rPr>
        <w:t xml:space="preserve"> </w:t>
      </w:r>
      <w:r>
        <w:rPr>
          <w:spacing w:val="-1"/>
        </w:rPr>
        <w:t>二）</w:t>
      </w:r>
      <w:r>
        <w:rPr>
          <w:spacing w:val="-1"/>
          <w:sz w:val="30"/>
          <w:szCs w:val="30"/>
        </w:rPr>
        <w:t>脱离家庭、在宗教场所居住三年以上（含三年）的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生活困难的宗教教职人员。</w:t>
      </w:r>
    </w:p>
    <w:p w14:paraId="7F08AE18">
      <w:pPr>
        <w:pStyle w:val="2"/>
        <w:spacing w:before="258" w:line="363" w:lineRule="auto"/>
        <w:ind w:left="30" w:right="43" w:firstLine="617"/>
        <w:jc w:val="both"/>
      </w:pPr>
      <w:r>
        <w:rPr>
          <w:rFonts w:ascii="黑体" w:hAnsi="黑体" w:eastAsia="黑体" w:cs="黑体"/>
          <w:spacing w:val="9"/>
        </w:rPr>
        <w:t xml:space="preserve">第十八条  </w:t>
      </w:r>
      <w:r>
        <w:rPr>
          <w:spacing w:val="9"/>
        </w:rPr>
        <w:t>申请人户籍所在地与实际居住地不一致且在</w:t>
      </w:r>
      <w:r>
        <w:rPr>
          <w:spacing w:val="15"/>
        </w:rPr>
        <w:t xml:space="preserve"> </w:t>
      </w:r>
      <w:r>
        <w:rPr>
          <w:spacing w:val="-5"/>
        </w:rPr>
        <w:t>当地居住满一年的（</w:t>
      </w:r>
      <w:r>
        <w:rPr>
          <w:spacing w:val="-64"/>
        </w:rPr>
        <w:t xml:space="preserve"> </w:t>
      </w:r>
      <w:r>
        <w:rPr>
          <w:spacing w:val="-5"/>
        </w:rPr>
        <w:t>以下简称“人户分离”</w:t>
      </w:r>
      <w:r>
        <w:rPr>
          <w:spacing w:val="-19"/>
        </w:rPr>
        <w:t>），</w:t>
      </w:r>
      <w:r>
        <w:rPr>
          <w:spacing w:val="-5"/>
        </w:rPr>
        <w:t>可以向实际居</w:t>
      </w:r>
      <w:r>
        <w:t xml:space="preserve"> </w:t>
      </w:r>
      <w:r>
        <w:rPr>
          <w:spacing w:val="2"/>
        </w:rPr>
        <w:t>住地乡镇人民政府、街道办事处</w:t>
      </w:r>
      <w:r>
        <w:rPr>
          <w:spacing w:val="2"/>
          <w:sz w:val="30"/>
          <w:szCs w:val="30"/>
        </w:rPr>
        <w:t xml:space="preserve">提出低保、低保边缘家庭或者 </w:t>
      </w:r>
      <w:r>
        <w:rPr>
          <w:spacing w:val="1"/>
          <w:sz w:val="30"/>
          <w:szCs w:val="30"/>
        </w:rPr>
        <w:t>支出型困难家庭认定申请</w:t>
      </w:r>
      <w:r>
        <w:rPr>
          <w:spacing w:val="1"/>
        </w:rPr>
        <w:t>；但居住在省外的除外。</w:t>
      </w:r>
    </w:p>
    <w:p w14:paraId="3F65ED94">
      <w:pPr>
        <w:pStyle w:val="2"/>
        <w:spacing w:before="55" w:line="369" w:lineRule="auto"/>
        <w:ind w:left="16" w:firstLine="635"/>
        <w:jc w:val="both"/>
      </w:pPr>
      <w:r>
        <w:rPr>
          <w:spacing w:val="-7"/>
        </w:rPr>
        <w:t>共同生活的家庭成员户籍所在地不在同一省（</w:t>
      </w:r>
      <w:r>
        <w:rPr>
          <w:spacing w:val="-49"/>
        </w:rPr>
        <w:t xml:space="preserve"> </w:t>
      </w:r>
      <w:r>
        <w:rPr>
          <w:spacing w:val="-8"/>
        </w:rPr>
        <w:t>自治区、直</w:t>
      </w:r>
      <w:r>
        <w:t xml:space="preserve"> </w:t>
      </w:r>
      <w:r>
        <w:rPr>
          <w:spacing w:val="-6"/>
        </w:rPr>
        <w:t>辖市）或市、县（</w:t>
      </w:r>
      <w:r>
        <w:rPr>
          <w:spacing w:val="-51"/>
        </w:rPr>
        <w:t xml:space="preserve"> </w:t>
      </w:r>
      <w:r>
        <w:rPr>
          <w:spacing w:val="-6"/>
        </w:rPr>
        <w:t>区）的，可以由其中一个户籍所在地与经常</w:t>
      </w:r>
      <w:r>
        <w:t xml:space="preserve"> </w:t>
      </w:r>
      <w:r>
        <w:rPr>
          <w:spacing w:val="-2"/>
        </w:rPr>
        <w:t>居住地一致的家庭成员向其户籍所在地提出低保、低</w:t>
      </w:r>
      <w:r>
        <w:rPr>
          <w:spacing w:val="-3"/>
        </w:rPr>
        <w:t>保边缘家</w:t>
      </w:r>
      <w:r>
        <w:t xml:space="preserve"> </w:t>
      </w:r>
      <w:r>
        <w:rPr>
          <w:spacing w:val="-2"/>
        </w:rPr>
        <w:t>庭或者支出型困难家庭认定申请；共同生活的家庭成</w:t>
      </w:r>
      <w:r>
        <w:rPr>
          <w:spacing w:val="-3"/>
        </w:rPr>
        <w:t>员户籍所</w:t>
      </w:r>
      <w:r>
        <w:t xml:space="preserve"> </w:t>
      </w:r>
      <w:r>
        <w:rPr>
          <w:spacing w:val="-2"/>
        </w:rPr>
        <w:t>在地跟经常居住地均不一致的，可以由任一家庭成员</w:t>
      </w:r>
      <w:r>
        <w:rPr>
          <w:spacing w:val="-3"/>
        </w:rPr>
        <w:t>向其户籍</w:t>
      </w:r>
      <w:r>
        <w:t xml:space="preserve"> </w:t>
      </w:r>
      <w:r>
        <w:rPr>
          <w:spacing w:val="9"/>
        </w:rPr>
        <w:t>所在地提出低保、低保边缘家庭或者支出型困难家庭认定申</w:t>
      </w:r>
      <w:r>
        <w:rPr>
          <w:spacing w:val="17"/>
        </w:rPr>
        <w:t xml:space="preserve"> </w:t>
      </w:r>
      <w:r>
        <w:rPr>
          <w:spacing w:val="-2"/>
        </w:rPr>
        <w:t>请。最低生活保障资金发放、审核确认等工作分别由</w:t>
      </w:r>
      <w:r>
        <w:rPr>
          <w:spacing w:val="-3"/>
        </w:rPr>
        <w:t>申请受理</w:t>
      </w:r>
      <w:r>
        <w:t xml:space="preserve"> </w:t>
      </w:r>
      <w:r>
        <w:rPr>
          <w:spacing w:val="-1"/>
        </w:rPr>
        <w:t>地县级人民政府民政部门和乡镇人民政府、街道办事处负责。</w:t>
      </w:r>
      <w:r>
        <w:rPr>
          <w:spacing w:val="12"/>
        </w:rPr>
        <w:t xml:space="preserve"> </w:t>
      </w:r>
      <w:r>
        <w:rPr>
          <w:spacing w:val="-6"/>
        </w:rPr>
        <w:t>对于向外省（</w:t>
      </w:r>
      <w:r>
        <w:rPr>
          <w:spacing w:val="-48"/>
        </w:rPr>
        <w:t xml:space="preserve"> </w:t>
      </w:r>
      <w:r>
        <w:rPr>
          <w:spacing w:val="-6"/>
        </w:rPr>
        <w:t>自治区、直辖市）户籍所在地提出申请的</w:t>
      </w:r>
      <w:r>
        <w:rPr>
          <w:spacing w:val="-7"/>
        </w:rPr>
        <w:t>，一方</w:t>
      </w:r>
      <w:r>
        <w:t xml:space="preserve"> </w:t>
      </w:r>
      <w:r>
        <w:rPr>
          <w:spacing w:val="-6"/>
        </w:rPr>
        <w:t>户籍地或常住地在我市的，有关县（</w:t>
      </w:r>
      <w:r>
        <w:rPr>
          <w:spacing w:val="-51"/>
        </w:rPr>
        <w:t xml:space="preserve"> </w:t>
      </w:r>
      <w:r>
        <w:rPr>
          <w:spacing w:val="-6"/>
        </w:rPr>
        <w:t>区）级人民政府民政部门</w:t>
      </w:r>
      <w:r>
        <w:t xml:space="preserve"> </w:t>
      </w:r>
      <w:r>
        <w:rPr>
          <w:spacing w:val="-2"/>
        </w:rPr>
        <w:t>和乡镇人民政府、街道办事处应当积极配合调查、公</w:t>
      </w:r>
      <w:r>
        <w:rPr>
          <w:spacing w:val="-3"/>
        </w:rPr>
        <w:t>示等相关</w:t>
      </w:r>
    </w:p>
    <w:p w14:paraId="55C1A6E7">
      <w:pPr>
        <w:spacing w:line="369" w:lineRule="auto"/>
        <w:sectPr>
          <w:footerReference r:id="rId14" w:type="default"/>
          <w:pgSz w:w="11906" w:h="16839"/>
          <w:pgMar w:top="400" w:right="1746" w:bottom="1156" w:left="1785" w:header="0" w:footer="994" w:gutter="0"/>
          <w:cols w:space="720" w:num="1"/>
        </w:sectPr>
      </w:pPr>
    </w:p>
    <w:p w14:paraId="0B62CD65">
      <w:pPr>
        <w:spacing w:line="244" w:lineRule="auto"/>
        <w:rPr>
          <w:rFonts w:ascii="Arial"/>
          <w:sz w:val="21"/>
        </w:rPr>
      </w:pPr>
    </w:p>
    <w:p w14:paraId="33527DB7">
      <w:pPr>
        <w:spacing w:line="244" w:lineRule="auto"/>
        <w:rPr>
          <w:rFonts w:ascii="Arial"/>
          <w:sz w:val="21"/>
        </w:rPr>
      </w:pPr>
    </w:p>
    <w:p w14:paraId="664B8F10">
      <w:pPr>
        <w:spacing w:line="244" w:lineRule="auto"/>
        <w:rPr>
          <w:rFonts w:ascii="Arial"/>
          <w:sz w:val="21"/>
        </w:rPr>
      </w:pPr>
    </w:p>
    <w:p w14:paraId="43B1A29E">
      <w:pPr>
        <w:spacing w:line="244" w:lineRule="auto"/>
        <w:rPr>
          <w:rFonts w:ascii="Arial"/>
          <w:sz w:val="21"/>
        </w:rPr>
      </w:pPr>
    </w:p>
    <w:p w14:paraId="1D1AAB5D">
      <w:pPr>
        <w:pStyle w:val="2"/>
        <w:spacing w:before="101" w:line="220" w:lineRule="auto"/>
        <w:ind w:left="31"/>
      </w:pPr>
      <w:r>
        <w:rPr>
          <w:spacing w:val="-4"/>
        </w:rPr>
        <w:t>工作。</w:t>
      </w:r>
    </w:p>
    <w:p w14:paraId="670F3122">
      <w:pPr>
        <w:pStyle w:val="2"/>
        <w:spacing w:before="253" w:line="356" w:lineRule="auto"/>
        <w:ind w:left="16" w:firstLine="638"/>
      </w:pPr>
      <w:r>
        <w:rPr>
          <w:spacing w:val="-1"/>
        </w:rPr>
        <w:t>家庭成员行动不便、读写困难的，可以委托村民委</w:t>
      </w:r>
      <w:r>
        <w:rPr>
          <w:spacing w:val="-2"/>
        </w:rPr>
        <w:t>员会、</w:t>
      </w:r>
      <w:r>
        <w:t xml:space="preserve"> </w:t>
      </w:r>
      <w:r>
        <w:rPr>
          <w:spacing w:val="1"/>
        </w:rPr>
        <w:t>居民委员会或者其他代理人代为提出申请。</w:t>
      </w:r>
    </w:p>
    <w:p w14:paraId="0806596B">
      <w:pPr>
        <w:pStyle w:val="2"/>
        <w:spacing w:before="50" w:line="354" w:lineRule="auto"/>
        <w:ind w:left="41" w:right="49" w:firstLine="606"/>
      </w:pPr>
      <w:r>
        <w:rPr>
          <w:rFonts w:ascii="黑体" w:hAnsi="黑体" w:eastAsia="黑体" w:cs="黑体"/>
          <w:spacing w:val="4"/>
        </w:rPr>
        <w:t xml:space="preserve">第十九条  </w:t>
      </w:r>
      <w:r>
        <w:rPr>
          <w:spacing w:val="4"/>
        </w:rPr>
        <w:t>社会救助申请分为窗</w:t>
      </w:r>
      <w:r>
        <w:rPr>
          <w:spacing w:val="-77"/>
        </w:rPr>
        <w:t xml:space="preserve"> </w:t>
      </w:r>
      <w:r>
        <w:rPr>
          <w:spacing w:val="4"/>
        </w:rPr>
        <w:t>口</w:t>
      </w:r>
      <w:r>
        <w:rPr>
          <w:spacing w:val="-93"/>
        </w:rPr>
        <w:t xml:space="preserve"> </w:t>
      </w:r>
      <w:r>
        <w:rPr>
          <w:spacing w:val="4"/>
        </w:rPr>
        <w:t>申请和网络自助申请</w:t>
      </w:r>
      <w:r>
        <w:t xml:space="preserve"> </w:t>
      </w:r>
      <w:r>
        <w:rPr>
          <w:spacing w:val="-3"/>
        </w:rPr>
        <w:t>两种方式。</w:t>
      </w:r>
    </w:p>
    <w:p w14:paraId="22041BCE">
      <w:pPr>
        <w:pStyle w:val="2"/>
        <w:spacing w:before="62" w:line="361" w:lineRule="auto"/>
        <w:ind w:left="26" w:right="49" w:firstLine="668"/>
        <w:jc w:val="both"/>
      </w:pPr>
      <w:r>
        <w:rPr>
          <w:spacing w:val="8"/>
        </w:rPr>
        <w:t>申请人或者其代理人在户籍所在地或者实际居住地乡镇</w:t>
      </w:r>
      <w:r>
        <w:rPr>
          <w:spacing w:val="1"/>
        </w:rPr>
        <w:t xml:space="preserve"> </w:t>
      </w:r>
      <w:r>
        <w:rPr>
          <w:spacing w:val="-3"/>
        </w:rPr>
        <w:t>人民政府、街道办事处社会救助服务窗口提出申请的，应当提</w:t>
      </w:r>
      <w:r>
        <w:rPr>
          <w:spacing w:val="13"/>
        </w:rPr>
        <w:t xml:space="preserve"> </w:t>
      </w:r>
      <w:r>
        <w:t>交以下资料：</w:t>
      </w:r>
    </w:p>
    <w:p w14:paraId="057640B4">
      <w:pPr>
        <w:pStyle w:val="2"/>
        <w:spacing w:before="53" w:line="220" w:lineRule="auto"/>
        <w:ind w:left="640"/>
      </w:pPr>
      <w:r>
        <w:rPr>
          <w:spacing w:val="-2"/>
        </w:rPr>
        <w:t>（</w:t>
      </w:r>
      <w:r>
        <w:rPr>
          <w:spacing w:val="-74"/>
        </w:rPr>
        <w:t xml:space="preserve"> </w:t>
      </w:r>
      <w:r>
        <w:rPr>
          <w:spacing w:val="-2"/>
        </w:rPr>
        <w:t>一）《江西省社会救助申请及核对授权书》；</w:t>
      </w:r>
    </w:p>
    <w:p w14:paraId="78E7C894">
      <w:pPr>
        <w:pStyle w:val="2"/>
        <w:spacing w:before="256" w:line="334" w:lineRule="auto"/>
        <w:ind w:left="20" w:right="49" w:firstLine="619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二）共同生活的家庭成员、非共同生活的法定赡</w:t>
      </w:r>
      <w:r>
        <w:rPr>
          <w:spacing w:val="-6"/>
        </w:rPr>
        <w:t>养、抚</w:t>
      </w:r>
      <w:r>
        <w:t xml:space="preserve"> </w:t>
      </w:r>
      <w:r>
        <w:rPr>
          <w:spacing w:val="-2"/>
        </w:rPr>
        <w:t>养、扶养义务人及其配偶的居民身份证原件</w:t>
      </w:r>
      <w:r>
        <w:rPr>
          <w:spacing w:val="-3"/>
        </w:rPr>
        <w:t>，未办理居民身份</w:t>
      </w:r>
      <w:r>
        <w:t xml:space="preserve"> </w:t>
      </w:r>
      <w:r>
        <w:rPr>
          <w:spacing w:val="-2"/>
        </w:rPr>
        <w:t>证的，可以提供户口簿、护照等公安部门发</w:t>
      </w:r>
      <w:r>
        <w:rPr>
          <w:spacing w:val="-3"/>
        </w:rPr>
        <w:t>放、认可的有效身</w:t>
      </w:r>
      <w:r>
        <w:t xml:space="preserve"> </w:t>
      </w:r>
      <w:r>
        <w:rPr>
          <w:spacing w:val="1"/>
        </w:rPr>
        <w:t>份证件原件；</w:t>
      </w:r>
    </w:p>
    <w:p w14:paraId="5C09B300">
      <w:pPr>
        <w:pStyle w:val="2"/>
        <w:spacing w:before="249" w:line="322" w:lineRule="auto"/>
        <w:ind w:left="21" w:right="49" w:firstLine="618"/>
      </w:pPr>
      <w:r>
        <w:rPr>
          <w:spacing w:val="-3"/>
        </w:rPr>
        <w:t>（三）前款所述对象因在外地无法在《江西省社会救助申</w:t>
      </w:r>
      <w:r>
        <w:rPr>
          <w:spacing w:val="13"/>
        </w:rPr>
        <w:t xml:space="preserve"> </w:t>
      </w:r>
      <w:r>
        <w:rPr>
          <w:spacing w:val="-3"/>
        </w:rPr>
        <w:t>请及核对授权书》上签字、按捺指纹的，应当提供《个人委托</w:t>
      </w:r>
      <w:r>
        <w:rPr>
          <w:spacing w:val="18"/>
        </w:rPr>
        <w:t xml:space="preserve"> </w:t>
      </w:r>
      <w:r>
        <w:rPr>
          <w:spacing w:val="1"/>
        </w:rPr>
        <w:t>授权及法律责任声明书》。</w:t>
      </w:r>
    </w:p>
    <w:p w14:paraId="44AD34E4">
      <w:pPr>
        <w:pStyle w:val="2"/>
        <w:spacing w:before="251" w:line="358" w:lineRule="auto"/>
        <w:ind w:left="37" w:right="49" w:firstLine="657"/>
      </w:pPr>
      <w:r>
        <w:rPr>
          <w:spacing w:val="-5"/>
        </w:rPr>
        <w:t>申请人或者其代理人通过网络自助申请的，按照以下程序</w:t>
      </w:r>
      <w:r>
        <w:rPr>
          <w:spacing w:val="8"/>
        </w:rPr>
        <w:t xml:space="preserve"> </w:t>
      </w:r>
      <w:r>
        <w:rPr>
          <w:spacing w:val="-6"/>
        </w:rPr>
        <w:t>办理：</w:t>
      </w:r>
    </w:p>
    <w:p w14:paraId="520BEC74">
      <w:pPr>
        <w:pStyle w:val="2"/>
        <w:spacing w:before="45" w:line="296" w:lineRule="auto"/>
        <w:ind w:left="42" w:right="49" w:firstLine="597"/>
      </w:pPr>
      <w:r>
        <w:rPr>
          <w:spacing w:val="-3"/>
        </w:rPr>
        <w:t>（一）申请人或者其代理人使用实名制账号登录社会救助</w:t>
      </w:r>
      <w:r>
        <w:rPr>
          <w:spacing w:val="13"/>
        </w:rPr>
        <w:t xml:space="preserve"> </w:t>
      </w:r>
      <w:r>
        <w:t>线上服务平台，如实填写申请信息；</w:t>
      </w:r>
    </w:p>
    <w:p w14:paraId="4942C8AE">
      <w:pPr>
        <w:pStyle w:val="2"/>
        <w:spacing w:before="256" w:line="296" w:lineRule="auto"/>
        <w:ind w:left="44" w:right="49" w:firstLine="595"/>
      </w:pPr>
      <w:r>
        <w:rPr>
          <w:spacing w:val="-8"/>
        </w:rPr>
        <w:t>（</w:t>
      </w:r>
      <w:r>
        <w:rPr>
          <w:spacing w:val="-80"/>
        </w:rPr>
        <w:t xml:space="preserve"> </w:t>
      </w:r>
      <w:r>
        <w:rPr>
          <w:spacing w:val="-8"/>
        </w:rPr>
        <w:t>二）参照窗</w:t>
      </w:r>
      <w:r>
        <w:rPr>
          <w:spacing w:val="-92"/>
        </w:rPr>
        <w:t xml:space="preserve"> </w:t>
      </w:r>
      <w:r>
        <w:rPr>
          <w:spacing w:val="-8"/>
        </w:rPr>
        <w:t>口申请，提交共同生活的家庭成员、非共同</w:t>
      </w:r>
      <w:r>
        <w:t xml:space="preserve"> </w:t>
      </w:r>
      <w:r>
        <w:rPr>
          <w:spacing w:val="1"/>
        </w:rPr>
        <w:t>生活的法定赡养、抚养、扶养义务人及其配偶的身份</w:t>
      </w:r>
      <w:r>
        <w:t>证件；</w:t>
      </w:r>
    </w:p>
    <w:p w14:paraId="3B3E6DAF">
      <w:pPr>
        <w:spacing w:line="296" w:lineRule="auto"/>
        <w:sectPr>
          <w:footerReference r:id="rId15" w:type="default"/>
          <w:pgSz w:w="11906" w:h="16839"/>
          <w:pgMar w:top="400" w:right="1740" w:bottom="1156" w:left="1785" w:header="0" w:footer="994" w:gutter="0"/>
          <w:cols w:space="720" w:num="1"/>
        </w:sectPr>
      </w:pPr>
    </w:p>
    <w:p w14:paraId="70043F1D">
      <w:pPr>
        <w:spacing w:line="243" w:lineRule="auto"/>
        <w:rPr>
          <w:rFonts w:ascii="Arial"/>
          <w:sz w:val="21"/>
        </w:rPr>
      </w:pPr>
    </w:p>
    <w:p w14:paraId="0135276D">
      <w:pPr>
        <w:spacing w:line="244" w:lineRule="auto"/>
        <w:rPr>
          <w:rFonts w:ascii="Arial"/>
          <w:sz w:val="21"/>
        </w:rPr>
      </w:pPr>
    </w:p>
    <w:p w14:paraId="53902E8F">
      <w:pPr>
        <w:spacing w:line="244" w:lineRule="auto"/>
        <w:rPr>
          <w:rFonts w:ascii="Arial"/>
          <w:sz w:val="21"/>
        </w:rPr>
      </w:pPr>
    </w:p>
    <w:p w14:paraId="752F2CC7">
      <w:pPr>
        <w:spacing w:line="244" w:lineRule="auto"/>
        <w:rPr>
          <w:rFonts w:ascii="Arial"/>
          <w:sz w:val="21"/>
        </w:rPr>
      </w:pPr>
    </w:p>
    <w:p w14:paraId="11BE3F8F">
      <w:pPr>
        <w:pStyle w:val="2"/>
        <w:spacing w:before="101" w:line="366" w:lineRule="auto"/>
        <w:ind w:left="30" w:right="4" w:firstLine="609"/>
        <w:jc w:val="both"/>
      </w:pPr>
      <w:r>
        <w:rPr>
          <w:spacing w:val="7"/>
        </w:rPr>
        <w:t>（</w:t>
      </w:r>
      <w:r>
        <w:rPr>
          <w:spacing w:val="-73"/>
        </w:rPr>
        <w:t xml:space="preserve"> </w:t>
      </w:r>
      <w:r>
        <w:rPr>
          <w:spacing w:val="7"/>
        </w:rPr>
        <w:t>三）申请人及其家庭成员原则上应当在线进行电</w:t>
      </w:r>
      <w:r>
        <w:rPr>
          <w:spacing w:val="6"/>
        </w:rPr>
        <w:t>子授</w:t>
      </w:r>
      <w:r>
        <w:t xml:space="preserve"> </w:t>
      </w:r>
      <w:r>
        <w:rPr>
          <w:spacing w:val="-3"/>
        </w:rPr>
        <w:t>权，因特殊原因无法进行电子授权的，申请人及其家庭成员应</w:t>
      </w:r>
      <w:r>
        <w:rPr>
          <w:spacing w:val="9"/>
        </w:rPr>
        <w:t xml:space="preserve"> </w:t>
      </w:r>
      <w:r>
        <w:rPr>
          <w:spacing w:val="-3"/>
        </w:rPr>
        <w:t>当承诺主动配合乡镇人民政府、街道办事处入户收取《江西省</w:t>
      </w:r>
      <w:r>
        <w:rPr>
          <w:spacing w:val="9"/>
        </w:rPr>
        <w:t xml:space="preserve"> </w:t>
      </w:r>
      <w:r>
        <w:rPr>
          <w:spacing w:val="-3"/>
        </w:rPr>
        <w:t>社会救助申请及核对授权书》《个人委托授权及法律责任声明</w:t>
      </w:r>
      <w:r>
        <w:rPr>
          <w:spacing w:val="9"/>
        </w:rPr>
        <w:t xml:space="preserve"> </w:t>
      </w:r>
      <w:r>
        <w:rPr>
          <w:spacing w:val="-4"/>
        </w:rPr>
        <w:t>书》。</w:t>
      </w:r>
    </w:p>
    <w:p w14:paraId="464E6DD5">
      <w:pPr>
        <w:pStyle w:val="2"/>
        <w:spacing w:before="46" w:line="224" w:lineRule="auto"/>
        <w:ind w:left="648"/>
      </w:pPr>
      <w:r>
        <w:rPr>
          <w:rFonts w:ascii="黑体" w:hAnsi="黑体" w:eastAsia="黑体" w:cs="黑体"/>
          <w:spacing w:val="1"/>
        </w:rPr>
        <w:t xml:space="preserve">第二十条  </w:t>
      </w:r>
      <w:r>
        <w:rPr>
          <w:spacing w:val="1"/>
        </w:rPr>
        <w:t>申请人及其家庭成员应当履行以下义务：</w:t>
      </w:r>
    </w:p>
    <w:p w14:paraId="75A42C68">
      <w:pPr>
        <w:pStyle w:val="2"/>
        <w:spacing w:before="248" w:line="296" w:lineRule="auto"/>
        <w:ind w:left="34" w:right="4" w:firstLine="606"/>
      </w:pPr>
      <w:r>
        <w:rPr>
          <w:spacing w:val="7"/>
        </w:rPr>
        <w:t>（</w:t>
      </w:r>
      <w:r>
        <w:rPr>
          <w:spacing w:val="-75"/>
        </w:rPr>
        <w:t xml:space="preserve"> </w:t>
      </w:r>
      <w:r>
        <w:rPr>
          <w:spacing w:val="7"/>
        </w:rPr>
        <w:t>一）履行授权核对其家庭及家庭相关成员经济状况手</w:t>
      </w:r>
      <w:r>
        <w:t xml:space="preserve"> </w:t>
      </w:r>
      <w:r>
        <w:rPr>
          <w:spacing w:val="1"/>
        </w:rPr>
        <w:t>续，并自觉配合开展家庭经济状况评估；</w:t>
      </w:r>
    </w:p>
    <w:p w14:paraId="75F1548C">
      <w:pPr>
        <w:pStyle w:val="2"/>
        <w:spacing w:before="254" w:line="297" w:lineRule="auto"/>
        <w:ind w:left="27" w:right="4" w:firstLine="61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二）承诺所提供的信息真实、完整，无虚报、隐</w:t>
      </w:r>
      <w:r>
        <w:rPr>
          <w:spacing w:val="-6"/>
        </w:rPr>
        <w:t>瞒、伪</w:t>
      </w:r>
      <w:r>
        <w:t xml:space="preserve"> </w:t>
      </w:r>
      <w:r>
        <w:rPr>
          <w:spacing w:val="-4"/>
        </w:rPr>
        <w:t>造；</w:t>
      </w:r>
    </w:p>
    <w:p w14:paraId="36EA08C2">
      <w:pPr>
        <w:pStyle w:val="2"/>
        <w:spacing w:before="250" w:line="297" w:lineRule="auto"/>
        <w:ind w:left="47" w:right="4" w:firstLine="592"/>
      </w:pPr>
      <w:r>
        <w:rPr>
          <w:spacing w:val="-3"/>
        </w:rPr>
        <w:t>（三）申请人及其家庭成员与社会救助经办人员和村民委</w:t>
      </w:r>
      <w:r>
        <w:rPr>
          <w:spacing w:val="13"/>
        </w:rPr>
        <w:t xml:space="preserve"> </w:t>
      </w:r>
      <w:r>
        <w:t>员会、居民委员会成员有近亲属关系的，如实申明。</w:t>
      </w:r>
    </w:p>
    <w:p w14:paraId="2B7FBC8E">
      <w:pPr>
        <w:pStyle w:val="2"/>
        <w:spacing w:before="250" w:line="361" w:lineRule="auto"/>
        <w:ind w:left="39" w:right="4" w:firstLine="617"/>
      </w:pPr>
      <w:r>
        <w:rPr>
          <w:spacing w:val="9"/>
        </w:rPr>
        <w:t>前款所述社会救助经办人员是指具体办理和负责社会救</w:t>
      </w:r>
      <w:r>
        <w:rPr>
          <w:spacing w:val="15"/>
        </w:rPr>
        <w:t xml:space="preserve"> </w:t>
      </w:r>
      <w:r>
        <w:rPr>
          <w:spacing w:val="-3"/>
        </w:rPr>
        <w:t>助受理、调查、评估、审核、确认、资金发放等事项的县级人</w:t>
      </w:r>
      <w:r>
        <w:t xml:space="preserve"> </w:t>
      </w:r>
      <w:r>
        <w:rPr>
          <w:spacing w:val="1"/>
        </w:rPr>
        <w:t>民政府民政部门及乡镇人民政府、街道办事处工作人员。</w:t>
      </w:r>
    </w:p>
    <w:p w14:paraId="17777AFF">
      <w:pPr>
        <w:pStyle w:val="2"/>
        <w:spacing w:before="54" w:line="357" w:lineRule="auto"/>
        <w:ind w:left="27" w:right="4" w:firstLine="628"/>
      </w:pPr>
      <w:r>
        <w:rPr>
          <w:spacing w:val="-3"/>
        </w:rPr>
        <w:t>前款所述近亲属包括配偶、父母、子女、兄弟姐妹</w:t>
      </w:r>
      <w:r>
        <w:rPr>
          <w:spacing w:val="-4"/>
        </w:rPr>
        <w:t>、祖父</w:t>
      </w:r>
      <w:r>
        <w:t xml:space="preserve"> </w:t>
      </w:r>
      <w:r>
        <w:rPr>
          <w:spacing w:val="1"/>
        </w:rPr>
        <w:t>母、外祖父母、孙子女、外孙子女。</w:t>
      </w:r>
    </w:p>
    <w:p w14:paraId="2C5846D0">
      <w:pPr>
        <w:pStyle w:val="2"/>
        <w:spacing w:before="45" w:line="361" w:lineRule="auto"/>
        <w:ind w:left="27" w:right="4" w:firstLine="620"/>
      </w:pPr>
      <w:r>
        <w:rPr>
          <w:rFonts w:ascii="黑体" w:hAnsi="黑体" w:eastAsia="黑体" w:cs="黑体"/>
          <w:spacing w:val="-3"/>
        </w:rPr>
        <w:t xml:space="preserve">第二十一条  </w:t>
      </w:r>
      <w:r>
        <w:rPr>
          <w:spacing w:val="-3"/>
        </w:rPr>
        <w:t>乡镇人民政府、街道办事处应当以书面形式</w:t>
      </w:r>
      <w:r>
        <w:rPr>
          <w:spacing w:val="8"/>
        </w:rPr>
        <w:t xml:space="preserve"> </w:t>
      </w:r>
      <w:r>
        <w:rPr>
          <w:spacing w:val="-3"/>
        </w:rPr>
        <w:t>将证明义务、证明材料等一次性告知申请人。如申请人书面承</w:t>
      </w:r>
      <w:r>
        <w:rPr>
          <w:spacing w:val="11"/>
        </w:rPr>
        <w:t xml:space="preserve"> </w:t>
      </w:r>
      <w:r>
        <w:rPr>
          <w:spacing w:val="1"/>
        </w:rPr>
        <w:t>诺已经符合告知的相关要求，可不再索要有关证明。</w:t>
      </w:r>
    </w:p>
    <w:p w14:paraId="31462675">
      <w:pPr>
        <w:pStyle w:val="2"/>
        <w:spacing w:before="56" w:line="353" w:lineRule="auto"/>
        <w:ind w:left="24" w:right="4" w:firstLine="623"/>
      </w:pPr>
      <w:r>
        <w:rPr>
          <w:rFonts w:ascii="黑体" w:hAnsi="黑体" w:eastAsia="黑体" w:cs="黑体"/>
          <w:spacing w:val="-3"/>
        </w:rPr>
        <w:t xml:space="preserve">第二十二条  </w:t>
      </w:r>
      <w:r>
        <w:rPr>
          <w:spacing w:val="-3"/>
        </w:rPr>
        <w:t>乡镇人民政府、街道办事处负责审查申请人</w:t>
      </w:r>
      <w:r>
        <w:rPr>
          <w:spacing w:val="8"/>
        </w:rPr>
        <w:t xml:space="preserve"> </w:t>
      </w:r>
      <w:r>
        <w:rPr>
          <w:spacing w:val="-3"/>
        </w:rPr>
        <w:t>或者其代理人提交的材料、信息，材料、信息齐全并符合要求</w:t>
      </w:r>
    </w:p>
    <w:p w14:paraId="2FD583B4">
      <w:pPr>
        <w:spacing w:line="353" w:lineRule="auto"/>
        <w:sectPr>
          <w:footerReference r:id="rId16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33138005">
      <w:pPr>
        <w:spacing w:line="243" w:lineRule="auto"/>
        <w:rPr>
          <w:rFonts w:ascii="Arial"/>
          <w:sz w:val="21"/>
        </w:rPr>
      </w:pPr>
    </w:p>
    <w:p w14:paraId="780EB496">
      <w:pPr>
        <w:spacing w:line="244" w:lineRule="auto"/>
        <w:rPr>
          <w:rFonts w:ascii="Arial"/>
          <w:sz w:val="21"/>
        </w:rPr>
      </w:pPr>
    </w:p>
    <w:p w14:paraId="29EF1BA3">
      <w:pPr>
        <w:spacing w:line="244" w:lineRule="auto"/>
        <w:rPr>
          <w:rFonts w:ascii="Arial"/>
          <w:sz w:val="21"/>
        </w:rPr>
      </w:pPr>
    </w:p>
    <w:p w14:paraId="692D1567">
      <w:pPr>
        <w:spacing w:line="244" w:lineRule="auto"/>
        <w:rPr>
          <w:rFonts w:ascii="Arial"/>
          <w:sz w:val="21"/>
        </w:rPr>
      </w:pPr>
    </w:p>
    <w:p w14:paraId="3E454253">
      <w:pPr>
        <w:pStyle w:val="2"/>
        <w:spacing w:before="101" w:line="357" w:lineRule="auto"/>
        <w:ind w:left="63" w:right="49" w:hanging="12"/>
      </w:pPr>
      <w:r>
        <w:rPr>
          <w:spacing w:val="-4"/>
        </w:rPr>
        <w:t>的，应当出具予以受理告知书；材料、信息不符合要求的，应</w:t>
      </w:r>
      <w:r>
        <w:rPr>
          <w:spacing w:val="15"/>
        </w:rPr>
        <w:t xml:space="preserve"> </w:t>
      </w:r>
      <w:r>
        <w:rPr>
          <w:spacing w:val="-1"/>
        </w:rPr>
        <w:t>当告知理由。无正当理由，不得拒绝审查。</w:t>
      </w:r>
    </w:p>
    <w:p w14:paraId="310FCB7B">
      <w:pPr>
        <w:pStyle w:val="2"/>
        <w:spacing w:before="47" w:line="366" w:lineRule="auto"/>
        <w:ind w:left="16" w:right="49" w:firstLine="678"/>
        <w:jc w:val="both"/>
      </w:pPr>
      <w:r>
        <w:rPr>
          <w:spacing w:val="-7"/>
        </w:rPr>
        <w:t>申请人或者其代理人在窗</w:t>
      </w:r>
      <w:r>
        <w:rPr>
          <w:spacing w:val="-92"/>
        </w:rPr>
        <w:t xml:space="preserve"> </w:t>
      </w:r>
      <w:r>
        <w:rPr>
          <w:spacing w:val="-7"/>
        </w:rPr>
        <w:t>口申请的，乡镇人民</w:t>
      </w:r>
      <w:r>
        <w:rPr>
          <w:spacing w:val="-8"/>
        </w:rPr>
        <w:t>政府、街道</w:t>
      </w:r>
      <w:r>
        <w:t xml:space="preserve"> </w:t>
      </w:r>
      <w:r>
        <w:rPr>
          <w:spacing w:val="-2"/>
        </w:rPr>
        <w:t>办事处应当当场审查材料。申请家庭人户分离的，申</w:t>
      </w:r>
      <w:r>
        <w:rPr>
          <w:spacing w:val="-3"/>
        </w:rPr>
        <w:t>请人实际</w:t>
      </w:r>
      <w:r>
        <w:t xml:space="preserve"> </w:t>
      </w:r>
      <w:r>
        <w:rPr>
          <w:spacing w:val="-2"/>
        </w:rPr>
        <w:t>居住地乡镇人民政府、街道办事处收到申请后，应当</w:t>
      </w:r>
      <w:r>
        <w:rPr>
          <w:spacing w:val="-3"/>
        </w:rPr>
        <w:t>在受理申</w:t>
      </w:r>
      <w:r>
        <w:t xml:space="preserve"> </w:t>
      </w:r>
      <w:r>
        <w:rPr>
          <w:spacing w:val="9"/>
        </w:rPr>
        <w:t>请当天将申请材料和受理结果转交申请人户籍所在地乡镇人</w:t>
      </w:r>
      <w:r>
        <w:rPr>
          <w:spacing w:val="17"/>
        </w:rPr>
        <w:t xml:space="preserve"> </w:t>
      </w:r>
      <w:r>
        <w:rPr>
          <w:spacing w:val="1"/>
        </w:rPr>
        <w:t>民政府、街道办事处。</w:t>
      </w:r>
    </w:p>
    <w:p w14:paraId="05B442A0">
      <w:pPr>
        <w:pStyle w:val="2"/>
        <w:spacing w:before="49" w:line="364" w:lineRule="auto"/>
        <w:ind w:left="24" w:right="49" w:firstLine="671"/>
        <w:jc w:val="both"/>
      </w:pPr>
      <w:r>
        <w:rPr>
          <w:spacing w:val="5"/>
        </w:rPr>
        <w:t>申请人或者其代理人通过网络自助申请的，</w:t>
      </w:r>
      <w:r>
        <w:rPr>
          <w:spacing w:val="-82"/>
        </w:rPr>
        <w:t xml:space="preserve"> </w:t>
      </w:r>
      <w:r>
        <w:rPr>
          <w:spacing w:val="5"/>
        </w:rPr>
        <w:t>乡镇人民政</w:t>
      </w:r>
      <w:r>
        <w:t xml:space="preserve"> </w:t>
      </w:r>
      <w:r>
        <w:rPr>
          <w:spacing w:val="7"/>
        </w:rPr>
        <w:t>府、街道办事处应当在收到申请后</w:t>
      </w:r>
      <w:r>
        <w:rPr>
          <w:spacing w:val="-36"/>
        </w:rPr>
        <w:t xml:space="preserve"> </w:t>
      </w:r>
      <w:r>
        <w:rPr>
          <w:spacing w:val="7"/>
        </w:rPr>
        <w:t>1</w:t>
      </w:r>
      <w:r>
        <w:rPr>
          <w:spacing w:val="-57"/>
        </w:rPr>
        <w:t xml:space="preserve"> </w:t>
      </w:r>
      <w:r>
        <w:rPr>
          <w:spacing w:val="7"/>
        </w:rPr>
        <w:t>个工作日内完成材料审</w:t>
      </w:r>
      <w:r>
        <w:t xml:space="preserve"> </w:t>
      </w:r>
      <w:r>
        <w:rPr>
          <w:spacing w:val="-2"/>
        </w:rPr>
        <w:t>查。</w:t>
      </w:r>
    </w:p>
    <w:p w14:paraId="0DB699FC">
      <w:pPr>
        <w:pStyle w:val="2"/>
        <w:spacing w:before="33" w:line="366" w:lineRule="auto"/>
        <w:ind w:left="20" w:right="49" w:firstLine="627"/>
        <w:jc w:val="both"/>
      </w:pPr>
      <w:r>
        <w:rPr>
          <w:rFonts w:ascii="黑体" w:hAnsi="黑体" w:eastAsia="黑体" w:cs="黑体"/>
          <w:spacing w:val="1"/>
        </w:rPr>
        <w:t>第二十三条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因遭遇突发重大公共事件或者其他重大事件</w:t>
      </w:r>
      <w:r>
        <w:t xml:space="preserve"> </w:t>
      </w:r>
      <w:r>
        <w:rPr>
          <w:spacing w:val="-2"/>
        </w:rPr>
        <w:t>等特殊情形，导致申请人或者其代理人在申</w:t>
      </w:r>
      <w:r>
        <w:rPr>
          <w:spacing w:val="-3"/>
        </w:rPr>
        <w:t>请时无法提供本规</w:t>
      </w:r>
      <w:r>
        <w:t xml:space="preserve"> </w:t>
      </w:r>
      <w:r>
        <w:rPr>
          <w:spacing w:val="-2"/>
        </w:rPr>
        <w:t>程第十九规定的申请材料，但可以填写《江</w:t>
      </w:r>
      <w:r>
        <w:rPr>
          <w:spacing w:val="-3"/>
        </w:rPr>
        <w:t>西省社会救助申请</w:t>
      </w:r>
      <w:r>
        <w:t xml:space="preserve"> </w:t>
      </w:r>
      <w:r>
        <w:rPr>
          <w:spacing w:val="-2"/>
        </w:rPr>
        <w:t>及核对授权书》且能够准确提供申请人身份</w:t>
      </w:r>
      <w:r>
        <w:rPr>
          <w:spacing w:val="-3"/>
        </w:rPr>
        <w:t>信息的，乡镇人民</w:t>
      </w:r>
      <w:r>
        <w:t xml:space="preserve"> </w:t>
      </w:r>
      <w:r>
        <w:rPr>
          <w:spacing w:val="1"/>
        </w:rPr>
        <w:t>政府、街道办事处应当即时受理。</w:t>
      </w:r>
    </w:p>
    <w:p w14:paraId="0424F664">
      <w:pPr>
        <w:pStyle w:val="2"/>
        <w:spacing w:before="53" w:line="363" w:lineRule="auto"/>
        <w:ind w:left="22" w:right="49" w:firstLine="625"/>
        <w:jc w:val="both"/>
      </w:pPr>
      <w:r>
        <w:rPr>
          <w:rFonts w:ascii="黑体" w:hAnsi="黑体" w:eastAsia="黑体" w:cs="黑体"/>
          <w:spacing w:val="1"/>
        </w:rPr>
        <w:t>第二十四条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乡镇人民政府、街道办事处应当在自受理之</w:t>
      </w:r>
      <w:r>
        <w:t xml:space="preserve"> </w:t>
      </w:r>
      <w:r>
        <w:rPr>
          <w:spacing w:val="-4"/>
        </w:rPr>
        <w:t>日起</w:t>
      </w:r>
      <w:r>
        <w:rPr>
          <w:spacing w:val="-47"/>
        </w:rPr>
        <w:t xml:space="preserve"> </w:t>
      </w:r>
      <w:r>
        <w:rPr>
          <w:spacing w:val="-4"/>
        </w:rPr>
        <w:t>3</w:t>
      </w:r>
      <w:r>
        <w:rPr>
          <w:spacing w:val="-64"/>
        </w:rPr>
        <w:t xml:space="preserve"> </w:t>
      </w:r>
      <w:r>
        <w:rPr>
          <w:spacing w:val="-4"/>
        </w:rPr>
        <w:t>个工作日内，在村民委员会、居民委员会协助下，组织</w:t>
      </w:r>
      <w:r>
        <w:t xml:space="preserve"> </w:t>
      </w:r>
      <w:r>
        <w:rPr>
          <w:spacing w:val="-3"/>
        </w:rPr>
        <w:t>不少于</w:t>
      </w:r>
      <w:r>
        <w:rPr>
          <w:spacing w:val="-61"/>
        </w:rPr>
        <w:t xml:space="preserve"> </w:t>
      </w:r>
      <w:r>
        <w:rPr>
          <w:spacing w:val="-3"/>
        </w:rPr>
        <w:t>2</w:t>
      </w:r>
      <w:r>
        <w:rPr>
          <w:spacing w:val="-71"/>
        </w:rPr>
        <w:t xml:space="preserve"> </w:t>
      </w:r>
      <w:r>
        <w:rPr>
          <w:spacing w:val="-3"/>
        </w:rPr>
        <w:t>名调查人员按照下列方式开展实地调查</w:t>
      </w:r>
      <w:r>
        <w:rPr>
          <w:spacing w:val="-4"/>
        </w:rPr>
        <w:t>，交通不便的</w:t>
      </w:r>
      <w:r>
        <w:t xml:space="preserve"> </w:t>
      </w:r>
      <w:r>
        <w:rPr>
          <w:spacing w:val="-1"/>
        </w:rPr>
        <w:t>偏远山区可以延长至</w:t>
      </w:r>
      <w:r>
        <w:rPr>
          <w:spacing w:val="-53"/>
        </w:rPr>
        <w:t xml:space="preserve"> </w:t>
      </w:r>
      <w:r>
        <w:rPr>
          <w:spacing w:val="-1"/>
        </w:rPr>
        <w:t>5</w:t>
      </w:r>
      <w:r>
        <w:rPr>
          <w:spacing w:val="-65"/>
        </w:rPr>
        <w:t xml:space="preserve"> </w:t>
      </w:r>
      <w:r>
        <w:rPr>
          <w:spacing w:val="-1"/>
        </w:rPr>
        <w:t>个工作日：</w:t>
      </w:r>
    </w:p>
    <w:p w14:paraId="655454A1">
      <w:pPr>
        <w:pStyle w:val="2"/>
        <w:spacing w:before="56" w:line="362" w:lineRule="auto"/>
        <w:ind w:left="24" w:firstLine="616"/>
        <w:jc w:val="both"/>
      </w:pPr>
      <w:r>
        <w:rPr>
          <w:spacing w:val="-3"/>
        </w:rPr>
        <w:t>（</w:t>
      </w:r>
      <w:r>
        <w:rPr>
          <w:spacing w:val="-86"/>
        </w:rPr>
        <w:t xml:space="preserve"> </w:t>
      </w:r>
      <w:r>
        <w:rPr>
          <w:spacing w:val="-3"/>
        </w:rPr>
        <w:t>一）入户调查。调查人员到申请人家庭核</w:t>
      </w:r>
      <w:r>
        <w:rPr>
          <w:spacing w:val="-4"/>
        </w:rPr>
        <w:t>实人员结构、</w:t>
      </w:r>
      <w:r>
        <w:t xml:space="preserve"> </w:t>
      </w:r>
      <w:r>
        <w:rPr>
          <w:spacing w:val="-3"/>
        </w:rPr>
        <w:t>收入、财产和实际生活状况，并填写入户调查信息采集表，由</w:t>
      </w:r>
      <w:r>
        <w:rPr>
          <w:spacing w:val="15"/>
        </w:rPr>
        <w:t xml:space="preserve"> </w:t>
      </w:r>
      <w:r>
        <w:rPr>
          <w:spacing w:val="1"/>
        </w:rPr>
        <w:t>调查人员和被调查人员分别签字。</w:t>
      </w:r>
    </w:p>
    <w:p w14:paraId="3C9B2FF4">
      <w:pPr>
        <w:spacing w:line="362" w:lineRule="auto"/>
        <w:sectPr>
          <w:footerReference r:id="rId17" w:type="default"/>
          <w:pgSz w:w="11906" w:h="16839"/>
          <w:pgMar w:top="400" w:right="1740" w:bottom="1156" w:left="1785" w:header="0" w:footer="994" w:gutter="0"/>
          <w:cols w:space="720" w:num="1"/>
        </w:sectPr>
      </w:pPr>
    </w:p>
    <w:p w14:paraId="7AB823B3">
      <w:pPr>
        <w:spacing w:line="243" w:lineRule="auto"/>
        <w:rPr>
          <w:rFonts w:ascii="Arial"/>
          <w:sz w:val="21"/>
        </w:rPr>
      </w:pPr>
    </w:p>
    <w:p w14:paraId="18AFFE83">
      <w:pPr>
        <w:spacing w:line="244" w:lineRule="auto"/>
        <w:rPr>
          <w:rFonts w:ascii="Arial"/>
          <w:sz w:val="21"/>
        </w:rPr>
      </w:pPr>
    </w:p>
    <w:p w14:paraId="7F252689">
      <w:pPr>
        <w:spacing w:line="244" w:lineRule="auto"/>
        <w:rPr>
          <w:rFonts w:ascii="Arial"/>
          <w:sz w:val="21"/>
        </w:rPr>
      </w:pPr>
    </w:p>
    <w:p w14:paraId="781AEAD8">
      <w:pPr>
        <w:spacing w:line="244" w:lineRule="auto"/>
        <w:rPr>
          <w:rFonts w:ascii="Arial"/>
          <w:sz w:val="21"/>
        </w:rPr>
      </w:pPr>
    </w:p>
    <w:p w14:paraId="6E7DD340">
      <w:pPr>
        <w:pStyle w:val="2"/>
        <w:spacing w:before="101" w:line="296" w:lineRule="auto"/>
        <w:ind w:left="77" w:right="4" w:firstLine="56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二）邻里访问。调查人员到申请人所在村、社区</w:t>
      </w:r>
      <w:r>
        <w:rPr>
          <w:spacing w:val="-6"/>
        </w:rPr>
        <w:t>，走访</w:t>
      </w:r>
      <w:r>
        <w:t xml:space="preserve"> </w:t>
      </w:r>
      <w:r>
        <w:rPr>
          <w:spacing w:val="-2"/>
        </w:rPr>
        <w:t>了解申请家庭收入、财产和实际生活状况。</w:t>
      </w:r>
    </w:p>
    <w:p w14:paraId="3EC1082A">
      <w:pPr>
        <w:pStyle w:val="2"/>
        <w:spacing w:before="253" w:line="296" w:lineRule="auto"/>
        <w:ind w:left="49" w:right="4" w:firstLine="591"/>
      </w:pPr>
      <w:r>
        <w:rPr>
          <w:spacing w:val="-3"/>
        </w:rPr>
        <w:t>（三）信函索证。调查人员以信函方式向相关单位和部门</w:t>
      </w:r>
      <w:r>
        <w:rPr>
          <w:spacing w:val="13"/>
        </w:rPr>
        <w:t xml:space="preserve"> </w:t>
      </w:r>
      <w:r>
        <w:rPr>
          <w:spacing w:val="-2"/>
        </w:rPr>
        <w:t>索取有关证明材料。</w:t>
      </w:r>
    </w:p>
    <w:p w14:paraId="32DAFDF4">
      <w:pPr>
        <w:pStyle w:val="2"/>
        <w:spacing w:before="254" w:line="221" w:lineRule="auto"/>
        <w:ind w:left="640"/>
      </w:pPr>
      <w:r>
        <w:rPr>
          <w:spacing w:val="-4"/>
        </w:rPr>
        <w:t>（</w:t>
      </w:r>
      <w:r>
        <w:rPr>
          <w:spacing w:val="-54"/>
        </w:rPr>
        <w:t xml:space="preserve"> </w:t>
      </w:r>
      <w:r>
        <w:rPr>
          <w:spacing w:val="-4"/>
        </w:rPr>
        <w:t>四）其他符合法律规定的调查方式。</w:t>
      </w:r>
    </w:p>
    <w:p w14:paraId="1EAB416F">
      <w:pPr>
        <w:pStyle w:val="2"/>
        <w:spacing w:before="252" w:line="356" w:lineRule="auto"/>
        <w:ind w:left="47" w:right="4" w:firstLine="608"/>
      </w:pPr>
      <w:r>
        <w:rPr>
          <w:spacing w:val="-3"/>
        </w:rPr>
        <w:t>委托第三方专业机构开展实地调查的，委托单位应当</w:t>
      </w:r>
      <w:r>
        <w:rPr>
          <w:spacing w:val="-4"/>
        </w:rPr>
        <w:t>与第</w:t>
      </w:r>
      <w:r>
        <w:t xml:space="preserve"> 三方签订保密协议，并对调查人员登记备案。</w:t>
      </w:r>
    </w:p>
    <w:p w14:paraId="721117DC">
      <w:pPr>
        <w:pStyle w:val="2"/>
        <w:spacing w:before="51" w:line="365" w:lineRule="auto"/>
        <w:ind w:left="22" w:right="4" w:firstLine="625"/>
      </w:pPr>
      <w:r>
        <w:rPr>
          <w:rFonts w:ascii="黑体" w:hAnsi="黑体" w:eastAsia="黑体" w:cs="黑体"/>
          <w:spacing w:val="3"/>
        </w:rPr>
        <w:t xml:space="preserve">第二十五条 </w:t>
      </w:r>
      <w:r>
        <w:rPr>
          <w:spacing w:val="3"/>
        </w:rPr>
        <w:t>对需要入户收取的《江西省社会救助申请及</w:t>
      </w:r>
      <w:r>
        <w:rPr>
          <w:spacing w:val="10"/>
        </w:rPr>
        <w:t xml:space="preserve"> </w:t>
      </w:r>
      <w:r>
        <w:rPr>
          <w:spacing w:val="-3"/>
        </w:rPr>
        <w:t>核对授权书》《个人委托授权及法律责任声明书》，以及涉及</w:t>
      </w:r>
      <w:r>
        <w:rPr>
          <w:spacing w:val="17"/>
        </w:rPr>
        <w:t xml:space="preserve"> </w:t>
      </w:r>
      <w:r>
        <w:rPr>
          <w:spacing w:val="-3"/>
        </w:rPr>
        <w:t>申请人及其家庭成员健康状况、就业情况、受教育程度、收入</w:t>
      </w:r>
      <w:r>
        <w:rPr>
          <w:spacing w:val="17"/>
        </w:rPr>
        <w:t xml:space="preserve"> </w:t>
      </w:r>
      <w:r>
        <w:rPr>
          <w:spacing w:val="-3"/>
        </w:rPr>
        <w:t>和支出状况等信息的证明材料，乡镇人民政府、街道办事处应</w:t>
      </w:r>
      <w:r>
        <w:rPr>
          <w:spacing w:val="17"/>
        </w:rPr>
        <w:t xml:space="preserve"> </w:t>
      </w:r>
      <w:r>
        <w:rPr>
          <w:spacing w:val="1"/>
        </w:rPr>
        <w:t>当在实地调查时收集完整。</w:t>
      </w:r>
    </w:p>
    <w:p w14:paraId="48E8CE55">
      <w:pPr>
        <w:pStyle w:val="2"/>
        <w:spacing w:before="57" w:line="361" w:lineRule="auto"/>
        <w:ind w:left="30" w:right="4" w:firstLine="665"/>
        <w:jc w:val="both"/>
      </w:pPr>
      <w:r>
        <w:rPr>
          <w:spacing w:val="-5"/>
        </w:rPr>
        <w:t>申请人在实地调查时无法完整提供证明材料的，乡镇人民</w:t>
      </w:r>
      <w:r>
        <w:rPr>
          <w:spacing w:val="8"/>
        </w:rPr>
        <w:t xml:space="preserve"> </w:t>
      </w:r>
      <w:r>
        <w:rPr>
          <w:spacing w:val="-3"/>
        </w:rPr>
        <w:t>政府、街道办事处应当当场出具材料补正告知书，一次性告知</w:t>
      </w:r>
      <w:r>
        <w:rPr>
          <w:spacing w:val="9"/>
        </w:rPr>
        <w:t xml:space="preserve"> </w:t>
      </w:r>
      <w:r>
        <w:t>需要补正的全部材料。</w:t>
      </w:r>
    </w:p>
    <w:p w14:paraId="3F797670">
      <w:pPr>
        <w:pStyle w:val="2"/>
        <w:spacing w:before="52" w:line="356" w:lineRule="auto"/>
        <w:ind w:left="24" w:right="4" w:firstLine="623"/>
      </w:pPr>
      <w:r>
        <w:rPr>
          <w:spacing w:val="-3"/>
        </w:rPr>
        <w:t>本条第一款所列证明材料，可以通过信息化政务服务平台</w:t>
      </w:r>
      <w:r>
        <w:rPr>
          <w:spacing w:val="5"/>
        </w:rPr>
        <w:t xml:space="preserve"> </w:t>
      </w:r>
      <w:r>
        <w:rPr>
          <w:spacing w:val="1"/>
        </w:rPr>
        <w:t>查询的，不得要求申请人重复提交。</w:t>
      </w:r>
    </w:p>
    <w:p w14:paraId="288BEE07">
      <w:pPr>
        <w:pStyle w:val="2"/>
        <w:spacing w:before="54" w:line="360" w:lineRule="auto"/>
        <w:ind w:left="24" w:right="4" w:firstLine="623"/>
      </w:pPr>
      <w:r>
        <w:rPr>
          <w:rFonts w:ascii="黑体" w:hAnsi="黑体" w:eastAsia="黑体" w:cs="黑体"/>
          <w:spacing w:val="1"/>
        </w:rPr>
        <w:t>第二十六条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申请人在户籍所在地申请的，户籍所在地乡</w:t>
      </w:r>
      <w:r>
        <w:t xml:space="preserve"> </w:t>
      </w:r>
      <w:r>
        <w:rPr>
          <w:spacing w:val="-3"/>
        </w:rPr>
        <w:t>镇人民政府、街道办事处应当于受理当天向户籍所在地县级人</w:t>
      </w:r>
      <w:r>
        <w:rPr>
          <w:spacing w:val="15"/>
        </w:rPr>
        <w:t xml:space="preserve"> </w:t>
      </w:r>
      <w:r>
        <w:rPr>
          <w:spacing w:val="1"/>
        </w:rPr>
        <w:t>民政府民政部门申请信息核对。</w:t>
      </w:r>
    </w:p>
    <w:p w14:paraId="24EF0840">
      <w:pPr>
        <w:pStyle w:val="2"/>
        <w:spacing w:before="58" w:line="353" w:lineRule="auto"/>
        <w:ind w:left="71" w:right="4" w:firstLine="576"/>
      </w:pPr>
      <w:r>
        <w:rPr>
          <w:rFonts w:ascii="黑体" w:hAnsi="黑体" w:eastAsia="黑体" w:cs="黑体"/>
          <w:spacing w:val="3"/>
        </w:rPr>
        <w:t xml:space="preserve">第二十七条 </w:t>
      </w:r>
      <w:r>
        <w:rPr>
          <w:spacing w:val="3"/>
        </w:rPr>
        <w:t>县级人民政府民政部门应当自收到信息核对</w:t>
      </w:r>
      <w:r>
        <w:rPr>
          <w:spacing w:val="10"/>
        </w:rPr>
        <w:t xml:space="preserve"> </w:t>
      </w:r>
      <w:r>
        <w:rPr>
          <w:spacing w:val="-6"/>
        </w:rPr>
        <w:t>申请之日起</w:t>
      </w:r>
      <w:r>
        <w:rPr>
          <w:spacing w:val="-42"/>
        </w:rPr>
        <w:t xml:space="preserve"> </w:t>
      </w:r>
      <w:r>
        <w:rPr>
          <w:spacing w:val="-6"/>
        </w:rPr>
        <w:t>7</w:t>
      </w:r>
      <w:r>
        <w:rPr>
          <w:spacing w:val="-64"/>
        </w:rPr>
        <w:t xml:space="preserve"> </w:t>
      </w:r>
      <w:r>
        <w:rPr>
          <w:spacing w:val="-6"/>
        </w:rPr>
        <w:t>个工作日内完成信息核对，并结合实地调查情况</w:t>
      </w:r>
    </w:p>
    <w:p w14:paraId="2A25E225">
      <w:pPr>
        <w:spacing w:line="353" w:lineRule="auto"/>
        <w:sectPr>
          <w:footerReference r:id="rId18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4AED8B13">
      <w:pPr>
        <w:spacing w:line="244" w:lineRule="auto"/>
        <w:rPr>
          <w:rFonts w:ascii="Arial"/>
          <w:sz w:val="21"/>
        </w:rPr>
      </w:pPr>
    </w:p>
    <w:p w14:paraId="422B69DD">
      <w:pPr>
        <w:spacing w:line="244" w:lineRule="auto"/>
        <w:rPr>
          <w:rFonts w:ascii="Arial"/>
          <w:sz w:val="21"/>
        </w:rPr>
      </w:pPr>
    </w:p>
    <w:p w14:paraId="412082F0">
      <w:pPr>
        <w:spacing w:line="244" w:lineRule="auto"/>
        <w:rPr>
          <w:rFonts w:ascii="Arial"/>
          <w:sz w:val="21"/>
        </w:rPr>
      </w:pPr>
    </w:p>
    <w:p w14:paraId="403B081E">
      <w:pPr>
        <w:spacing w:line="244" w:lineRule="auto"/>
        <w:rPr>
          <w:rFonts w:ascii="Arial"/>
          <w:sz w:val="21"/>
        </w:rPr>
      </w:pPr>
    </w:p>
    <w:p w14:paraId="547ED81B">
      <w:pPr>
        <w:pStyle w:val="2"/>
        <w:spacing w:before="101" w:line="220" w:lineRule="auto"/>
        <w:ind w:left="37"/>
      </w:pPr>
      <w:r>
        <w:rPr>
          <w:spacing w:val="1"/>
        </w:rPr>
        <w:t>综合评估，向乡镇人民政府、街道办事处反馈评估结果。</w:t>
      </w:r>
    </w:p>
    <w:p w14:paraId="5753CAC3">
      <w:pPr>
        <w:pStyle w:val="2"/>
        <w:spacing w:before="255" w:line="366" w:lineRule="auto"/>
        <w:ind w:left="21" w:right="43" w:firstLine="626"/>
        <w:jc w:val="both"/>
      </w:pPr>
      <w:r>
        <w:rPr>
          <w:rFonts w:ascii="黑体" w:hAnsi="黑体" w:eastAsia="黑体" w:cs="黑体"/>
          <w:spacing w:val="3"/>
        </w:rPr>
        <w:t xml:space="preserve">第二十八条 </w:t>
      </w:r>
      <w:r>
        <w:rPr>
          <w:spacing w:val="3"/>
        </w:rPr>
        <w:t>在乡镇人民政府、街道办事处结束实地调查</w:t>
      </w:r>
      <w:r>
        <w:rPr>
          <w:spacing w:val="10"/>
        </w:rPr>
        <w:t xml:space="preserve"> </w:t>
      </w:r>
      <w:r>
        <w:rPr>
          <w:spacing w:val="-4"/>
        </w:rPr>
        <w:t>后</w:t>
      </w:r>
      <w:r>
        <w:rPr>
          <w:spacing w:val="-46"/>
        </w:rPr>
        <w:t xml:space="preserve"> </w:t>
      </w:r>
      <w:r>
        <w:rPr>
          <w:spacing w:val="-4"/>
        </w:rPr>
        <w:t>2</w:t>
      </w:r>
      <w:r>
        <w:rPr>
          <w:spacing w:val="-64"/>
        </w:rPr>
        <w:t xml:space="preserve"> </w:t>
      </w:r>
      <w:r>
        <w:rPr>
          <w:spacing w:val="-4"/>
        </w:rPr>
        <w:t>个工作日内，申请人户籍所在地乡镇人民政府、街道办事</w:t>
      </w:r>
      <w:r>
        <w:t xml:space="preserve"> </w:t>
      </w:r>
      <w:r>
        <w:rPr>
          <w:spacing w:val="-3"/>
        </w:rPr>
        <w:t>处应当对申请人是否符合条件提出初审意见，并将初审意见在</w:t>
      </w:r>
      <w:r>
        <w:rPr>
          <w:spacing w:val="18"/>
        </w:rPr>
        <w:t xml:space="preserve"> </w:t>
      </w:r>
      <w:r>
        <w:rPr>
          <w:spacing w:val="-3"/>
        </w:rPr>
        <w:t>申请人所在村（居）民委员会设置的村（居）务公开栏或者当</w:t>
      </w:r>
      <w:r>
        <w:rPr>
          <w:spacing w:val="18"/>
        </w:rPr>
        <w:t xml:space="preserve"> </w:t>
      </w:r>
      <w:r>
        <w:rPr>
          <w:spacing w:val="-3"/>
        </w:rPr>
        <w:t>地网络平台公示，公示期为</w:t>
      </w:r>
      <w:r>
        <w:rPr>
          <w:spacing w:val="-43"/>
        </w:rPr>
        <w:t xml:space="preserve"> </w:t>
      </w:r>
      <w:r>
        <w:rPr>
          <w:spacing w:val="-3"/>
        </w:rPr>
        <w:t>7</w:t>
      </w:r>
      <w:r>
        <w:rPr>
          <w:spacing w:val="-58"/>
        </w:rPr>
        <w:t xml:space="preserve"> </w:t>
      </w:r>
      <w:r>
        <w:rPr>
          <w:spacing w:val="-3"/>
        </w:rPr>
        <w:t>天。公示中应当保护个人隐私，</w:t>
      </w:r>
      <w:r>
        <w:t xml:space="preserve"> </w:t>
      </w:r>
      <w:r>
        <w:rPr>
          <w:spacing w:val="1"/>
        </w:rPr>
        <w:t>不得公开与申请无关的信息。</w:t>
      </w:r>
    </w:p>
    <w:p w14:paraId="2A3E3899">
      <w:pPr>
        <w:pStyle w:val="2"/>
        <w:spacing w:before="59" w:line="367" w:lineRule="auto"/>
        <w:ind w:left="24" w:right="79" w:firstLine="627"/>
        <w:jc w:val="both"/>
      </w:pPr>
      <w:r>
        <w:rPr>
          <w:spacing w:val="-3"/>
        </w:rPr>
        <w:t>在实际居住地申请的，应当在户籍所在地和实际居住地同</w:t>
      </w:r>
      <w:r>
        <w:rPr>
          <w:spacing w:val="1"/>
        </w:rPr>
        <w:t xml:space="preserve"> </w:t>
      </w:r>
      <w:r>
        <w:rPr>
          <w:spacing w:val="-3"/>
        </w:rPr>
        <w:t>时公示。公示结束后，实际居住地乡镇人民政府、街道办事处</w:t>
      </w:r>
      <w:r>
        <w:rPr>
          <w:spacing w:val="15"/>
        </w:rPr>
        <w:t xml:space="preserve"> </w:t>
      </w:r>
      <w:r>
        <w:rPr>
          <w:spacing w:val="-3"/>
        </w:rPr>
        <w:t>应当及时向户籍所在地乡镇人民政府、街道办事处反馈公示情</w:t>
      </w:r>
      <w:r>
        <w:rPr>
          <w:spacing w:val="15"/>
        </w:rPr>
        <w:t xml:space="preserve"> </w:t>
      </w:r>
      <w:r>
        <w:rPr>
          <w:spacing w:val="-3"/>
        </w:rPr>
        <w:t>况。初审公示期间，群众提出重大异议且能够提供有效证明材</w:t>
      </w:r>
      <w:r>
        <w:rPr>
          <w:spacing w:val="15"/>
        </w:rPr>
        <w:t xml:space="preserve"> </w:t>
      </w:r>
      <w:r>
        <w:rPr>
          <w:spacing w:val="-3"/>
        </w:rPr>
        <w:t>料或者提供合理理由的，收到异议的乡镇人民政府、街道办事</w:t>
      </w:r>
      <w:r>
        <w:rPr>
          <w:spacing w:val="15"/>
        </w:rPr>
        <w:t xml:space="preserve"> </w:t>
      </w:r>
      <w:r>
        <w:rPr>
          <w:spacing w:val="-4"/>
        </w:rPr>
        <w:t>处应当在公示结束后</w:t>
      </w:r>
      <w:r>
        <w:rPr>
          <w:spacing w:val="-48"/>
        </w:rPr>
        <w:t xml:space="preserve"> </w:t>
      </w:r>
      <w:r>
        <w:rPr>
          <w:spacing w:val="-4"/>
        </w:rPr>
        <w:t>5</w:t>
      </w:r>
      <w:r>
        <w:rPr>
          <w:spacing w:val="-65"/>
        </w:rPr>
        <w:t xml:space="preserve"> </w:t>
      </w:r>
      <w:r>
        <w:rPr>
          <w:spacing w:val="-4"/>
        </w:rPr>
        <w:t>个工作日内，围绕争议的内容组织民主</w:t>
      </w:r>
      <w:r>
        <w:t xml:space="preserve"> </w:t>
      </w:r>
      <w:r>
        <w:rPr>
          <w:spacing w:val="1"/>
        </w:rPr>
        <w:t>评议。公示期满无异议的，不再组织民主评议。</w:t>
      </w:r>
    </w:p>
    <w:p w14:paraId="3F8A43C6">
      <w:pPr>
        <w:pStyle w:val="2"/>
        <w:spacing w:before="53" w:line="367" w:lineRule="auto"/>
        <w:ind w:left="24" w:firstLine="623"/>
        <w:jc w:val="both"/>
      </w:pPr>
      <w:r>
        <w:rPr>
          <w:rFonts w:ascii="黑体" w:hAnsi="黑体" w:eastAsia="黑体" w:cs="黑体"/>
          <w:spacing w:val="1"/>
        </w:rPr>
        <w:t>第二十九条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民主评议参加人员由乡镇人民政府、街道办</w:t>
      </w:r>
      <w:r>
        <w:t xml:space="preserve"> </w:t>
      </w:r>
      <w:r>
        <w:rPr>
          <w:spacing w:val="-3"/>
        </w:rPr>
        <w:t>事处工作人员，村、居党组织成员，村民委员会、居民委会成</w:t>
      </w:r>
      <w:r>
        <w:rPr>
          <w:spacing w:val="15"/>
        </w:rPr>
        <w:t xml:space="preserve"> </w:t>
      </w:r>
      <w:r>
        <w:rPr>
          <w:spacing w:val="-11"/>
        </w:rPr>
        <w:t>员，熟悉村民、居民情况的党员代表和村民、居民代表等组成，</w:t>
      </w:r>
      <w:r>
        <w:rPr>
          <w:spacing w:val="11"/>
        </w:rPr>
        <w:t xml:space="preserve"> </w:t>
      </w:r>
      <w:r>
        <w:rPr>
          <w:spacing w:val="-3"/>
        </w:rPr>
        <w:t>遵循宣讲政策、介绍情况、现场评议、形成结论、签字确认等</w:t>
      </w:r>
      <w:r>
        <w:rPr>
          <w:spacing w:val="15"/>
        </w:rPr>
        <w:t xml:space="preserve"> </w:t>
      </w:r>
      <w:r>
        <w:rPr>
          <w:spacing w:val="-3"/>
        </w:rPr>
        <w:t>程序。县级人民政府民政部门可以派人参加。参加人数应当为</w:t>
      </w:r>
      <w:r>
        <w:rPr>
          <w:spacing w:val="15"/>
        </w:rPr>
        <w:t xml:space="preserve"> </w:t>
      </w:r>
      <w:r>
        <w:rPr>
          <w:spacing w:val="-4"/>
        </w:rPr>
        <w:t>奇数，且不少于</w:t>
      </w:r>
      <w:r>
        <w:rPr>
          <w:spacing w:val="-48"/>
        </w:rPr>
        <w:t xml:space="preserve"> </w:t>
      </w:r>
      <w:r>
        <w:rPr>
          <w:spacing w:val="-4"/>
        </w:rPr>
        <w:t>7</w:t>
      </w:r>
      <w:r>
        <w:rPr>
          <w:spacing w:val="-65"/>
        </w:rPr>
        <w:t xml:space="preserve"> </w:t>
      </w:r>
      <w:r>
        <w:rPr>
          <w:spacing w:val="-4"/>
        </w:rPr>
        <w:t>人，村民、居民代表人数不得少于参加评议</w:t>
      </w:r>
      <w:r>
        <w:t xml:space="preserve"> </w:t>
      </w:r>
      <w:r>
        <w:rPr>
          <w:spacing w:val="1"/>
        </w:rPr>
        <w:t>总人数的三分之二。</w:t>
      </w:r>
    </w:p>
    <w:p w14:paraId="313B9B91">
      <w:pPr>
        <w:pStyle w:val="2"/>
        <w:spacing w:before="49" w:line="223" w:lineRule="auto"/>
        <w:ind w:left="648"/>
      </w:pPr>
      <w:r>
        <w:rPr>
          <w:rFonts w:ascii="黑体" w:hAnsi="黑体" w:eastAsia="黑体" w:cs="黑体"/>
          <w:spacing w:val="-3"/>
        </w:rPr>
        <w:t xml:space="preserve">第三十条  </w:t>
      </w:r>
      <w:r>
        <w:rPr>
          <w:spacing w:val="-3"/>
        </w:rPr>
        <w:t>申请人户籍所在地乡镇人民政府、街道办事处</w:t>
      </w:r>
    </w:p>
    <w:p w14:paraId="70DE6E2F">
      <w:pPr>
        <w:spacing w:line="223" w:lineRule="auto"/>
        <w:sectPr>
          <w:footerReference r:id="rId19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0FA4DA46">
      <w:pPr>
        <w:spacing w:line="243" w:lineRule="auto"/>
        <w:rPr>
          <w:rFonts w:ascii="Arial"/>
          <w:sz w:val="21"/>
        </w:rPr>
      </w:pPr>
    </w:p>
    <w:p w14:paraId="5B7A0A96">
      <w:pPr>
        <w:spacing w:line="244" w:lineRule="auto"/>
        <w:rPr>
          <w:rFonts w:ascii="Arial"/>
          <w:sz w:val="21"/>
        </w:rPr>
      </w:pPr>
    </w:p>
    <w:p w14:paraId="4BCCFF07">
      <w:pPr>
        <w:spacing w:line="244" w:lineRule="auto"/>
        <w:rPr>
          <w:rFonts w:ascii="Arial"/>
          <w:sz w:val="21"/>
        </w:rPr>
      </w:pPr>
    </w:p>
    <w:p w14:paraId="692F4B51">
      <w:pPr>
        <w:spacing w:line="244" w:lineRule="auto"/>
        <w:rPr>
          <w:rFonts w:ascii="Arial"/>
          <w:sz w:val="21"/>
        </w:rPr>
      </w:pPr>
    </w:p>
    <w:p w14:paraId="4CE8D766">
      <w:pPr>
        <w:pStyle w:val="2"/>
        <w:spacing w:before="100" w:line="356" w:lineRule="auto"/>
        <w:ind w:left="27" w:right="310" w:firstLine="3"/>
      </w:pPr>
      <w:r>
        <w:rPr>
          <w:spacing w:val="-4"/>
        </w:rPr>
        <w:t>应当在初审公示、家庭经济状况评估、民主评议结束后</w:t>
      </w:r>
      <w:r>
        <w:rPr>
          <w:spacing w:val="-54"/>
        </w:rPr>
        <w:t xml:space="preserve"> </w:t>
      </w:r>
      <w:r>
        <w:rPr>
          <w:spacing w:val="-4"/>
        </w:rPr>
        <w:t>2</w:t>
      </w:r>
      <w:r>
        <w:rPr>
          <w:spacing w:val="-66"/>
        </w:rPr>
        <w:t xml:space="preserve"> </w:t>
      </w:r>
      <w:r>
        <w:rPr>
          <w:spacing w:val="-4"/>
        </w:rPr>
        <w:t>个工</w:t>
      </w:r>
      <w:r>
        <w:t xml:space="preserve"> 作日内作出确认决定。</w:t>
      </w:r>
    </w:p>
    <w:p w14:paraId="45AE7CD5">
      <w:pPr>
        <w:pStyle w:val="2"/>
        <w:spacing w:before="51" w:line="364" w:lineRule="auto"/>
        <w:ind w:left="20" w:right="310" w:firstLine="634"/>
        <w:jc w:val="both"/>
      </w:pPr>
      <w:r>
        <w:rPr>
          <w:spacing w:val="-3"/>
        </w:rPr>
        <w:t>对符合条件的申请家庭，分别批准为特困人员、最低生活</w:t>
      </w:r>
      <w:r>
        <w:t xml:space="preserve"> </w:t>
      </w:r>
      <w:r>
        <w:rPr>
          <w:spacing w:val="-2"/>
        </w:rPr>
        <w:t>保障家庭、低保边缘家庭、支出型困难家庭</w:t>
      </w:r>
      <w:r>
        <w:rPr>
          <w:spacing w:val="-3"/>
        </w:rPr>
        <w:t>。对不符合条件的</w:t>
      </w:r>
      <w:r>
        <w:t xml:space="preserve"> </w:t>
      </w:r>
      <w:r>
        <w:rPr>
          <w:spacing w:val="-4"/>
        </w:rPr>
        <w:t>申请家庭，不予同意，并在作出确认决定之日起</w:t>
      </w:r>
      <w:r>
        <w:rPr>
          <w:spacing w:val="-42"/>
        </w:rPr>
        <w:t xml:space="preserve"> </w:t>
      </w:r>
      <w:r>
        <w:rPr>
          <w:spacing w:val="-4"/>
        </w:rPr>
        <w:t>3</w:t>
      </w:r>
      <w:r>
        <w:rPr>
          <w:spacing w:val="-67"/>
        </w:rPr>
        <w:t xml:space="preserve"> </w:t>
      </w:r>
      <w:r>
        <w:rPr>
          <w:spacing w:val="-4"/>
        </w:rPr>
        <w:t>个工作日内</w:t>
      </w:r>
      <w:r>
        <w:t xml:space="preserve"> </w:t>
      </w:r>
      <w:r>
        <w:rPr>
          <w:spacing w:val="1"/>
        </w:rPr>
        <w:t>向申请人出具不予同意告知书。</w:t>
      </w:r>
    </w:p>
    <w:p w14:paraId="3BFF9A49">
      <w:pPr>
        <w:pStyle w:val="2"/>
        <w:tabs>
          <w:tab w:val="left" w:pos="8639"/>
        </w:tabs>
        <w:spacing w:before="57" w:line="366" w:lineRule="auto"/>
        <w:ind w:left="14" w:firstLine="631"/>
        <w:jc w:val="both"/>
      </w:pPr>
      <w:r>
        <w:rPr>
          <w:spacing w:val="-3"/>
        </w:rPr>
        <w:t>低保边缘家庭、支出型困难家庭中一级、二级重度残疾人</w:t>
      </w:r>
      <w:r>
        <w:tab/>
      </w:r>
      <w:r>
        <w:t xml:space="preserve"> </w:t>
      </w:r>
      <w:r>
        <w:rPr>
          <w:spacing w:val="-2"/>
        </w:rPr>
        <w:t>和三级智力残疾人、三级精神残疾人，患有户籍所在地县</w:t>
      </w:r>
      <w:r>
        <w:rPr>
          <w:spacing w:val="-3"/>
        </w:rPr>
        <w:t>级人</w:t>
      </w:r>
      <w:r>
        <w:tab/>
      </w:r>
      <w:r>
        <w:t xml:space="preserve"> </w:t>
      </w:r>
      <w:r>
        <w:rPr>
          <w:spacing w:val="-2"/>
        </w:rPr>
        <w:t>民政府相关部门认定的重大疾病的人员，患有严重危害生</w:t>
      </w:r>
      <w:r>
        <w:rPr>
          <w:spacing w:val="-3"/>
        </w:rPr>
        <w:t>命健</w:t>
      </w:r>
      <w:r>
        <w:tab/>
      </w:r>
      <w:r>
        <w:t xml:space="preserve"> </w:t>
      </w:r>
      <w:r>
        <w:rPr>
          <w:spacing w:val="-2"/>
        </w:rPr>
        <w:t>康需要长期治疗维持生命或者支付高额医疗费用的疾病，</w:t>
      </w:r>
      <w:r>
        <w:rPr>
          <w:spacing w:val="-3"/>
        </w:rPr>
        <w:t>并因</w:t>
      </w:r>
      <w:r>
        <w:tab/>
      </w:r>
      <w:r>
        <w:t xml:space="preserve"> </w:t>
      </w:r>
      <w:r>
        <w:rPr>
          <w:spacing w:val="-2"/>
        </w:rPr>
        <w:t>患病导致部分或者完全丧失劳动能力的人员，可参照“单人户”</w:t>
      </w:r>
      <w:r>
        <w:rPr>
          <w:spacing w:val="1"/>
        </w:rPr>
        <w:t xml:space="preserve"> </w:t>
      </w:r>
      <w:r>
        <w:rPr>
          <w:spacing w:val="2"/>
        </w:rPr>
        <w:t>纳入低保范围。</w:t>
      </w:r>
    </w:p>
    <w:p w14:paraId="14E3B039">
      <w:pPr>
        <w:pStyle w:val="2"/>
        <w:spacing w:before="49" w:line="362" w:lineRule="auto"/>
        <w:ind w:left="26" w:right="267" w:firstLine="653"/>
        <w:jc w:val="both"/>
      </w:pPr>
      <w:r>
        <w:rPr>
          <w:spacing w:val="-4"/>
        </w:rPr>
        <w:t>同意给予最低生活保障的家庭，家庭成员中存在多名</w:t>
      </w:r>
      <w:r>
        <w:rPr>
          <w:spacing w:val="-5"/>
        </w:rPr>
        <w:t>老弱</w:t>
      </w:r>
      <w:r>
        <w:t xml:space="preserve"> </w:t>
      </w:r>
      <w:r>
        <w:rPr>
          <w:spacing w:val="-1"/>
        </w:rPr>
        <w:t>病残、靠自身努力无法改变基本生活状况的，列为常补对象；</w:t>
      </w:r>
      <w:r>
        <w:rPr>
          <w:spacing w:val="2"/>
        </w:rPr>
        <w:t xml:space="preserve"> </w:t>
      </w:r>
      <w:r>
        <w:rPr>
          <w:spacing w:val="-1"/>
        </w:rPr>
        <w:t>家庭成员有一定的劳动能力和生活来源的，列为非常补对象。</w:t>
      </w:r>
    </w:p>
    <w:p w14:paraId="14DBAE70">
      <w:pPr>
        <w:pStyle w:val="2"/>
        <w:spacing w:before="52" w:line="363" w:lineRule="auto"/>
        <w:ind w:left="29" w:right="311" w:firstLine="618"/>
        <w:jc w:val="both"/>
      </w:pPr>
      <w:r>
        <w:rPr>
          <w:rFonts w:ascii="黑体" w:hAnsi="黑体" w:eastAsia="黑体" w:cs="黑体"/>
          <w:spacing w:val="-3"/>
        </w:rPr>
        <w:t xml:space="preserve">第三十一条  </w:t>
      </w:r>
      <w:r>
        <w:rPr>
          <w:spacing w:val="-3"/>
        </w:rPr>
        <w:t>乡镇人民政府、街道办事处应当自作出确认</w:t>
      </w:r>
      <w:r>
        <w:rPr>
          <w:spacing w:val="8"/>
        </w:rPr>
        <w:t xml:space="preserve"> </w:t>
      </w:r>
      <w:r>
        <w:rPr>
          <w:spacing w:val="-4"/>
        </w:rPr>
        <w:t>决定后</w:t>
      </w:r>
      <w:r>
        <w:rPr>
          <w:spacing w:val="-53"/>
        </w:rPr>
        <w:t xml:space="preserve"> </w:t>
      </w:r>
      <w:r>
        <w:rPr>
          <w:spacing w:val="-4"/>
        </w:rPr>
        <w:t>1</w:t>
      </w:r>
      <w:r>
        <w:rPr>
          <w:spacing w:val="-65"/>
        </w:rPr>
        <w:t xml:space="preserve"> </w:t>
      </w:r>
      <w:r>
        <w:rPr>
          <w:spacing w:val="-4"/>
        </w:rPr>
        <w:t>个工作日内，将确认结果报县级人民政府民政部门备</w:t>
      </w:r>
      <w:r>
        <w:t xml:space="preserve"> </w:t>
      </w:r>
      <w:r>
        <w:rPr>
          <w:spacing w:val="-3"/>
        </w:rPr>
        <w:t>案。必要时应当根据县级人民政府民政部门要求移交过程性材</w:t>
      </w:r>
      <w:r>
        <w:rPr>
          <w:spacing w:val="10"/>
        </w:rPr>
        <w:t xml:space="preserve"> </w:t>
      </w:r>
      <w:r>
        <w:rPr>
          <w:spacing w:val="-5"/>
        </w:rPr>
        <w:t>料。</w:t>
      </w:r>
    </w:p>
    <w:p w14:paraId="66FEB164">
      <w:pPr>
        <w:pStyle w:val="2"/>
        <w:spacing w:before="54" w:line="354" w:lineRule="auto"/>
        <w:ind w:left="24" w:right="311" w:firstLine="623"/>
      </w:pPr>
      <w:r>
        <w:rPr>
          <w:rFonts w:ascii="黑体" w:hAnsi="黑体" w:eastAsia="黑体" w:cs="黑体"/>
          <w:spacing w:val="3"/>
        </w:rPr>
        <w:t xml:space="preserve">第三十二条 </w:t>
      </w:r>
      <w:r>
        <w:rPr>
          <w:spacing w:val="3"/>
        </w:rPr>
        <w:t>县级民政部门应在当月将确认的社会救助家</w:t>
      </w:r>
      <w:r>
        <w:rPr>
          <w:spacing w:val="10"/>
        </w:rPr>
        <w:t xml:space="preserve"> </w:t>
      </w:r>
      <w:r>
        <w:rPr>
          <w:spacing w:val="1"/>
        </w:rPr>
        <w:t>庭名单推送至专项救助部门，确保纳入专项救助范围。</w:t>
      </w:r>
    </w:p>
    <w:p w14:paraId="7DDEB62E">
      <w:pPr>
        <w:pStyle w:val="2"/>
        <w:spacing w:before="60" w:line="226" w:lineRule="auto"/>
        <w:ind w:left="648"/>
      </w:pPr>
      <w:r>
        <w:rPr>
          <w:rFonts w:ascii="黑体" w:hAnsi="黑体" w:eastAsia="黑体" w:cs="黑体"/>
          <w:spacing w:val="3"/>
        </w:rPr>
        <w:t xml:space="preserve">第三十三条 </w:t>
      </w:r>
      <w:r>
        <w:rPr>
          <w:spacing w:val="3"/>
        </w:rPr>
        <w:t>县级人民政府部门和乡镇人民政府、街道办</w:t>
      </w:r>
    </w:p>
    <w:p w14:paraId="7471237F">
      <w:pPr>
        <w:spacing w:line="226" w:lineRule="auto"/>
        <w:sectPr>
          <w:footerReference r:id="rId20" w:type="default"/>
          <w:pgSz w:w="11906" w:h="16839"/>
          <w:pgMar w:top="400" w:right="1479" w:bottom="1156" w:left="1785" w:header="0" w:footer="994" w:gutter="0"/>
          <w:cols w:space="720" w:num="1"/>
        </w:sectPr>
      </w:pPr>
    </w:p>
    <w:p w14:paraId="691E74C4">
      <w:pPr>
        <w:spacing w:line="243" w:lineRule="auto"/>
        <w:rPr>
          <w:rFonts w:ascii="Arial"/>
          <w:sz w:val="21"/>
        </w:rPr>
      </w:pPr>
    </w:p>
    <w:p w14:paraId="4A4F89B0">
      <w:pPr>
        <w:spacing w:line="244" w:lineRule="auto"/>
        <w:rPr>
          <w:rFonts w:ascii="Arial"/>
          <w:sz w:val="21"/>
        </w:rPr>
      </w:pPr>
    </w:p>
    <w:p w14:paraId="06AE135A">
      <w:pPr>
        <w:spacing w:line="244" w:lineRule="auto"/>
        <w:rPr>
          <w:rFonts w:ascii="Arial"/>
          <w:sz w:val="21"/>
        </w:rPr>
      </w:pPr>
    </w:p>
    <w:p w14:paraId="44B2B5CD">
      <w:pPr>
        <w:spacing w:line="244" w:lineRule="auto"/>
        <w:rPr>
          <w:rFonts w:ascii="Arial"/>
          <w:sz w:val="21"/>
        </w:rPr>
      </w:pPr>
    </w:p>
    <w:p w14:paraId="116FD5BA">
      <w:pPr>
        <w:pStyle w:val="2"/>
        <w:spacing w:before="101" w:line="362" w:lineRule="auto"/>
        <w:ind w:left="26" w:right="4" w:firstLine="7"/>
        <w:jc w:val="both"/>
      </w:pPr>
      <w:r>
        <w:rPr>
          <w:spacing w:val="-3"/>
        </w:rPr>
        <w:t>事处遇特殊情况，可以采取一事一议方式，召开社会救助领导</w:t>
      </w:r>
      <w:r>
        <w:rPr>
          <w:spacing w:val="5"/>
        </w:rPr>
        <w:t xml:space="preserve"> </w:t>
      </w:r>
      <w:r>
        <w:rPr>
          <w:spacing w:val="9"/>
        </w:rPr>
        <w:t>小组会议或困难群众基本生活协调小组会议研究社会救助相</w:t>
      </w:r>
      <w:r>
        <w:rPr>
          <w:spacing w:val="7"/>
        </w:rPr>
        <w:t xml:space="preserve"> </w:t>
      </w:r>
      <w:r>
        <w:rPr>
          <w:spacing w:val="-1"/>
        </w:rPr>
        <w:t>关事宜。</w:t>
      </w:r>
    </w:p>
    <w:p w14:paraId="243D469B">
      <w:pPr>
        <w:spacing w:line="283" w:lineRule="auto"/>
        <w:rPr>
          <w:rFonts w:ascii="Arial"/>
          <w:sz w:val="21"/>
        </w:rPr>
      </w:pPr>
    </w:p>
    <w:p w14:paraId="32308EF7">
      <w:pPr>
        <w:spacing w:line="283" w:lineRule="auto"/>
        <w:rPr>
          <w:rFonts w:ascii="Arial"/>
          <w:sz w:val="21"/>
        </w:rPr>
      </w:pPr>
    </w:p>
    <w:p w14:paraId="382A3F1B">
      <w:pPr>
        <w:spacing w:before="101" w:line="227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第四章</w:t>
      </w:r>
      <w:r>
        <w:rPr>
          <w:rFonts w:ascii="黑体" w:hAnsi="黑体" w:eastAsia="黑体" w:cs="黑体"/>
          <w:spacing w:val="157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收入评估</w:t>
      </w:r>
    </w:p>
    <w:p w14:paraId="33ACF9B1">
      <w:pPr>
        <w:spacing w:line="253" w:lineRule="auto"/>
        <w:rPr>
          <w:rFonts w:ascii="Arial"/>
          <w:sz w:val="21"/>
        </w:rPr>
      </w:pPr>
    </w:p>
    <w:p w14:paraId="002A1132">
      <w:pPr>
        <w:spacing w:line="253" w:lineRule="auto"/>
        <w:rPr>
          <w:rFonts w:ascii="Arial"/>
          <w:sz w:val="21"/>
        </w:rPr>
      </w:pPr>
    </w:p>
    <w:p w14:paraId="36708F9D">
      <w:pPr>
        <w:spacing w:line="254" w:lineRule="auto"/>
        <w:rPr>
          <w:rFonts w:ascii="Arial"/>
          <w:sz w:val="21"/>
        </w:rPr>
      </w:pPr>
    </w:p>
    <w:p w14:paraId="334B0B7C">
      <w:pPr>
        <w:pStyle w:val="2"/>
        <w:spacing w:before="101" w:line="360" w:lineRule="auto"/>
        <w:ind w:left="26" w:right="4" w:firstLine="621"/>
        <w:jc w:val="both"/>
      </w:pPr>
      <w:r>
        <w:rPr>
          <w:rFonts w:ascii="黑体" w:hAnsi="黑体" w:eastAsia="黑体" w:cs="黑体"/>
          <w:spacing w:val="2"/>
        </w:rPr>
        <w:t xml:space="preserve">第三十四条 </w:t>
      </w:r>
      <w:r>
        <w:rPr>
          <w:spacing w:val="2"/>
        </w:rPr>
        <w:t>家庭可支配收入按照申请当月的前</w:t>
      </w:r>
      <w:r>
        <w:rPr>
          <w:spacing w:val="-55"/>
        </w:rPr>
        <w:t xml:space="preserve"> </w:t>
      </w:r>
      <w:r>
        <w:rPr>
          <w:spacing w:val="2"/>
        </w:rPr>
        <w:t>6</w:t>
      </w:r>
      <w:r>
        <w:rPr>
          <w:spacing w:val="-65"/>
        </w:rPr>
        <w:t xml:space="preserve"> </w:t>
      </w:r>
      <w:r>
        <w:rPr>
          <w:spacing w:val="2"/>
        </w:rPr>
        <w:t>个月或</w:t>
      </w:r>
      <w:r>
        <w:t xml:space="preserve"> </w:t>
      </w:r>
      <w:r>
        <w:rPr>
          <w:spacing w:val="-3"/>
        </w:rPr>
        <w:t>者上年度家庭可支配收入总数进行认定，包括工资性收入、经</w:t>
      </w:r>
      <w:r>
        <w:rPr>
          <w:spacing w:val="13"/>
        </w:rPr>
        <w:t xml:space="preserve"> </w:t>
      </w:r>
      <w:r>
        <w:rPr>
          <w:spacing w:val="1"/>
        </w:rPr>
        <w:t>营性净收入、财产性收入、转移性收入和其他收入。</w:t>
      </w:r>
    </w:p>
    <w:p w14:paraId="50765B03">
      <w:pPr>
        <w:pStyle w:val="2"/>
        <w:spacing w:before="63" w:line="366" w:lineRule="auto"/>
        <w:ind w:left="26" w:right="4" w:firstLine="621"/>
        <w:jc w:val="both"/>
      </w:pPr>
      <w:r>
        <w:rPr>
          <w:rFonts w:ascii="黑体" w:hAnsi="黑体" w:eastAsia="黑体" w:cs="黑体"/>
          <w:spacing w:val="3"/>
        </w:rPr>
        <w:t xml:space="preserve">第三十五条 </w:t>
      </w:r>
      <w:r>
        <w:rPr>
          <w:spacing w:val="3"/>
        </w:rPr>
        <w:t>工资性收入主要参考工作单位为个人申报的</w:t>
      </w:r>
      <w:r>
        <w:rPr>
          <w:spacing w:val="10"/>
        </w:rPr>
        <w:t xml:space="preserve"> </w:t>
      </w:r>
      <w:r>
        <w:rPr>
          <w:spacing w:val="-3"/>
        </w:rPr>
        <w:t>个人所得税、缴纳的社会保险、工作单位提供的合法性收入证</w:t>
      </w:r>
      <w:r>
        <w:rPr>
          <w:spacing w:val="13"/>
        </w:rPr>
        <w:t xml:space="preserve"> </w:t>
      </w:r>
      <w:r>
        <w:rPr>
          <w:spacing w:val="-3"/>
        </w:rPr>
        <w:t>明、劳动（务）合同约定、务工地最低工资标准、所从事行业</w:t>
      </w:r>
      <w:r>
        <w:rPr>
          <w:spacing w:val="13"/>
        </w:rPr>
        <w:t xml:space="preserve"> </w:t>
      </w:r>
      <w:r>
        <w:rPr>
          <w:spacing w:val="-3"/>
        </w:rPr>
        <w:t>的务工收入行业评估标准等信息，对家庭成员因任职或者受雇</w:t>
      </w:r>
      <w:r>
        <w:rPr>
          <w:spacing w:val="13"/>
        </w:rPr>
        <w:t xml:space="preserve"> </w:t>
      </w:r>
      <w:r>
        <w:rPr>
          <w:spacing w:val="-3"/>
        </w:rPr>
        <w:t>而取得的工资、薪金、奖金、劳动分红、津贴、补贴以及与任</w:t>
      </w:r>
      <w:r>
        <w:rPr>
          <w:spacing w:val="13"/>
        </w:rPr>
        <w:t xml:space="preserve"> </w:t>
      </w:r>
      <w:r>
        <w:rPr>
          <w:spacing w:val="1"/>
        </w:rPr>
        <w:t>职或者受雇有关的其他所得等进行综合认定。</w:t>
      </w:r>
    </w:p>
    <w:p w14:paraId="03C01FF8">
      <w:pPr>
        <w:pStyle w:val="2"/>
        <w:spacing w:before="53" w:line="334" w:lineRule="auto"/>
        <w:ind w:left="32" w:right="4" w:firstLine="607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一）能够核准个人纳税申报金额的，在扣</w:t>
      </w:r>
      <w:r>
        <w:rPr>
          <w:spacing w:val="-6"/>
        </w:rPr>
        <w:t>除按照规定缴</w:t>
      </w:r>
      <w:r>
        <w:t xml:space="preserve"> </w:t>
      </w:r>
      <w:r>
        <w:rPr>
          <w:spacing w:val="-3"/>
        </w:rPr>
        <w:t>纳的个人所得税和保障性支出（指缴纳社会保险费、医疗保险</w:t>
      </w:r>
      <w:r>
        <w:rPr>
          <w:spacing w:val="7"/>
        </w:rPr>
        <w:t xml:space="preserve"> </w:t>
      </w:r>
      <w:r>
        <w:rPr>
          <w:spacing w:val="-3"/>
        </w:rPr>
        <w:t>费、工伤保险等社会保障性开支，不含日常生活开支与盈利性</w:t>
      </w:r>
      <w:r>
        <w:rPr>
          <w:spacing w:val="7"/>
        </w:rPr>
        <w:t xml:space="preserve"> </w:t>
      </w:r>
      <w:r>
        <w:t>商业保险等开支）后，核定其收入；</w:t>
      </w:r>
    </w:p>
    <w:p w14:paraId="77B80412">
      <w:pPr>
        <w:pStyle w:val="2"/>
        <w:spacing w:before="254" w:line="321" w:lineRule="auto"/>
        <w:ind w:left="34" w:right="4" w:firstLine="606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二）不能核准个人纳税申报金额的，参照工作单</w:t>
      </w:r>
      <w:r>
        <w:rPr>
          <w:spacing w:val="-6"/>
        </w:rPr>
        <w:t>位提供</w:t>
      </w:r>
      <w:r>
        <w:t xml:space="preserve"> </w:t>
      </w:r>
      <w:r>
        <w:rPr>
          <w:spacing w:val="-3"/>
        </w:rPr>
        <w:t>的收入证明或者劳动（务）合同约定的收入额度，在按照规定</w:t>
      </w:r>
      <w:r>
        <w:rPr>
          <w:spacing w:val="5"/>
        </w:rPr>
        <w:t xml:space="preserve"> </w:t>
      </w:r>
      <w:r>
        <w:rPr>
          <w:spacing w:val="-3"/>
        </w:rPr>
        <w:t>扣除缴纳的保障性支出后核定其收入；单位不能提供收入证明</w:t>
      </w:r>
    </w:p>
    <w:p w14:paraId="269292FC">
      <w:pPr>
        <w:spacing w:line="321" w:lineRule="auto"/>
        <w:sectPr>
          <w:footerReference r:id="rId21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1A46107A">
      <w:pPr>
        <w:spacing w:line="243" w:lineRule="auto"/>
        <w:rPr>
          <w:rFonts w:ascii="Arial"/>
          <w:sz w:val="21"/>
        </w:rPr>
      </w:pPr>
    </w:p>
    <w:p w14:paraId="699B9A26">
      <w:pPr>
        <w:spacing w:line="243" w:lineRule="auto"/>
        <w:rPr>
          <w:rFonts w:ascii="Arial"/>
          <w:sz w:val="21"/>
        </w:rPr>
      </w:pPr>
    </w:p>
    <w:p w14:paraId="37153535">
      <w:pPr>
        <w:spacing w:line="244" w:lineRule="auto"/>
        <w:rPr>
          <w:rFonts w:ascii="Arial"/>
          <w:sz w:val="21"/>
        </w:rPr>
      </w:pPr>
    </w:p>
    <w:p w14:paraId="403D593D">
      <w:pPr>
        <w:spacing w:line="244" w:lineRule="auto"/>
        <w:rPr>
          <w:rFonts w:ascii="Arial"/>
          <w:sz w:val="21"/>
        </w:rPr>
      </w:pPr>
    </w:p>
    <w:p w14:paraId="4582A106">
      <w:pPr>
        <w:pStyle w:val="2"/>
        <w:spacing w:before="101" w:line="362" w:lineRule="auto"/>
        <w:ind w:left="21" w:right="92" w:firstLine="2"/>
        <w:jc w:val="both"/>
      </w:pPr>
      <w:r>
        <w:rPr>
          <w:spacing w:val="-3"/>
        </w:rPr>
        <w:t>或者劳动（务）合同约定收入的，按照单位缴纳社会保险档位</w:t>
      </w:r>
      <w:r>
        <w:rPr>
          <w:spacing w:val="15"/>
        </w:rPr>
        <w:t xml:space="preserve"> </w:t>
      </w:r>
      <w:r>
        <w:rPr>
          <w:spacing w:val="-3"/>
        </w:rPr>
        <w:t>推算其个人收入；无法查实单位缴纳社会保险费的，按照务工</w:t>
      </w:r>
      <w:r>
        <w:rPr>
          <w:spacing w:val="18"/>
        </w:rPr>
        <w:t xml:space="preserve"> </w:t>
      </w:r>
      <w:r>
        <w:rPr>
          <w:spacing w:val="1"/>
        </w:rPr>
        <w:t>地当年最低工资标准认定其收入；</w:t>
      </w:r>
    </w:p>
    <w:p w14:paraId="2DAAD3CD">
      <w:pPr>
        <w:pStyle w:val="2"/>
        <w:spacing w:before="50" w:line="296" w:lineRule="auto"/>
        <w:ind w:left="26" w:right="92" w:firstLine="613"/>
      </w:pPr>
      <w:r>
        <w:rPr>
          <w:spacing w:val="-3"/>
        </w:rPr>
        <w:t>（三）灵活就业人员参照按照务工地当年最低工资标准或</w:t>
      </w:r>
      <w:r>
        <w:rPr>
          <w:spacing w:val="13"/>
        </w:rPr>
        <w:t xml:space="preserve"> </w:t>
      </w:r>
      <w:r>
        <w:rPr>
          <w:spacing w:val="1"/>
        </w:rPr>
        <w:t>者实际单位工资发放表认定其收入；</w:t>
      </w:r>
    </w:p>
    <w:p w14:paraId="071DDE65">
      <w:pPr>
        <w:pStyle w:val="2"/>
        <w:spacing w:before="251" w:line="322" w:lineRule="auto"/>
        <w:ind w:left="31" w:right="92" w:firstLine="60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四）享受医疗期或病假的职工、离岗休养的职工、学徒</w:t>
      </w:r>
      <w:r>
        <w:t xml:space="preserve"> </w:t>
      </w:r>
      <w:r>
        <w:rPr>
          <w:spacing w:val="-3"/>
        </w:rPr>
        <w:t>工（实习）无用工单位的劳务派遣工的工资，按照实际收入计</w:t>
      </w:r>
      <w:r>
        <w:rPr>
          <w:spacing w:val="8"/>
        </w:rPr>
        <w:t xml:space="preserve"> </w:t>
      </w:r>
      <w:r>
        <w:rPr>
          <w:spacing w:val="-6"/>
        </w:rPr>
        <w:t>算。</w:t>
      </w:r>
    </w:p>
    <w:p w14:paraId="0CD462AE">
      <w:pPr>
        <w:pStyle w:val="2"/>
        <w:spacing w:before="254" w:line="368" w:lineRule="auto"/>
        <w:ind w:left="21" w:firstLine="626"/>
        <w:jc w:val="both"/>
      </w:pPr>
      <w:r>
        <w:rPr>
          <w:rFonts w:ascii="黑体" w:hAnsi="黑体" w:eastAsia="黑体" w:cs="黑体"/>
          <w:spacing w:val="3"/>
        </w:rPr>
        <w:t xml:space="preserve">第三十六条 </w:t>
      </w:r>
      <w:r>
        <w:rPr>
          <w:spacing w:val="3"/>
        </w:rPr>
        <w:t>经营性净收入按照家庭成员从事生产经营及</w:t>
      </w:r>
      <w:r>
        <w:rPr>
          <w:spacing w:val="10"/>
        </w:rPr>
        <w:t xml:space="preserve"> </w:t>
      </w:r>
      <w:r>
        <w:rPr>
          <w:spacing w:val="-3"/>
        </w:rPr>
        <w:t>有偿服务活动获得的实际可支配收入进行认定，无法直接获取</w:t>
      </w:r>
      <w:r>
        <w:rPr>
          <w:spacing w:val="18"/>
        </w:rPr>
        <w:t xml:space="preserve"> </w:t>
      </w:r>
      <w:r>
        <w:rPr>
          <w:spacing w:val="-10"/>
        </w:rPr>
        <w:t>收入额度的，按照当地所属行业评估、种养殖业收入评估认定。</w:t>
      </w:r>
      <w:r>
        <w:t xml:space="preserve"> </w:t>
      </w:r>
      <w:r>
        <w:rPr>
          <w:spacing w:val="-3"/>
        </w:rPr>
        <w:t>其中个体工商经营户按照行业评估标准认定经营性收入；种植</w:t>
      </w:r>
      <w:r>
        <w:rPr>
          <w:spacing w:val="18"/>
        </w:rPr>
        <w:t xml:space="preserve"> </w:t>
      </w:r>
      <w:r>
        <w:rPr>
          <w:spacing w:val="-3"/>
        </w:rPr>
        <w:t>业经营性收入按照当地亩产净收入认定，经营田地亩数按照土</w:t>
      </w:r>
      <w:r>
        <w:rPr>
          <w:spacing w:val="18"/>
        </w:rPr>
        <w:t xml:space="preserve"> </w:t>
      </w:r>
      <w:r>
        <w:rPr>
          <w:spacing w:val="-10"/>
        </w:rPr>
        <w:t>地承包协议中的面积计算；养殖业收入中，经营性的养鸡、鸭、</w:t>
      </w:r>
      <w:r>
        <w:t xml:space="preserve"> </w:t>
      </w:r>
      <w:r>
        <w:rPr>
          <w:spacing w:val="-3"/>
        </w:rPr>
        <w:t>猪、羊、牛等按照当地每只（头）净收入认定，养鱼、虾、蟹</w:t>
      </w:r>
      <w:r>
        <w:rPr>
          <w:spacing w:val="18"/>
        </w:rPr>
        <w:t xml:space="preserve"> </w:t>
      </w:r>
      <w:r>
        <w:rPr>
          <w:spacing w:val="9"/>
        </w:rPr>
        <w:t>等按照当地每亩净收入认定，亩数按照承包协议中的面积计</w:t>
      </w:r>
      <w:r>
        <w:rPr>
          <w:spacing w:val="13"/>
        </w:rPr>
        <w:t xml:space="preserve"> </w:t>
      </w:r>
      <w:r>
        <w:rPr>
          <w:spacing w:val="-1"/>
        </w:rPr>
        <w:t>算。</w:t>
      </w:r>
    </w:p>
    <w:p w14:paraId="4BC16DFC">
      <w:pPr>
        <w:pStyle w:val="2"/>
        <w:spacing w:before="49" w:line="365" w:lineRule="auto"/>
        <w:ind w:left="18" w:right="13" w:firstLine="630"/>
        <w:jc w:val="both"/>
      </w:pPr>
      <w:r>
        <w:rPr>
          <w:rFonts w:ascii="黑体" w:hAnsi="黑体" w:eastAsia="黑体" w:cs="黑体"/>
          <w:spacing w:val="3"/>
        </w:rPr>
        <w:t xml:space="preserve">第三十七条 </w:t>
      </w:r>
      <w:r>
        <w:rPr>
          <w:spacing w:val="3"/>
        </w:rPr>
        <w:t>财产性收入按照家庭动产收入和不动产收入</w:t>
      </w:r>
      <w:r>
        <w:rPr>
          <w:spacing w:val="10"/>
        </w:rPr>
        <w:t xml:space="preserve"> </w:t>
      </w:r>
      <w:r>
        <w:rPr>
          <w:spacing w:val="-11"/>
        </w:rPr>
        <w:t>的总和进行认定。动产收入包括出让无形资产、特许权等收入，</w:t>
      </w:r>
      <w:r>
        <w:rPr>
          <w:spacing w:val="17"/>
        </w:rPr>
        <w:t xml:space="preserve"> </w:t>
      </w:r>
      <w:r>
        <w:rPr>
          <w:spacing w:val="-2"/>
        </w:rPr>
        <w:t>储蓄存款利息、有价证券红利、储蓄性保险投资</w:t>
      </w:r>
      <w:r>
        <w:rPr>
          <w:spacing w:val="-3"/>
        </w:rPr>
        <w:t>以及其他股息</w:t>
      </w:r>
      <w:r>
        <w:t xml:space="preserve"> </w:t>
      </w:r>
      <w:r>
        <w:rPr>
          <w:spacing w:val="-2"/>
        </w:rPr>
        <w:t>和红利等各类金融性资产产权收益，集体财产收</w:t>
      </w:r>
      <w:r>
        <w:rPr>
          <w:spacing w:val="-3"/>
        </w:rPr>
        <w:t>入分红和其他</w:t>
      </w:r>
      <w:r>
        <w:t xml:space="preserve"> </w:t>
      </w:r>
      <w:r>
        <w:rPr>
          <w:spacing w:val="-2"/>
        </w:rPr>
        <w:t>动产收入等。不动产收入按照转租承包土地经营</w:t>
      </w:r>
      <w:r>
        <w:rPr>
          <w:spacing w:val="-3"/>
        </w:rPr>
        <w:t>权、出让或者</w:t>
      </w:r>
    </w:p>
    <w:p w14:paraId="52426646">
      <w:pPr>
        <w:spacing w:line="365" w:lineRule="auto"/>
        <w:sectPr>
          <w:footerReference r:id="rId22" w:type="default"/>
          <w:pgSz w:w="11906" w:h="16839"/>
          <w:pgMar w:top="400" w:right="1697" w:bottom="1156" w:left="1785" w:header="0" w:footer="994" w:gutter="0"/>
          <w:cols w:space="720" w:num="1"/>
        </w:sectPr>
      </w:pPr>
    </w:p>
    <w:p w14:paraId="0EC9B1BB">
      <w:pPr>
        <w:spacing w:line="243" w:lineRule="auto"/>
        <w:rPr>
          <w:rFonts w:ascii="Arial"/>
          <w:sz w:val="21"/>
        </w:rPr>
      </w:pPr>
    </w:p>
    <w:p w14:paraId="17ABD6F6">
      <w:pPr>
        <w:spacing w:line="243" w:lineRule="auto"/>
        <w:rPr>
          <w:rFonts w:ascii="Arial"/>
          <w:sz w:val="21"/>
        </w:rPr>
      </w:pPr>
    </w:p>
    <w:p w14:paraId="14544923">
      <w:pPr>
        <w:spacing w:line="244" w:lineRule="auto"/>
        <w:rPr>
          <w:rFonts w:ascii="Arial"/>
          <w:sz w:val="21"/>
        </w:rPr>
      </w:pPr>
    </w:p>
    <w:p w14:paraId="5AF6A641">
      <w:pPr>
        <w:spacing w:line="244" w:lineRule="auto"/>
        <w:rPr>
          <w:rFonts w:ascii="Arial"/>
          <w:sz w:val="21"/>
        </w:rPr>
      </w:pPr>
    </w:p>
    <w:p w14:paraId="5281DE0A">
      <w:pPr>
        <w:pStyle w:val="2"/>
        <w:spacing w:before="101" w:line="358" w:lineRule="auto"/>
        <w:ind w:left="26" w:right="67" w:firstLine="38"/>
      </w:pPr>
      <w:r>
        <w:rPr>
          <w:spacing w:val="-4"/>
        </w:rPr>
        <w:t>出租房产（含闲置达半年的房产）以及其他不动产所获取的收</w:t>
      </w:r>
      <w:r>
        <w:rPr>
          <w:spacing w:val="1"/>
        </w:rPr>
        <w:t xml:space="preserve"> </w:t>
      </w:r>
      <w:r>
        <w:t>入等认定。</w:t>
      </w:r>
    </w:p>
    <w:p w14:paraId="3217477A">
      <w:pPr>
        <w:pStyle w:val="2"/>
        <w:spacing w:before="48" w:line="295" w:lineRule="auto"/>
        <w:ind w:left="24" w:firstLine="616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一）签订有合同、协议，并根据合同、协</w:t>
      </w:r>
      <w:r>
        <w:rPr>
          <w:spacing w:val="-6"/>
        </w:rPr>
        <w:t>议约定获取中</w:t>
      </w:r>
      <w:r>
        <w:t xml:space="preserve"> </w:t>
      </w:r>
      <w:r>
        <w:rPr>
          <w:spacing w:val="-11"/>
        </w:rPr>
        <w:t>介、转包、承包收入的，按照双方签订的相关合同、协议认定；</w:t>
      </w:r>
    </w:p>
    <w:p w14:paraId="2C9BEF5F">
      <w:pPr>
        <w:pStyle w:val="2"/>
        <w:spacing w:before="256" w:line="297" w:lineRule="auto"/>
        <w:ind w:left="31" w:right="67" w:firstLine="60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二）个人不能提供相关合同、协议，或者合同、</w:t>
      </w:r>
      <w:r>
        <w:rPr>
          <w:spacing w:val="-6"/>
        </w:rPr>
        <w:t>协议数</w:t>
      </w:r>
      <w:r>
        <w:t xml:space="preserve"> </w:t>
      </w:r>
      <w:r>
        <w:rPr>
          <w:spacing w:val="1"/>
        </w:rPr>
        <w:t>额明显偏低的，按照市场价格予以认定；</w:t>
      </w:r>
    </w:p>
    <w:p w14:paraId="6C62E3AA">
      <w:pPr>
        <w:pStyle w:val="2"/>
        <w:spacing w:before="248" w:line="322" w:lineRule="auto"/>
        <w:ind w:left="41" w:right="67" w:firstLine="598"/>
      </w:pPr>
      <w:r>
        <w:rPr>
          <w:spacing w:val="-3"/>
        </w:rPr>
        <w:t>（三）储蓄存款利息、有价证券红利、投资股息红利等金</w:t>
      </w:r>
      <w:r>
        <w:rPr>
          <w:spacing w:val="13"/>
        </w:rPr>
        <w:t xml:space="preserve"> </w:t>
      </w:r>
      <w:r>
        <w:rPr>
          <w:spacing w:val="-3"/>
        </w:rPr>
        <w:t>融性资产收益按照金融机构出具的证明计算，集体财产分</w:t>
      </w:r>
      <w:r>
        <w:rPr>
          <w:spacing w:val="-4"/>
        </w:rPr>
        <w:t>红按</w:t>
      </w:r>
      <w:r>
        <w:t xml:space="preserve"> 照集体出具的分配记录计算。</w:t>
      </w:r>
    </w:p>
    <w:p w14:paraId="4CB65DF6">
      <w:pPr>
        <w:pStyle w:val="2"/>
        <w:spacing w:before="247" w:line="366" w:lineRule="auto"/>
        <w:ind w:left="26" w:right="67" w:firstLine="621"/>
        <w:jc w:val="both"/>
      </w:pPr>
      <w:r>
        <w:rPr>
          <w:rFonts w:ascii="黑体" w:hAnsi="黑体" w:eastAsia="黑体" w:cs="黑体"/>
          <w:spacing w:val="-3"/>
        </w:rPr>
        <w:t xml:space="preserve">第三十八条  </w:t>
      </w:r>
      <w:r>
        <w:rPr>
          <w:spacing w:val="-3"/>
        </w:rPr>
        <w:t>转移性收入按照国家、单位、社会团体对居</w:t>
      </w:r>
      <w:r>
        <w:rPr>
          <w:spacing w:val="8"/>
        </w:rPr>
        <w:t xml:space="preserve"> </w:t>
      </w:r>
      <w:r>
        <w:rPr>
          <w:spacing w:val="-3"/>
        </w:rPr>
        <w:t>民家庭的各种转移支付和居民家庭间的收入转移进行认定。包</w:t>
      </w:r>
      <w:r>
        <w:rPr>
          <w:spacing w:val="13"/>
        </w:rPr>
        <w:t xml:space="preserve"> </w:t>
      </w:r>
      <w:r>
        <w:rPr>
          <w:spacing w:val="-3"/>
        </w:rPr>
        <w:t>括赡养费、抚养费、扶养费、养老金（离退休金）、失业保险</w:t>
      </w:r>
      <w:r>
        <w:rPr>
          <w:spacing w:val="13"/>
        </w:rPr>
        <w:t xml:space="preserve"> </w:t>
      </w:r>
      <w:r>
        <w:rPr>
          <w:spacing w:val="-8"/>
        </w:rPr>
        <w:t>金、社会救济金、遗属补助金、赔偿收入、遗产收入、捐赠(赠</w:t>
      </w:r>
      <w:r>
        <w:rPr>
          <w:spacing w:val="1"/>
        </w:rPr>
        <w:t xml:space="preserve"> </w:t>
      </w:r>
      <w:r>
        <w:t>送)收入等。</w:t>
      </w:r>
    </w:p>
    <w:p w14:paraId="2375A820">
      <w:pPr>
        <w:pStyle w:val="2"/>
        <w:spacing w:before="53" w:line="321" w:lineRule="auto"/>
        <w:ind w:left="27" w:right="67" w:firstLine="612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一）养老金（离退休金）、失业保险金按</w:t>
      </w:r>
      <w:r>
        <w:rPr>
          <w:spacing w:val="-6"/>
        </w:rPr>
        <w:t>照实际收入认</w:t>
      </w:r>
      <w:r>
        <w:t xml:space="preserve"> </w:t>
      </w:r>
      <w:r>
        <w:rPr>
          <w:spacing w:val="-3"/>
        </w:rPr>
        <w:t>定。十四五时期（过渡期内）中央确定的城乡居民基本养老保</w:t>
      </w:r>
      <w:r>
        <w:rPr>
          <w:spacing w:val="11"/>
        </w:rPr>
        <w:t xml:space="preserve"> </w:t>
      </w:r>
      <w:r>
        <w:rPr>
          <w:spacing w:val="1"/>
        </w:rPr>
        <w:t>险基础养老金不计入低保家庭收入。</w:t>
      </w:r>
    </w:p>
    <w:p w14:paraId="53E43835">
      <w:pPr>
        <w:pStyle w:val="2"/>
        <w:spacing w:before="254" w:line="222" w:lineRule="auto"/>
        <w:ind w:left="640"/>
      </w:pPr>
      <w:r>
        <w:rPr>
          <w:spacing w:val="-2"/>
        </w:rPr>
        <w:t>（</w:t>
      </w:r>
      <w:r>
        <w:rPr>
          <w:spacing w:val="-80"/>
        </w:rPr>
        <w:t xml:space="preserve"> </w:t>
      </w:r>
      <w:r>
        <w:rPr>
          <w:spacing w:val="-2"/>
        </w:rPr>
        <w:t>二）赔偿金按照法律文书或者协议认定；</w:t>
      </w:r>
    </w:p>
    <w:p w14:paraId="61F64CE5">
      <w:pPr>
        <w:pStyle w:val="2"/>
        <w:spacing w:before="250" w:line="297" w:lineRule="auto"/>
        <w:ind w:left="31" w:right="67" w:firstLine="60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三）离婚家庭补偿费、赔偿费、子女的抚养费，按照判</w:t>
      </w:r>
      <w:r>
        <w:t xml:space="preserve"> </w:t>
      </w:r>
      <w:r>
        <w:rPr>
          <w:spacing w:val="1"/>
        </w:rPr>
        <w:t>决书、调解书或者协议书确定的金额认定；</w:t>
      </w:r>
    </w:p>
    <w:p w14:paraId="6EDEE2D0">
      <w:pPr>
        <w:pStyle w:val="2"/>
        <w:spacing w:before="252" w:line="296" w:lineRule="auto"/>
        <w:ind w:left="56" w:right="67" w:firstLine="583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四）被赡养、抚养、扶养人不与赡养、抚养、扶养人共</w:t>
      </w:r>
      <w:r>
        <w:t xml:space="preserve"> </w:t>
      </w:r>
      <w:r>
        <w:rPr>
          <w:spacing w:val="-4"/>
        </w:rPr>
        <w:t>同生活的，其收入按照赡养、抚养、扶养协议或者有关法律文</w:t>
      </w:r>
    </w:p>
    <w:p w14:paraId="0A52ACD2">
      <w:pPr>
        <w:spacing w:line="296" w:lineRule="auto"/>
        <w:sectPr>
          <w:footerReference r:id="rId23" w:type="default"/>
          <w:pgSz w:w="11906" w:h="16839"/>
          <w:pgMar w:top="400" w:right="1722" w:bottom="1156" w:left="1785" w:header="0" w:footer="994" w:gutter="0"/>
          <w:cols w:space="720" w:num="1"/>
        </w:sectPr>
      </w:pPr>
    </w:p>
    <w:p w14:paraId="3C5AB3B9">
      <w:pPr>
        <w:spacing w:line="243" w:lineRule="auto"/>
        <w:rPr>
          <w:rFonts w:ascii="Arial"/>
          <w:sz w:val="21"/>
        </w:rPr>
      </w:pPr>
    </w:p>
    <w:p w14:paraId="7C427D46">
      <w:pPr>
        <w:spacing w:line="243" w:lineRule="auto"/>
        <w:rPr>
          <w:rFonts w:ascii="Arial"/>
          <w:sz w:val="21"/>
        </w:rPr>
      </w:pPr>
    </w:p>
    <w:p w14:paraId="776125DD">
      <w:pPr>
        <w:spacing w:line="243" w:lineRule="auto"/>
        <w:rPr>
          <w:rFonts w:ascii="Arial"/>
          <w:sz w:val="21"/>
        </w:rPr>
      </w:pPr>
    </w:p>
    <w:p w14:paraId="395CF986">
      <w:pPr>
        <w:spacing w:line="244" w:lineRule="auto"/>
        <w:rPr>
          <w:rFonts w:ascii="Arial"/>
          <w:sz w:val="21"/>
        </w:rPr>
      </w:pPr>
    </w:p>
    <w:p w14:paraId="69D1FD43">
      <w:pPr>
        <w:pStyle w:val="2"/>
        <w:spacing w:before="101" w:line="362" w:lineRule="auto"/>
        <w:ind w:left="26" w:right="108" w:firstLine="14"/>
        <w:jc w:val="both"/>
      </w:pPr>
      <w:r>
        <w:rPr>
          <w:spacing w:val="-3"/>
        </w:rPr>
        <w:t>书所规定的数额计算。无协议或者法律文书规定以及协议</w:t>
      </w:r>
      <w:r>
        <w:rPr>
          <w:spacing w:val="-4"/>
        </w:rPr>
        <w:t>或者</w:t>
      </w:r>
      <w:r>
        <w:t xml:space="preserve"> </w:t>
      </w:r>
      <w:r>
        <w:rPr>
          <w:spacing w:val="-3"/>
        </w:rPr>
        <w:t>法律文书规定的数额明显偏低的，按照法定赡养、抚养、扶养</w:t>
      </w:r>
      <w:r>
        <w:rPr>
          <w:spacing w:val="13"/>
        </w:rPr>
        <w:t xml:space="preserve"> </w:t>
      </w:r>
      <w:r>
        <w:rPr>
          <w:spacing w:val="1"/>
        </w:rPr>
        <w:t>人的支付能力推算支付金额。</w:t>
      </w:r>
    </w:p>
    <w:p w14:paraId="63506941">
      <w:pPr>
        <w:pStyle w:val="2"/>
        <w:spacing w:before="52" w:line="361" w:lineRule="auto"/>
        <w:ind w:left="30" w:right="15" w:firstLine="611"/>
        <w:jc w:val="both"/>
      </w:pPr>
      <w:r>
        <w:rPr>
          <w:spacing w:val="10"/>
        </w:rPr>
        <w:t>供养义务人家庭月人均收入低于当地最低生活保障月标</w:t>
      </w:r>
      <w:r>
        <w:rPr>
          <w:spacing w:val="6"/>
        </w:rPr>
        <w:t xml:space="preserve"> </w:t>
      </w:r>
      <w:r>
        <w:rPr>
          <w:spacing w:val="-22"/>
        </w:rPr>
        <w:t>准</w:t>
      </w:r>
      <w:r>
        <w:rPr>
          <w:spacing w:val="-61"/>
        </w:rPr>
        <w:t xml:space="preserve"> </w:t>
      </w:r>
      <w:r>
        <w:rPr>
          <w:spacing w:val="-22"/>
        </w:rPr>
        <w:t>2</w:t>
      </w:r>
      <w:r>
        <w:rPr>
          <w:spacing w:val="-70"/>
        </w:rPr>
        <w:t xml:space="preserve"> </w:t>
      </w:r>
      <w:r>
        <w:rPr>
          <w:spacing w:val="-22"/>
        </w:rPr>
        <w:t>倍（含</w:t>
      </w:r>
      <w:r>
        <w:rPr>
          <w:spacing w:val="-61"/>
        </w:rPr>
        <w:t xml:space="preserve"> </w:t>
      </w:r>
      <w:r>
        <w:rPr>
          <w:spacing w:val="-22"/>
        </w:rPr>
        <w:t>2</w:t>
      </w:r>
      <w:r>
        <w:rPr>
          <w:spacing w:val="-70"/>
        </w:rPr>
        <w:t xml:space="preserve"> </w:t>
      </w:r>
      <w:r>
        <w:rPr>
          <w:spacing w:val="-22"/>
        </w:rPr>
        <w:t>倍）的，视为无能力承担供养义</w:t>
      </w:r>
      <w:r>
        <w:rPr>
          <w:spacing w:val="-23"/>
        </w:rPr>
        <w:t>务，不计算赡（抚、</w:t>
      </w:r>
      <w:r>
        <w:t xml:space="preserve"> </w:t>
      </w:r>
      <w:r>
        <w:rPr>
          <w:spacing w:val="-1"/>
        </w:rPr>
        <w:t>扶）养费。</w:t>
      </w:r>
    </w:p>
    <w:p w14:paraId="4707B8FD">
      <w:pPr>
        <w:pStyle w:val="2"/>
        <w:spacing w:before="50" w:line="226" w:lineRule="auto"/>
        <w:ind w:left="648"/>
      </w:pPr>
      <w:r>
        <w:rPr>
          <w:rFonts w:ascii="黑体" w:hAnsi="黑体" w:eastAsia="黑体" w:cs="黑体"/>
        </w:rPr>
        <w:t xml:space="preserve">第三十九条  </w:t>
      </w:r>
      <w:r>
        <w:t>特殊家庭收入计算方法：</w:t>
      </w:r>
    </w:p>
    <w:p w14:paraId="69994B6D">
      <w:pPr>
        <w:pStyle w:val="2"/>
        <w:spacing w:before="246" w:line="353" w:lineRule="auto"/>
        <w:ind w:left="18" w:right="108" w:firstLine="622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一）与用人单位解除劳动关系领取一次性</w:t>
      </w:r>
      <w:r>
        <w:rPr>
          <w:spacing w:val="-6"/>
        </w:rPr>
        <w:t>安置费、经济</w:t>
      </w:r>
      <w:r>
        <w:t xml:space="preserve"> </w:t>
      </w:r>
      <w:r>
        <w:rPr>
          <w:spacing w:val="-2"/>
        </w:rPr>
        <w:t>赔偿（补助、补偿）金、生活补助（补偿）金的</w:t>
      </w:r>
      <w:r>
        <w:rPr>
          <w:spacing w:val="-3"/>
        </w:rPr>
        <w:t>人员，应当凭</w:t>
      </w:r>
      <w:r>
        <w:t xml:space="preserve"> </w:t>
      </w:r>
      <w:r>
        <w:rPr>
          <w:spacing w:val="-2"/>
        </w:rPr>
        <w:t>基本社会保险缴费凭证，在领取的一次性收入中</w:t>
      </w:r>
      <w:r>
        <w:rPr>
          <w:spacing w:val="-3"/>
        </w:rPr>
        <w:t>扣除该职工自</w:t>
      </w:r>
      <w:r>
        <w:t xml:space="preserve"> </w:t>
      </w:r>
      <w:r>
        <w:rPr>
          <w:spacing w:val="9"/>
        </w:rPr>
        <w:t>解除劳动关系之日起到法定退休年龄之前个人应当缴纳的基</w:t>
      </w:r>
      <w:r>
        <w:rPr>
          <w:spacing w:val="16"/>
        </w:rPr>
        <w:t xml:space="preserve"> </w:t>
      </w:r>
      <w:r>
        <w:rPr>
          <w:spacing w:val="-2"/>
        </w:rPr>
        <w:t>本社会保险费，剩余部分按照家庭人口数和相应</w:t>
      </w:r>
      <w:r>
        <w:rPr>
          <w:spacing w:val="-3"/>
        </w:rPr>
        <w:t>社会救助标准</w:t>
      </w:r>
      <w:r>
        <w:t xml:space="preserve"> </w:t>
      </w:r>
      <w:r>
        <w:rPr>
          <w:spacing w:val="-2"/>
        </w:rPr>
        <w:t>逐月分摊计入家庭收入。在可分摊月数内，该家</w:t>
      </w:r>
      <w:r>
        <w:rPr>
          <w:spacing w:val="-3"/>
        </w:rPr>
        <w:t>庭不予申请社</w:t>
      </w:r>
      <w:r>
        <w:t xml:space="preserve"> </w:t>
      </w:r>
      <w:r>
        <w:rPr>
          <w:spacing w:val="-2"/>
        </w:rPr>
        <w:t>会救助家庭认定。如果剩余部分为零或者负数的</w:t>
      </w:r>
      <w:r>
        <w:rPr>
          <w:spacing w:val="-3"/>
        </w:rPr>
        <w:t>，则不再计入</w:t>
      </w:r>
      <w:r>
        <w:t xml:space="preserve"> </w:t>
      </w:r>
      <w:r>
        <w:rPr>
          <w:spacing w:val="1"/>
        </w:rPr>
        <w:t>家庭收入；</w:t>
      </w:r>
    </w:p>
    <w:p w14:paraId="092CEB18">
      <w:pPr>
        <w:pStyle w:val="2"/>
        <w:spacing w:before="248" w:line="342" w:lineRule="auto"/>
        <w:ind w:left="26" w:right="108" w:firstLine="613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二）因征地领取一次性征地补偿安置费的家庭，</w:t>
      </w:r>
      <w:r>
        <w:rPr>
          <w:spacing w:val="-6"/>
        </w:rPr>
        <w:t>其领取</w:t>
      </w:r>
      <w:r>
        <w:t xml:space="preserve"> </w:t>
      </w:r>
      <w:r>
        <w:rPr>
          <w:spacing w:val="9"/>
        </w:rPr>
        <w:t>的一次性收入应当按照家庭人口数和当地社会救助标准逐月</w:t>
      </w:r>
      <w:r>
        <w:rPr>
          <w:spacing w:val="7"/>
        </w:rPr>
        <w:t xml:space="preserve"> </w:t>
      </w:r>
      <w:r>
        <w:rPr>
          <w:spacing w:val="-3"/>
        </w:rPr>
        <w:t>分摊计入家庭收入。在可分摊月数内，该家庭不予申请社会救</w:t>
      </w:r>
      <w:r>
        <w:rPr>
          <w:spacing w:val="13"/>
        </w:rPr>
        <w:t xml:space="preserve"> </w:t>
      </w:r>
      <w:r>
        <w:rPr>
          <w:spacing w:val="-3"/>
        </w:rPr>
        <w:t>助家庭认定。如果剩余部分为零或者负数的，则不再计入家庭</w:t>
      </w:r>
      <w:r>
        <w:rPr>
          <w:spacing w:val="13"/>
        </w:rPr>
        <w:t xml:space="preserve"> </w:t>
      </w:r>
      <w:r>
        <w:rPr>
          <w:spacing w:val="-2"/>
        </w:rPr>
        <w:t>收入；</w:t>
      </w:r>
    </w:p>
    <w:p w14:paraId="0AAF7574">
      <w:pPr>
        <w:pStyle w:val="2"/>
        <w:spacing w:before="249" w:line="296" w:lineRule="auto"/>
        <w:ind w:left="34" w:firstLine="606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三）因房屋拆迁领取拆迁补偿费的家庭，应当凭有效凭</w:t>
      </w:r>
      <w:r>
        <w:t xml:space="preserve"> </w:t>
      </w:r>
      <w:r>
        <w:rPr>
          <w:spacing w:val="1"/>
        </w:rPr>
        <w:t>证，在领取的拆迁补偿费中扣除购置自住房屋（含必要装修）</w:t>
      </w:r>
    </w:p>
    <w:p w14:paraId="6F9013F1">
      <w:pPr>
        <w:spacing w:line="296" w:lineRule="auto"/>
        <w:sectPr>
          <w:footerReference r:id="rId24" w:type="default"/>
          <w:pgSz w:w="11906" w:h="16839"/>
          <w:pgMar w:top="400" w:right="1681" w:bottom="1156" w:left="1785" w:header="0" w:footer="994" w:gutter="0"/>
          <w:cols w:space="720" w:num="1"/>
        </w:sectPr>
      </w:pPr>
    </w:p>
    <w:p w14:paraId="76F1DA4C">
      <w:pPr>
        <w:spacing w:line="244" w:lineRule="auto"/>
        <w:rPr>
          <w:rFonts w:ascii="Arial"/>
          <w:sz w:val="21"/>
        </w:rPr>
      </w:pPr>
    </w:p>
    <w:p w14:paraId="533487E2">
      <w:pPr>
        <w:spacing w:line="244" w:lineRule="auto"/>
        <w:rPr>
          <w:rFonts w:ascii="Arial"/>
          <w:sz w:val="21"/>
        </w:rPr>
      </w:pPr>
    </w:p>
    <w:p w14:paraId="31F1DEB8">
      <w:pPr>
        <w:spacing w:line="244" w:lineRule="auto"/>
        <w:rPr>
          <w:rFonts w:ascii="Arial"/>
          <w:sz w:val="21"/>
        </w:rPr>
      </w:pPr>
    </w:p>
    <w:p w14:paraId="7B7B8471">
      <w:pPr>
        <w:spacing w:line="245" w:lineRule="auto"/>
        <w:rPr>
          <w:rFonts w:ascii="Arial"/>
          <w:sz w:val="21"/>
        </w:rPr>
      </w:pPr>
    </w:p>
    <w:p w14:paraId="5F36B8ED">
      <w:pPr>
        <w:pStyle w:val="2"/>
        <w:spacing w:before="101" w:line="364" w:lineRule="auto"/>
        <w:ind w:left="26" w:right="4" w:firstLine="13"/>
        <w:jc w:val="both"/>
      </w:pPr>
      <w:r>
        <w:rPr>
          <w:spacing w:val="-3"/>
        </w:rPr>
        <w:t>实际支出费用后，剩余部分按照家庭人口数和当地社会救助标</w:t>
      </w:r>
      <w:r>
        <w:t xml:space="preserve"> </w:t>
      </w:r>
      <w:r>
        <w:rPr>
          <w:spacing w:val="-3"/>
        </w:rPr>
        <w:t>准逐月分摊计入家庭收入。在可分摊月数内，该家庭不予申请</w:t>
      </w:r>
      <w:r>
        <w:rPr>
          <w:spacing w:val="13"/>
        </w:rPr>
        <w:t xml:space="preserve"> </w:t>
      </w:r>
      <w:r>
        <w:rPr>
          <w:spacing w:val="-3"/>
        </w:rPr>
        <w:t>社会救助家庭认定。如果剩余部分为零或者负数的，则不再计</w:t>
      </w:r>
      <w:r>
        <w:rPr>
          <w:spacing w:val="13"/>
        </w:rPr>
        <w:t xml:space="preserve"> </w:t>
      </w:r>
      <w:r>
        <w:t>入家庭收入；</w:t>
      </w:r>
    </w:p>
    <w:p w14:paraId="6677020E">
      <w:pPr>
        <w:pStyle w:val="2"/>
        <w:spacing w:before="43" w:line="369" w:lineRule="auto"/>
        <w:ind w:left="21" w:right="4" w:firstLine="61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四）无房户（含租住私房）购买商品房、保障性住房或</w:t>
      </w:r>
      <w:r>
        <w:t xml:space="preserve"> </w:t>
      </w:r>
      <w:r>
        <w:rPr>
          <w:spacing w:val="-3"/>
        </w:rPr>
        <w:t>者自建房屋的家庭，按上年度居民人均建筑面积标准计算，超</w:t>
      </w:r>
      <w:r>
        <w:rPr>
          <w:spacing w:val="18"/>
        </w:rPr>
        <w:t xml:space="preserve"> </w:t>
      </w:r>
      <w:r>
        <w:rPr>
          <w:spacing w:val="9"/>
        </w:rPr>
        <w:t>面积部分的购房款或者建房款，从购房或者自建房屋的当月</w:t>
      </w:r>
      <w:r>
        <w:rPr>
          <w:spacing w:val="13"/>
        </w:rPr>
        <w:t xml:space="preserve"> </w:t>
      </w:r>
      <w:r>
        <w:rPr>
          <w:spacing w:val="-3"/>
        </w:rPr>
        <w:t>起，按照家庭人口数和当地社会救助标准逐月分摊计入家庭收</w:t>
      </w:r>
      <w:r>
        <w:rPr>
          <w:spacing w:val="18"/>
        </w:rPr>
        <w:t xml:space="preserve"> </w:t>
      </w:r>
      <w:r>
        <w:rPr>
          <w:spacing w:val="-3"/>
        </w:rPr>
        <w:t>入。在可分摊月数内，该家庭不予申请社会救助家庭认定。如</w:t>
      </w:r>
      <w:r>
        <w:rPr>
          <w:spacing w:val="18"/>
        </w:rPr>
        <w:t xml:space="preserve"> </w:t>
      </w:r>
      <w:r>
        <w:rPr>
          <w:spacing w:val="-3"/>
        </w:rPr>
        <w:t>果剩余部分为零或者负数的，则不再计入家庭收入；出租或出</w:t>
      </w:r>
      <w:r>
        <w:rPr>
          <w:spacing w:val="18"/>
        </w:rPr>
        <w:t xml:space="preserve"> </w:t>
      </w:r>
      <w:r>
        <w:rPr>
          <w:spacing w:val="-3"/>
        </w:rPr>
        <w:t>售住房的家庭，从出租或者出售房屋的当月起，按照家庭人口</w:t>
      </w:r>
      <w:r>
        <w:rPr>
          <w:spacing w:val="18"/>
        </w:rPr>
        <w:t xml:space="preserve"> </w:t>
      </w:r>
      <w:r>
        <w:rPr>
          <w:spacing w:val="-3"/>
        </w:rPr>
        <w:t>数和当地社会救助标准逐月分摊计入家庭收入。在可分摊月数</w:t>
      </w:r>
      <w:r>
        <w:rPr>
          <w:spacing w:val="18"/>
        </w:rPr>
        <w:t xml:space="preserve"> </w:t>
      </w:r>
      <w:r>
        <w:rPr>
          <w:spacing w:val="-3"/>
        </w:rPr>
        <w:t>内，该家庭不予申请社会救助家庭认定。如果剩余部分为零或</w:t>
      </w:r>
      <w:r>
        <w:rPr>
          <w:spacing w:val="18"/>
        </w:rPr>
        <w:t xml:space="preserve"> </w:t>
      </w:r>
      <w:r>
        <w:rPr>
          <w:spacing w:val="1"/>
        </w:rPr>
        <w:t>者负数的，则不再计入家庭收入；</w:t>
      </w:r>
    </w:p>
    <w:p w14:paraId="720D2EB7">
      <w:pPr>
        <w:pStyle w:val="2"/>
        <w:spacing w:before="49" w:line="354" w:lineRule="auto"/>
        <w:ind w:left="67" w:right="4" w:firstLine="580"/>
      </w:pPr>
      <w:r>
        <w:rPr>
          <w:rFonts w:ascii="黑体" w:hAnsi="黑体" w:eastAsia="黑体" w:cs="黑体"/>
          <w:spacing w:val="3"/>
        </w:rPr>
        <w:t xml:space="preserve">第四十条 </w:t>
      </w:r>
      <w:r>
        <w:rPr>
          <w:spacing w:val="3"/>
        </w:rPr>
        <w:t>其他收入是指按照有关法律、法规规定，能够</w:t>
      </w:r>
      <w:r>
        <w:rPr>
          <w:spacing w:val="10"/>
        </w:rPr>
        <w:t xml:space="preserve"> </w:t>
      </w:r>
      <w:r>
        <w:rPr>
          <w:spacing w:val="-1"/>
        </w:rPr>
        <w:t>以公允价值确定的应当计入家庭的收入。</w:t>
      </w:r>
    </w:p>
    <w:p w14:paraId="5DB8171F">
      <w:pPr>
        <w:pStyle w:val="2"/>
        <w:spacing w:before="58" w:line="226" w:lineRule="auto"/>
        <w:ind w:left="648"/>
      </w:pPr>
      <w:r>
        <w:rPr>
          <w:rFonts w:ascii="黑体" w:hAnsi="黑体" w:eastAsia="黑体" w:cs="黑体"/>
          <w:spacing w:val="1"/>
        </w:rPr>
        <w:t xml:space="preserve">第四十一条 </w:t>
      </w:r>
      <w:r>
        <w:rPr>
          <w:spacing w:val="1"/>
        </w:rPr>
        <w:t>不计入家庭收入的项目包括：</w:t>
      </w:r>
    </w:p>
    <w:p w14:paraId="30D5B587">
      <w:pPr>
        <w:pStyle w:val="2"/>
        <w:spacing w:before="244" w:line="297" w:lineRule="auto"/>
        <w:ind w:left="22" w:right="4" w:firstLine="617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一）优抚对象按照规定享受的抚恤金、补</w:t>
      </w:r>
      <w:r>
        <w:rPr>
          <w:spacing w:val="-6"/>
        </w:rPr>
        <w:t>助金、立功荣</w:t>
      </w:r>
      <w:r>
        <w:t xml:space="preserve"> </w:t>
      </w:r>
      <w:r>
        <w:rPr>
          <w:spacing w:val="1"/>
        </w:rPr>
        <w:t>誉金、护理费；建国前老党员生活补贴；</w:t>
      </w:r>
    </w:p>
    <w:p w14:paraId="48AC6497">
      <w:pPr>
        <w:pStyle w:val="2"/>
        <w:spacing w:before="250" w:line="297" w:lineRule="auto"/>
        <w:ind w:left="37" w:right="4" w:firstLine="60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二）义务兵家庭优待金、奖励金；退役士兵一次</w:t>
      </w:r>
      <w:r>
        <w:rPr>
          <w:spacing w:val="-6"/>
        </w:rPr>
        <w:t>性自谋</w:t>
      </w:r>
      <w:r>
        <w:t xml:space="preserve"> </w:t>
      </w:r>
      <w:r>
        <w:rPr>
          <w:spacing w:val="-2"/>
        </w:rPr>
        <w:t>职业补助金；</w:t>
      </w:r>
    </w:p>
    <w:p w14:paraId="09AB384D">
      <w:pPr>
        <w:pStyle w:val="2"/>
        <w:spacing w:before="252" w:line="220" w:lineRule="auto"/>
        <w:ind w:right="4"/>
        <w:jc w:val="right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三）对国家、社会和人民作出特殊贡献，政府给予的奖</w:t>
      </w:r>
    </w:p>
    <w:p w14:paraId="06EDC048">
      <w:pPr>
        <w:spacing w:line="220" w:lineRule="auto"/>
        <w:sectPr>
          <w:footerReference r:id="rId25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14362296">
      <w:pPr>
        <w:spacing w:line="243" w:lineRule="auto"/>
        <w:rPr>
          <w:rFonts w:ascii="Arial"/>
          <w:sz w:val="21"/>
        </w:rPr>
      </w:pPr>
    </w:p>
    <w:p w14:paraId="4E36349B">
      <w:pPr>
        <w:spacing w:line="244" w:lineRule="auto"/>
        <w:rPr>
          <w:rFonts w:ascii="Arial"/>
          <w:sz w:val="21"/>
        </w:rPr>
      </w:pPr>
    </w:p>
    <w:p w14:paraId="53BCA32E">
      <w:pPr>
        <w:spacing w:line="244" w:lineRule="auto"/>
        <w:rPr>
          <w:rFonts w:ascii="Arial"/>
          <w:sz w:val="21"/>
        </w:rPr>
      </w:pPr>
    </w:p>
    <w:p w14:paraId="7F965AA4">
      <w:pPr>
        <w:spacing w:line="244" w:lineRule="auto"/>
        <w:rPr>
          <w:rFonts w:ascii="Arial"/>
          <w:sz w:val="21"/>
        </w:rPr>
      </w:pPr>
    </w:p>
    <w:p w14:paraId="792A1107">
      <w:pPr>
        <w:pStyle w:val="2"/>
        <w:spacing w:before="101" w:line="222" w:lineRule="auto"/>
        <w:ind w:left="21"/>
      </w:pPr>
      <w:r>
        <w:rPr>
          <w:spacing w:val="2"/>
        </w:rPr>
        <w:t>励金和特殊津贴；劳动模范荣誉津贴；见义</w:t>
      </w:r>
      <w:r>
        <w:rPr>
          <w:spacing w:val="1"/>
        </w:rPr>
        <w:t>勇为奖励金；</w:t>
      </w:r>
    </w:p>
    <w:p w14:paraId="58FC0648">
      <w:pPr>
        <w:pStyle w:val="2"/>
        <w:spacing w:before="252" w:line="296" w:lineRule="auto"/>
        <w:ind w:left="24" w:right="4" w:firstLine="616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四）政府发放的高龄补贴；中央确定的城镇居民社会养</w:t>
      </w:r>
      <w:r>
        <w:t xml:space="preserve"> </w:t>
      </w:r>
      <w:r>
        <w:rPr>
          <w:spacing w:val="1"/>
        </w:rPr>
        <w:t>老保险和新型农村社会养老保险基础养老金部分；</w:t>
      </w:r>
    </w:p>
    <w:p w14:paraId="2D44ADFB">
      <w:pPr>
        <w:pStyle w:val="2"/>
        <w:spacing w:before="252" w:line="297" w:lineRule="auto"/>
        <w:ind w:left="37" w:right="4" w:firstLine="602"/>
      </w:pPr>
      <w:r>
        <w:rPr>
          <w:spacing w:val="-3"/>
        </w:rPr>
        <w:t>（五）计划生育家庭按政策享有的独生子女费和失独家庭</w:t>
      </w:r>
      <w:r>
        <w:rPr>
          <w:spacing w:val="13"/>
        </w:rPr>
        <w:t xml:space="preserve"> </w:t>
      </w:r>
      <w:r>
        <w:rPr>
          <w:spacing w:val="-2"/>
        </w:rPr>
        <w:t>享有的扶助金；</w:t>
      </w:r>
    </w:p>
    <w:p w14:paraId="5131A602">
      <w:pPr>
        <w:pStyle w:val="2"/>
        <w:spacing w:before="250" w:line="297" w:lineRule="auto"/>
        <w:ind w:left="42" w:right="4" w:firstLine="597"/>
      </w:pPr>
      <w:r>
        <w:rPr>
          <w:spacing w:val="-3"/>
        </w:rPr>
        <w:t>（六）政府、社会、学校给予在校学生的帮困助学金、奖</w:t>
      </w:r>
      <w:r>
        <w:rPr>
          <w:spacing w:val="13"/>
        </w:rPr>
        <w:t xml:space="preserve"> </w:t>
      </w:r>
      <w:r>
        <w:rPr>
          <w:spacing w:val="-7"/>
        </w:rPr>
        <w:t>学金；</w:t>
      </w:r>
    </w:p>
    <w:p w14:paraId="789E7B4E">
      <w:pPr>
        <w:pStyle w:val="2"/>
        <w:spacing w:before="251" w:line="221" w:lineRule="auto"/>
        <w:ind w:left="640"/>
      </w:pPr>
      <w:r>
        <w:rPr>
          <w:spacing w:val="2"/>
        </w:rPr>
        <w:t>（七）政府、社会给予的医疗救助款物；</w:t>
      </w:r>
    </w:p>
    <w:p w14:paraId="29A8EAFE">
      <w:pPr>
        <w:pStyle w:val="2"/>
        <w:spacing w:before="252" w:line="222" w:lineRule="auto"/>
        <w:ind w:left="640"/>
      </w:pPr>
      <w:r>
        <w:rPr>
          <w:spacing w:val="2"/>
        </w:rPr>
        <w:t>（八）政府发放的廉租住房补贴；</w:t>
      </w:r>
    </w:p>
    <w:p w14:paraId="0AC89C05">
      <w:pPr>
        <w:pStyle w:val="2"/>
        <w:spacing w:before="252" w:line="295" w:lineRule="auto"/>
        <w:ind w:left="19" w:right="4" w:firstLine="621"/>
      </w:pPr>
      <w:r>
        <w:rPr>
          <w:spacing w:val="-3"/>
        </w:rPr>
        <w:t>（九）因公（工）负伤人员的医疗费、护理费、残疾辅助</w:t>
      </w:r>
      <w:r>
        <w:rPr>
          <w:spacing w:val="13"/>
        </w:rPr>
        <w:t xml:space="preserve"> </w:t>
      </w:r>
      <w:r>
        <w:rPr>
          <w:spacing w:val="1"/>
        </w:rPr>
        <w:t>器具费，因公（工）死亡人员的丧葬费；</w:t>
      </w:r>
    </w:p>
    <w:p w14:paraId="4402E591">
      <w:pPr>
        <w:pStyle w:val="2"/>
        <w:spacing w:before="258" w:line="295" w:lineRule="auto"/>
        <w:ind w:left="45" w:right="4" w:firstLine="595"/>
      </w:pPr>
      <w:r>
        <w:rPr>
          <w:spacing w:val="-3"/>
        </w:rPr>
        <w:t>（十）人身伤害赔偿中的医疗费、误工费、营养费、护理</w:t>
      </w:r>
      <w:r>
        <w:rPr>
          <w:spacing w:val="13"/>
        </w:rPr>
        <w:t xml:space="preserve"> </w:t>
      </w:r>
      <w:r>
        <w:rPr>
          <w:spacing w:val="-1"/>
        </w:rPr>
        <w:t>费及死亡人员的丧葬费；</w:t>
      </w:r>
    </w:p>
    <w:p w14:paraId="72A90521">
      <w:pPr>
        <w:pStyle w:val="2"/>
        <w:spacing w:before="257" w:line="356" w:lineRule="auto"/>
        <w:ind w:left="37" w:right="4" w:firstLine="602"/>
      </w:pPr>
      <w:r>
        <w:rPr>
          <w:spacing w:val="-3"/>
        </w:rPr>
        <w:t>（十一）从业人员按照规定由用人单位代扣代缴和个人以</w:t>
      </w:r>
      <w:r>
        <w:rPr>
          <w:spacing w:val="13"/>
        </w:rPr>
        <w:t xml:space="preserve"> </w:t>
      </w:r>
      <w:r>
        <w:rPr>
          <w:spacing w:val="1"/>
        </w:rPr>
        <w:t>灵活就业方式自缴的基本社会保险费、住房公积金；</w:t>
      </w:r>
    </w:p>
    <w:p w14:paraId="40036B9D">
      <w:pPr>
        <w:pStyle w:val="2"/>
        <w:spacing w:before="50" w:line="362" w:lineRule="auto"/>
        <w:ind w:left="24" w:right="4" w:firstLine="616"/>
      </w:pPr>
      <w:r>
        <w:rPr>
          <w:spacing w:val="-3"/>
        </w:rPr>
        <w:t>（十二）因拆迁获得的拆迁补偿款中，按照规定用于购置</w:t>
      </w:r>
      <w:r>
        <w:rPr>
          <w:spacing w:val="13"/>
        </w:rPr>
        <w:t xml:space="preserve"> </w:t>
      </w:r>
      <w:r>
        <w:rPr>
          <w:spacing w:val="3"/>
        </w:rPr>
        <w:t>自住房屋（不超过上年度居民人均建筑面积)和必要的搬迁、</w:t>
      </w:r>
      <w:r>
        <w:rPr>
          <w:spacing w:val="8"/>
        </w:rPr>
        <w:t xml:space="preserve"> </w:t>
      </w:r>
      <w:r>
        <w:rPr>
          <w:spacing w:val="1"/>
        </w:rPr>
        <w:t>装修、购置普通家具家电等实际支出的部分；</w:t>
      </w:r>
    </w:p>
    <w:p w14:paraId="0CDCF86C">
      <w:pPr>
        <w:pStyle w:val="2"/>
        <w:spacing w:before="49" w:line="357" w:lineRule="auto"/>
        <w:ind w:left="29" w:right="4" w:firstLine="610"/>
      </w:pPr>
      <w:r>
        <w:rPr>
          <w:spacing w:val="-3"/>
        </w:rPr>
        <w:t>（十三）最低生活保障对象参加社区组织的公益性劳动所</w:t>
      </w:r>
      <w:r>
        <w:rPr>
          <w:spacing w:val="13"/>
        </w:rPr>
        <w:t xml:space="preserve"> </w:t>
      </w:r>
      <w:r>
        <w:rPr>
          <w:spacing w:val="-5"/>
        </w:rPr>
        <w:t>得；</w:t>
      </w:r>
    </w:p>
    <w:p w14:paraId="783052E3">
      <w:pPr>
        <w:pStyle w:val="2"/>
        <w:spacing w:before="50" w:line="356" w:lineRule="auto"/>
        <w:ind w:left="41" w:right="4" w:firstLine="598"/>
      </w:pPr>
      <w:r>
        <w:rPr>
          <w:spacing w:val="-3"/>
        </w:rPr>
        <w:t>（十四）对困难户发放的物价补贴、节日补助、一次性生</w:t>
      </w:r>
      <w:r>
        <w:rPr>
          <w:spacing w:val="13"/>
        </w:rPr>
        <w:t xml:space="preserve"> </w:t>
      </w:r>
      <w:r>
        <w:rPr>
          <w:spacing w:val="-1"/>
        </w:rPr>
        <w:t>活补贴、走访慰问款物；</w:t>
      </w:r>
    </w:p>
    <w:p w14:paraId="36AC6D8A">
      <w:pPr>
        <w:spacing w:line="356" w:lineRule="auto"/>
        <w:sectPr>
          <w:footerReference r:id="rId26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716001E2">
      <w:pPr>
        <w:spacing w:line="244" w:lineRule="auto"/>
        <w:rPr>
          <w:rFonts w:ascii="Arial"/>
          <w:sz w:val="21"/>
        </w:rPr>
      </w:pPr>
    </w:p>
    <w:p w14:paraId="48BF6677">
      <w:pPr>
        <w:spacing w:line="244" w:lineRule="auto"/>
        <w:rPr>
          <w:rFonts w:ascii="Arial"/>
          <w:sz w:val="21"/>
        </w:rPr>
      </w:pPr>
    </w:p>
    <w:p w14:paraId="531483D9">
      <w:pPr>
        <w:spacing w:line="244" w:lineRule="auto"/>
        <w:rPr>
          <w:rFonts w:ascii="Arial"/>
          <w:sz w:val="21"/>
        </w:rPr>
      </w:pPr>
    </w:p>
    <w:p w14:paraId="00022A90">
      <w:pPr>
        <w:spacing w:line="245" w:lineRule="auto"/>
        <w:rPr>
          <w:rFonts w:ascii="Arial"/>
          <w:sz w:val="21"/>
        </w:rPr>
      </w:pPr>
    </w:p>
    <w:p w14:paraId="4746B86F">
      <w:pPr>
        <w:pStyle w:val="2"/>
        <w:spacing w:before="101" w:line="356" w:lineRule="auto"/>
        <w:ind w:left="640" w:right="2475"/>
      </w:pPr>
      <w:r>
        <w:rPr>
          <w:spacing w:val="-4"/>
        </w:rPr>
        <w:t>（十五）政府发放的残疾人专项补贴；</w:t>
      </w:r>
      <w:r>
        <w:rPr>
          <w:spacing w:val="15"/>
        </w:rPr>
        <w:t xml:space="preserve"> </w:t>
      </w:r>
      <w:r>
        <w:rPr>
          <w:spacing w:val="2"/>
        </w:rPr>
        <w:t>（十六）归侨生活补助费；</w:t>
      </w:r>
    </w:p>
    <w:p w14:paraId="0AE6CD0D">
      <w:pPr>
        <w:pStyle w:val="2"/>
        <w:spacing w:before="50" w:line="222" w:lineRule="auto"/>
        <w:ind w:left="640"/>
      </w:pPr>
      <w:r>
        <w:rPr>
          <w:spacing w:val="2"/>
        </w:rPr>
        <w:t>（十七）县级以上人民政府民政部门认定的其他人员</w:t>
      </w:r>
    </w:p>
    <w:p w14:paraId="6296CABA">
      <w:pPr>
        <w:spacing w:line="256" w:lineRule="auto"/>
        <w:rPr>
          <w:rFonts w:ascii="Arial"/>
          <w:sz w:val="21"/>
        </w:rPr>
      </w:pPr>
    </w:p>
    <w:p w14:paraId="2B9A4C15">
      <w:pPr>
        <w:spacing w:line="256" w:lineRule="auto"/>
        <w:rPr>
          <w:rFonts w:ascii="Arial"/>
          <w:sz w:val="21"/>
        </w:rPr>
      </w:pPr>
    </w:p>
    <w:p w14:paraId="1BD4EA82">
      <w:pPr>
        <w:spacing w:line="256" w:lineRule="auto"/>
        <w:rPr>
          <w:rFonts w:ascii="Arial"/>
          <w:sz w:val="21"/>
        </w:rPr>
      </w:pPr>
    </w:p>
    <w:p w14:paraId="1BF72C4D">
      <w:pPr>
        <w:spacing w:before="101" w:line="227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第五章  财产认定</w:t>
      </w:r>
    </w:p>
    <w:p w14:paraId="71DA2123">
      <w:pPr>
        <w:spacing w:line="254" w:lineRule="auto"/>
        <w:rPr>
          <w:rFonts w:ascii="Arial"/>
          <w:sz w:val="21"/>
        </w:rPr>
      </w:pPr>
    </w:p>
    <w:p w14:paraId="3CBED412">
      <w:pPr>
        <w:spacing w:line="254" w:lineRule="auto"/>
        <w:rPr>
          <w:rFonts w:ascii="Arial"/>
          <w:sz w:val="21"/>
        </w:rPr>
      </w:pPr>
    </w:p>
    <w:p w14:paraId="2034A498">
      <w:pPr>
        <w:spacing w:line="254" w:lineRule="auto"/>
        <w:rPr>
          <w:rFonts w:ascii="Arial"/>
          <w:sz w:val="21"/>
        </w:rPr>
      </w:pPr>
    </w:p>
    <w:p w14:paraId="038D0571">
      <w:pPr>
        <w:pStyle w:val="2"/>
        <w:spacing w:before="100" w:line="364" w:lineRule="auto"/>
        <w:ind w:left="24" w:right="4" w:firstLine="623"/>
        <w:jc w:val="both"/>
      </w:pPr>
      <w:r>
        <w:rPr>
          <w:rFonts w:ascii="黑体" w:hAnsi="黑体" w:eastAsia="黑体" w:cs="黑体"/>
          <w:spacing w:val="9"/>
        </w:rPr>
        <w:t xml:space="preserve">第四十二条  </w:t>
      </w:r>
      <w:r>
        <w:rPr>
          <w:spacing w:val="9"/>
        </w:rPr>
        <w:t>家庭财产是共同生活的家庭成员拥有的全</w:t>
      </w:r>
      <w:r>
        <w:rPr>
          <w:spacing w:val="15"/>
        </w:rPr>
        <w:t xml:space="preserve"> </w:t>
      </w:r>
      <w:r>
        <w:rPr>
          <w:spacing w:val="-3"/>
        </w:rPr>
        <w:t>部动产和不动产，包括现金、银行存款、有价证券、债券、商</w:t>
      </w:r>
      <w:r>
        <w:rPr>
          <w:spacing w:val="15"/>
        </w:rPr>
        <w:t xml:space="preserve"> </w:t>
      </w:r>
      <w:r>
        <w:rPr>
          <w:spacing w:val="-3"/>
        </w:rPr>
        <w:t>业保险、机动车辆、房屋、船舶、大型农机具以及其他价值较</w:t>
      </w:r>
      <w:r>
        <w:rPr>
          <w:spacing w:val="15"/>
        </w:rPr>
        <w:t xml:space="preserve"> </w:t>
      </w:r>
      <w:r>
        <w:t>大的财产。</w:t>
      </w:r>
    </w:p>
    <w:p w14:paraId="25A682DD">
      <w:pPr>
        <w:pStyle w:val="2"/>
        <w:spacing w:before="51" w:line="226" w:lineRule="auto"/>
        <w:ind w:left="648"/>
      </w:pPr>
      <w:r>
        <w:rPr>
          <w:rFonts w:ascii="黑体" w:hAnsi="黑体" w:eastAsia="黑体" w:cs="黑体"/>
          <w:spacing w:val="1"/>
        </w:rPr>
        <w:t xml:space="preserve">第四十三条  </w:t>
      </w:r>
      <w:r>
        <w:rPr>
          <w:spacing w:val="1"/>
        </w:rPr>
        <w:t>家庭财产按照以下标准认定：</w:t>
      </w:r>
    </w:p>
    <w:p w14:paraId="5C9BE428">
      <w:pPr>
        <w:pStyle w:val="2"/>
        <w:spacing w:before="245" w:line="297" w:lineRule="auto"/>
        <w:ind w:left="26" w:right="4" w:firstLine="613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一）现金、银行存款按照申请人及其家庭</w:t>
      </w:r>
      <w:r>
        <w:rPr>
          <w:spacing w:val="-6"/>
        </w:rPr>
        <w:t>所有成员实际</w:t>
      </w:r>
      <w:r>
        <w:t xml:space="preserve"> 金额认定；</w:t>
      </w:r>
    </w:p>
    <w:p w14:paraId="1463E127">
      <w:pPr>
        <w:pStyle w:val="2"/>
        <w:spacing w:before="251" w:line="297" w:lineRule="auto"/>
        <w:ind w:left="27" w:right="4" w:firstLine="612"/>
      </w:pPr>
      <w:r>
        <w:rPr>
          <w:spacing w:val="7"/>
        </w:rPr>
        <w:t>（</w:t>
      </w:r>
      <w:r>
        <w:rPr>
          <w:spacing w:val="-75"/>
        </w:rPr>
        <w:t xml:space="preserve"> </w:t>
      </w:r>
      <w:r>
        <w:rPr>
          <w:spacing w:val="7"/>
        </w:rPr>
        <w:t>二）股票类金融资产按照股票市值和资金账户余额认</w:t>
      </w:r>
      <w:r>
        <w:t xml:space="preserve"> </w:t>
      </w:r>
      <w:r>
        <w:rPr>
          <w:spacing w:val="-4"/>
        </w:rPr>
        <w:t>定；</w:t>
      </w:r>
    </w:p>
    <w:p w14:paraId="30DE617A">
      <w:pPr>
        <w:pStyle w:val="2"/>
        <w:spacing w:before="250" w:line="297" w:lineRule="auto"/>
        <w:ind w:left="51" w:right="4" w:firstLine="588"/>
      </w:pPr>
      <w:r>
        <w:rPr>
          <w:spacing w:val="-3"/>
        </w:rPr>
        <w:t>（三）基金按照净值认定，商业保险按照保险合同中规定</w:t>
      </w:r>
      <w:r>
        <w:rPr>
          <w:spacing w:val="13"/>
        </w:rPr>
        <w:t xml:space="preserve"> </w:t>
      </w:r>
      <w:r>
        <w:rPr>
          <w:spacing w:val="-4"/>
        </w:rPr>
        <w:t>的价值认定；</w:t>
      </w:r>
    </w:p>
    <w:p w14:paraId="7FB7A3E9">
      <w:pPr>
        <w:pStyle w:val="2"/>
        <w:spacing w:before="250" w:line="322" w:lineRule="auto"/>
        <w:ind w:left="30" w:right="4" w:firstLine="609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四）住房、宅基地等按照《不动产权证》或者《租用居</w:t>
      </w:r>
      <w:r>
        <w:t xml:space="preserve"> </w:t>
      </w:r>
      <w:r>
        <w:rPr>
          <w:spacing w:val="-3"/>
        </w:rPr>
        <w:t>住公用房凭证》《房屋所有权证》《土地使用权证》等登记的</w:t>
      </w:r>
      <w:r>
        <w:rPr>
          <w:spacing w:val="9"/>
        </w:rPr>
        <w:t xml:space="preserve"> </w:t>
      </w:r>
      <w:r>
        <w:t>实际面积认定；</w:t>
      </w:r>
    </w:p>
    <w:p w14:paraId="4745A717">
      <w:pPr>
        <w:pStyle w:val="2"/>
        <w:spacing w:before="251" w:line="297" w:lineRule="auto"/>
        <w:ind w:left="32" w:right="4" w:firstLine="607"/>
      </w:pPr>
      <w:r>
        <w:rPr>
          <w:spacing w:val="-3"/>
        </w:rPr>
        <w:t>（五）机动车辆、大型农机具等按照购置登记时的价值和</w:t>
      </w:r>
      <w:r>
        <w:rPr>
          <w:spacing w:val="13"/>
        </w:rPr>
        <w:t xml:space="preserve"> </w:t>
      </w:r>
      <w:r>
        <w:rPr>
          <w:spacing w:val="-2"/>
        </w:rPr>
        <w:t>数量认定；</w:t>
      </w:r>
    </w:p>
    <w:p w14:paraId="69A0CB6A">
      <w:pPr>
        <w:spacing w:line="297" w:lineRule="auto"/>
        <w:sectPr>
          <w:footerReference r:id="rId27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5D5B69F2">
      <w:pPr>
        <w:spacing w:line="244" w:lineRule="auto"/>
        <w:rPr>
          <w:rFonts w:ascii="Arial"/>
          <w:sz w:val="21"/>
        </w:rPr>
      </w:pPr>
    </w:p>
    <w:p w14:paraId="4D389B39">
      <w:pPr>
        <w:spacing w:line="244" w:lineRule="auto"/>
        <w:rPr>
          <w:rFonts w:ascii="Arial"/>
          <w:sz w:val="21"/>
        </w:rPr>
      </w:pPr>
    </w:p>
    <w:p w14:paraId="7F2D9082">
      <w:pPr>
        <w:spacing w:line="244" w:lineRule="auto"/>
        <w:rPr>
          <w:rFonts w:ascii="Arial"/>
          <w:sz w:val="21"/>
        </w:rPr>
      </w:pPr>
    </w:p>
    <w:p w14:paraId="02E663B7">
      <w:pPr>
        <w:spacing w:line="244" w:lineRule="auto"/>
        <w:rPr>
          <w:rFonts w:ascii="Arial"/>
          <w:sz w:val="21"/>
        </w:rPr>
      </w:pPr>
    </w:p>
    <w:p w14:paraId="1E02B4CD">
      <w:pPr>
        <w:pStyle w:val="2"/>
        <w:spacing w:before="101" w:line="296" w:lineRule="auto"/>
        <w:ind w:left="56" w:right="92" w:firstLine="583"/>
      </w:pPr>
      <w:r>
        <w:rPr>
          <w:spacing w:val="-3"/>
        </w:rPr>
        <w:t>（六）出售、转让财产价格按照合同认定，无合同或者合</w:t>
      </w:r>
      <w:r>
        <w:rPr>
          <w:spacing w:val="13"/>
        </w:rPr>
        <w:t xml:space="preserve"> </w:t>
      </w:r>
      <w:r>
        <w:t>同价格明显低于市场价格的，根据市场价格认定；</w:t>
      </w:r>
    </w:p>
    <w:p w14:paraId="7B3A58FD">
      <w:pPr>
        <w:pStyle w:val="2"/>
        <w:spacing w:before="251" w:line="299" w:lineRule="auto"/>
        <w:ind w:left="647" w:right="6" w:hanging="7"/>
      </w:pPr>
      <w:r>
        <w:rPr>
          <w:spacing w:val="-11"/>
        </w:rPr>
        <w:t>（七）其他非生活必需的高值物品等财产，按照现值认定。</w:t>
      </w:r>
      <w:r>
        <w:rPr>
          <w:spacing w:val="1"/>
        </w:rPr>
        <w:t xml:space="preserve"> </w:t>
      </w:r>
      <w:r>
        <w:rPr>
          <w:rFonts w:ascii="黑体" w:hAnsi="黑体" w:eastAsia="黑体" w:cs="黑体"/>
          <w:spacing w:val="4"/>
        </w:rPr>
        <w:t xml:space="preserve">第四十四条 </w:t>
      </w:r>
      <w:r>
        <w:rPr>
          <w:spacing w:val="4"/>
        </w:rPr>
        <w:t>共同生活的家庭成员有下列情形</w:t>
      </w:r>
      <w:r>
        <w:rPr>
          <w:spacing w:val="3"/>
        </w:rPr>
        <w:t>之一的，不</w:t>
      </w:r>
    </w:p>
    <w:p w14:paraId="47780C03">
      <w:pPr>
        <w:pStyle w:val="2"/>
        <w:spacing w:before="245" w:line="221" w:lineRule="auto"/>
        <w:ind w:left="32"/>
      </w:pPr>
      <w:r>
        <w:t>符合社会救助家庭财产状况规定：</w:t>
      </w:r>
    </w:p>
    <w:p w14:paraId="4C6FD863">
      <w:pPr>
        <w:pStyle w:val="2"/>
        <w:spacing w:before="255" w:line="334" w:lineRule="auto"/>
        <w:ind w:left="20" w:firstLine="619"/>
      </w:pPr>
      <w:r>
        <w:rPr>
          <w:spacing w:val="-11"/>
        </w:rPr>
        <w:t>（一）银行存款、有价证券、债券、理财产品、商业保险、</w:t>
      </w:r>
      <w:r>
        <w:rPr>
          <w:spacing w:val="7"/>
        </w:rPr>
        <w:t xml:space="preserve"> </w:t>
      </w:r>
      <w:r>
        <w:rPr>
          <w:spacing w:val="9"/>
        </w:rPr>
        <w:t>个人名下的工商注册出资额等的总值人均超过城乡最低生活</w:t>
      </w:r>
      <w:r>
        <w:rPr>
          <w:spacing w:val="14"/>
        </w:rPr>
        <w:t xml:space="preserve"> </w:t>
      </w:r>
      <w:r>
        <w:rPr>
          <w:spacing w:val="2"/>
        </w:rPr>
        <w:t>保障标准</w:t>
      </w:r>
      <w:r>
        <w:rPr>
          <w:spacing w:val="-43"/>
        </w:rPr>
        <w:t xml:space="preserve"> </w:t>
      </w:r>
      <w:r>
        <w:rPr>
          <w:spacing w:val="2"/>
        </w:rPr>
        <w:t>36</w:t>
      </w:r>
      <w:r>
        <w:rPr>
          <w:spacing w:val="-73"/>
        </w:rPr>
        <w:t xml:space="preserve"> </w:t>
      </w:r>
      <w:r>
        <w:rPr>
          <w:spacing w:val="2"/>
        </w:rPr>
        <w:t>倍的或者家庭金融资产总额超过户籍所在地上年</w:t>
      </w:r>
      <w:r>
        <w:t xml:space="preserve"> 度居民人均可支配收入</w:t>
      </w:r>
      <w:r>
        <w:rPr>
          <w:spacing w:val="-61"/>
        </w:rPr>
        <w:t xml:space="preserve"> </w:t>
      </w:r>
      <w:r>
        <w:t>2</w:t>
      </w:r>
      <w:r>
        <w:rPr>
          <w:spacing w:val="-71"/>
        </w:rPr>
        <w:t xml:space="preserve"> </w:t>
      </w:r>
      <w:r>
        <w:t>倍的。</w:t>
      </w:r>
    </w:p>
    <w:p w14:paraId="7AF668C6">
      <w:pPr>
        <w:pStyle w:val="2"/>
        <w:spacing w:before="249" w:line="322" w:lineRule="auto"/>
        <w:ind w:left="26" w:right="92" w:firstLine="613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二）拥有机动车辆（残疾人功能性补偿代步车和</w:t>
      </w:r>
      <w:r>
        <w:rPr>
          <w:spacing w:val="-6"/>
        </w:rPr>
        <w:t>两轮电</w:t>
      </w:r>
      <w:r>
        <w:t xml:space="preserve"> </w:t>
      </w:r>
      <w:r>
        <w:rPr>
          <w:spacing w:val="-3"/>
        </w:rPr>
        <w:t>动、普通摩托代步车辆除外）、船舶、工程机械以及拥有大型</w:t>
      </w:r>
      <w:r>
        <w:rPr>
          <w:spacing w:val="13"/>
        </w:rPr>
        <w:t xml:space="preserve"> </w:t>
      </w:r>
      <w:r>
        <w:t>农机具的；</w:t>
      </w:r>
    </w:p>
    <w:p w14:paraId="06B8D7D3">
      <w:pPr>
        <w:pStyle w:val="2"/>
        <w:spacing w:before="249" w:line="296" w:lineRule="auto"/>
        <w:ind w:left="42" w:right="92" w:firstLine="597"/>
      </w:pPr>
      <w:r>
        <w:rPr>
          <w:spacing w:val="-3"/>
        </w:rPr>
        <w:t>（</w:t>
      </w:r>
      <w:r>
        <w:rPr>
          <w:spacing w:val="-72"/>
        </w:rPr>
        <w:t xml:space="preserve"> </w:t>
      </w:r>
      <w:r>
        <w:rPr>
          <w:spacing w:val="-3"/>
        </w:rPr>
        <w:t>三）拥有非普通商品住房，建筑面积≥144</w:t>
      </w:r>
      <w:r>
        <w:rPr>
          <w:spacing w:val="-67"/>
        </w:rPr>
        <w:t xml:space="preserve"> </w:t>
      </w:r>
      <w:r>
        <w:rPr>
          <w:spacing w:val="-3"/>
        </w:rPr>
        <w:t>平方米且建</w:t>
      </w:r>
      <w:r>
        <w:t xml:space="preserve"> </w:t>
      </w:r>
      <w:r>
        <w:rPr>
          <w:spacing w:val="-8"/>
        </w:rPr>
        <w:t>筑容积率在</w:t>
      </w:r>
      <w:r>
        <w:rPr>
          <w:spacing w:val="-39"/>
        </w:rPr>
        <w:t xml:space="preserve"> </w:t>
      </w:r>
      <w:r>
        <w:rPr>
          <w:spacing w:val="-8"/>
        </w:rPr>
        <w:t>1.0 以下的，如别墅、豪宅等；拥有</w:t>
      </w:r>
      <w:r>
        <w:rPr>
          <w:spacing w:val="-61"/>
        </w:rPr>
        <w:t xml:space="preserve"> </w:t>
      </w:r>
      <w:r>
        <w:rPr>
          <w:spacing w:val="-8"/>
        </w:rPr>
        <w:t>2</w:t>
      </w:r>
      <w:r>
        <w:rPr>
          <w:spacing w:val="-63"/>
        </w:rPr>
        <w:t xml:space="preserve"> </w:t>
      </w:r>
      <w:r>
        <w:rPr>
          <w:spacing w:val="-8"/>
        </w:rPr>
        <w:t>套以上（含</w:t>
      </w:r>
    </w:p>
    <w:p w14:paraId="110C11DA">
      <w:pPr>
        <w:pStyle w:val="2"/>
        <w:spacing w:before="255" w:line="222" w:lineRule="auto"/>
        <w:ind w:left="36"/>
      </w:pPr>
      <w:r>
        <w:rPr>
          <w:spacing w:val="-4"/>
        </w:rPr>
        <w:t>2</w:t>
      </w:r>
      <w:r>
        <w:rPr>
          <w:spacing w:val="-65"/>
        </w:rPr>
        <w:t xml:space="preserve"> </w:t>
      </w:r>
      <w:r>
        <w:rPr>
          <w:spacing w:val="-4"/>
        </w:rPr>
        <w:t>套）住房；</w:t>
      </w:r>
    </w:p>
    <w:p w14:paraId="5BEAB39A">
      <w:pPr>
        <w:pStyle w:val="2"/>
        <w:spacing w:before="251" w:line="321" w:lineRule="auto"/>
        <w:ind w:left="26" w:right="92" w:firstLine="613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四）家庭拥有黄金、首饰、收藏品等高值物品的总价值</w:t>
      </w:r>
      <w:r>
        <w:t xml:space="preserve"> </w:t>
      </w:r>
      <w:r>
        <w:rPr>
          <w:spacing w:val="2"/>
        </w:rPr>
        <w:t>人均超过城乡最低生活保障标准</w:t>
      </w:r>
      <w:r>
        <w:rPr>
          <w:spacing w:val="-48"/>
        </w:rPr>
        <w:t xml:space="preserve"> </w:t>
      </w:r>
      <w:r>
        <w:rPr>
          <w:spacing w:val="2"/>
        </w:rPr>
        <w:t>36</w:t>
      </w:r>
      <w:r>
        <w:rPr>
          <w:spacing w:val="-70"/>
        </w:rPr>
        <w:t xml:space="preserve"> </w:t>
      </w:r>
      <w:r>
        <w:rPr>
          <w:spacing w:val="2"/>
        </w:rPr>
        <w:t>倍的或者家庭金</w:t>
      </w:r>
      <w:r>
        <w:rPr>
          <w:spacing w:val="1"/>
        </w:rPr>
        <w:t>融资产总</w:t>
      </w:r>
      <w:r>
        <w:t xml:space="preserve"> 额超过户籍所在地上年度居民人均可支配收入</w:t>
      </w:r>
      <w:r>
        <w:rPr>
          <w:spacing w:val="-48"/>
        </w:rPr>
        <w:t xml:space="preserve"> </w:t>
      </w:r>
      <w:r>
        <w:t>2</w:t>
      </w:r>
      <w:r>
        <w:rPr>
          <w:spacing w:val="-70"/>
        </w:rPr>
        <w:t xml:space="preserve"> </w:t>
      </w:r>
      <w:r>
        <w:t>倍的；</w:t>
      </w:r>
    </w:p>
    <w:p w14:paraId="6EE518A1">
      <w:pPr>
        <w:pStyle w:val="2"/>
        <w:spacing w:before="254" w:line="297" w:lineRule="auto"/>
        <w:ind w:left="39" w:right="92" w:firstLine="601"/>
      </w:pPr>
      <w:r>
        <w:rPr>
          <w:spacing w:val="-3"/>
        </w:rPr>
        <w:t>（五）家庭成员名下有商铺、办公楼、厂房、酒店式公寓</w:t>
      </w:r>
      <w:r>
        <w:rPr>
          <w:spacing w:val="13"/>
        </w:rPr>
        <w:t xml:space="preserve"> </w:t>
      </w:r>
      <w:r>
        <w:rPr>
          <w:spacing w:val="-1"/>
        </w:rPr>
        <w:t>等非居住类房屋；</w:t>
      </w:r>
    </w:p>
    <w:p w14:paraId="24C2D222">
      <w:pPr>
        <w:pStyle w:val="2"/>
        <w:spacing w:before="252" w:line="222" w:lineRule="auto"/>
        <w:ind w:left="640"/>
      </w:pPr>
      <w:r>
        <w:rPr>
          <w:spacing w:val="2"/>
        </w:rPr>
        <w:t>（六）县级以上人民政府民政部门规定的其他情形。</w:t>
      </w:r>
    </w:p>
    <w:p w14:paraId="7E6C9365">
      <w:pPr>
        <w:pStyle w:val="2"/>
        <w:spacing w:before="250" w:line="225" w:lineRule="auto"/>
        <w:ind w:left="648"/>
      </w:pPr>
      <w:r>
        <w:rPr>
          <w:rFonts w:ascii="黑体" w:hAnsi="黑体" w:eastAsia="黑体" w:cs="黑体"/>
          <w:spacing w:val="3"/>
        </w:rPr>
        <w:t xml:space="preserve">第四十五条 </w:t>
      </w:r>
      <w:r>
        <w:rPr>
          <w:spacing w:val="3"/>
        </w:rPr>
        <w:t>共同生活的家庭成员的财产状况符合下列情</w:t>
      </w:r>
    </w:p>
    <w:p w14:paraId="6609B8FB">
      <w:pPr>
        <w:spacing w:line="225" w:lineRule="auto"/>
        <w:sectPr>
          <w:footerReference r:id="rId28" w:type="default"/>
          <w:pgSz w:w="11906" w:h="16839"/>
          <w:pgMar w:top="400" w:right="1697" w:bottom="1156" w:left="1785" w:header="0" w:footer="994" w:gutter="0"/>
          <w:cols w:space="720" w:num="1"/>
        </w:sectPr>
      </w:pPr>
    </w:p>
    <w:p w14:paraId="503B5141">
      <w:pPr>
        <w:spacing w:line="243" w:lineRule="auto"/>
        <w:rPr>
          <w:rFonts w:ascii="Arial"/>
          <w:sz w:val="21"/>
        </w:rPr>
      </w:pPr>
    </w:p>
    <w:p w14:paraId="3C83A704">
      <w:pPr>
        <w:spacing w:line="244" w:lineRule="auto"/>
        <w:rPr>
          <w:rFonts w:ascii="Arial"/>
          <w:sz w:val="21"/>
        </w:rPr>
      </w:pPr>
    </w:p>
    <w:p w14:paraId="11329F24">
      <w:pPr>
        <w:spacing w:line="244" w:lineRule="auto"/>
        <w:rPr>
          <w:rFonts w:ascii="Arial"/>
          <w:sz w:val="21"/>
        </w:rPr>
      </w:pPr>
    </w:p>
    <w:p w14:paraId="5C956AEF">
      <w:pPr>
        <w:spacing w:line="244" w:lineRule="auto"/>
        <w:rPr>
          <w:rFonts w:ascii="Arial"/>
          <w:sz w:val="21"/>
        </w:rPr>
      </w:pPr>
    </w:p>
    <w:p w14:paraId="5726C6B0">
      <w:pPr>
        <w:pStyle w:val="2"/>
        <w:spacing w:before="101" w:line="357" w:lineRule="auto"/>
        <w:ind w:left="23" w:right="35" w:hanging="8"/>
      </w:pPr>
      <w:r>
        <w:rPr>
          <w:spacing w:val="-2"/>
        </w:rPr>
        <w:t>形之一的，经调查核实，可以视为维持家庭生产生活的</w:t>
      </w:r>
      <w:r>
        <w:rPr>
          <w:spacing w:val="-3"/>
        </w:rPr>
        <w:t>必需财</w:t>
      </w:r>
      <w:r>
        <w:t xml:space="preserve"> </w:t>
      </w:r>
      <w:r>
        <w:rPr>
          <w:spacing w:val="1"/>
        </w:rPr>
        <w:t>产，审核确认时可以视情予以豁免：</w:t>
      </w:r>
    </w:p>
    <w:p w14:paraId="26E7291F">
      <w:pPr>
        <w:pStyle w:val="2"/>
        <w:spacing w:before="48" w:line="220" w:lineRule="auto"/>
        <w:ind w:left="640"/>
      </w:pPr>
      <w:r>
        <w:rPr>
          <w:spacing w:val="-2"/>
        </w:rPr>
        <w:t>（</w:t>
      </w:r>
      <w:r>
        <w:rPr>
          <w:spacing w:val="-68"/>
        </w:rPr>
        <w:t xml:space="preserve"> </w:t>
      </w:r>
      <w:r>
        <w:rPr>
          <w:spacing w:val="-2"/>
        </w:rPr>
        <w:t>一）拥有作为唯一谋生工具的小型经营性车辆；</w:t>
      </w:r>
    </w:p>
    <w:p w14:paraId="65BEC452">
      <w:pPr>
        <w:pStyle w:val="2"/>
        <w:spacing w:before="257" w:line="334" w:lineRule="auto"/>
        <w:ind w:left="21" w:right="35" w:firstLine="618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二）无住房，但有唯一一处商铺、厂房、酒店式</w:t>
      </w:r>
      <w:r>
        <w:rPr>
          <w:spacing w:val="-6"/>
        </w:rPr>
        <w:t>公寓等</w:t>
      </w:r>
      <w:r>
        <w:t xml:space="preserve"> </w:t>
      </w:r>
      <w:r>
        <w:rPr>
          <w:spacing w:val="-3"/>
        </w:rPr>
        <w:t>非居住用途不动产，并将该非居住用途不动产作为家庭唯一居</w:t>
      </w:r>
      <w:r>
        <w:rPr>
          <w:spacing w:val="18"/>
        </w:rPr>
        <w:t xml:space="preserve"> </w:t>
      </w:r>
      <w:r>
        <w:rPr>
          <w:spacing w:val="-3"/>
        </w:rPr>
        <w:t>住场所，且家庭人均建筑面积低于户籍所在地上年度居民人均</w:t>
      </w:r>
      <w:r>
        <w:rPr>
          <w:spacing w:val="18"/>
        </w:rPr>
        <w:t xml:space="preserve"> </w:t>
      </w:r>
      <w:r>
        <w:rPr>
          <w:spacing w:val="1"/>
        </w:rPr>
        <w:t>建筑面积；</w:t>
      </w:r>
    </w:p>
    <w:p w14:paraId="080AEB1E">
      <w:pPr>
        <w:pStyle w:val="2"/>
        <w:spacing w:before="248" w:line="342" w:lineRule="auto"/>
        <w:ind w:left="21" w:firstLine="618"/>
      </w:pPr>
      <w:r>
        <w:rPr>
          <w:spacing w:val="-1"/>
        </w:rPr>
        <w:t>（</w:t>
      </w:r>
      <w:r>
        <w:rPr>
          <w:spacing w:val="-75"/>
        </w:rPr>
        <w:t xml:space="preserve"> </w:t>
      </w:r>
      <w:r>
        <w:rPr>
          <w:spacing w:val="-1"/>
        </w:rPr>
        <w:t>三）有大额存款且累计持有时间未超过</w:t>
      </w:r>
      <w:r>
        <w:rPr>
          <w:spacing w:val="-53"/>
        </w:rPr>
        <w:t xml:space="preserve"> </w:t>
      </w:r>
      <w:r>
        <w:rPr>
          <w:spacing w:val="-1"/>
        </w:rPr>
        <w:t>12</w:t>
      </w:r>
      <w:r>
        <w:rPr>
          <w:spacing w:val="-64"/>
        </w:rPr>
        <w:t xml:space="preserve"> </w:t>
      </w:r>
      <w:r>
        <w:rPr>
          <w:spacing w:val="-1"/>
        </w:rPr>
        <w:t>个月，能够</w:t>
      </w:r>
      <w:r>
        <w:t xml:space="preserve"> </w:t>
      </w:r>
      <w:r>
        <w:rPr>
          <w:spacing w:val="2"/>
        </w:rPr>
        <w:t>提供自申请或者动态管理之日起前</w:t>
      </w:r>
      <w:r>
        <w:rPr>
          <w:spacing w:val="-51"/>
        </w:rPr>
        <w:t xml:space="preserve"> </w:t>
      </w:r>
      <w:r>
        <w:rPr>
          <w:spacing w:val="2"/>
        </w:rPr>
        <w:t>12</w:t>
      </w:r>
      <w:r>
        <w:rPr>
          <w:spacing w:val="-66"/>
        </w:rPr>
        <w:t xml:space="preserve"> </w:t>
      </w:r>
      <w:r>
        <w:rPr>
          <w:spacing w:val="2"/>
        </w:rPr>
        <w:t>个月内三级乙等及以上</w:t>
      </w:r>
      <w:r>
        <w:t xml:space="preserve"> </w:t>
      </w:r>
      <w:r>
        <w:rPr>
          <w:spacing w:val="-1"/>
        </w:rPr>
        <w:t>级别医院开具的医学诊断证明书、治疗方案等医学证明材料，</w:t>
      </w:r>
      <w:r>
        <w:t xml:space="preserve"> </w:t>
      </w:r>
      <w:r>
        <w:rPr>
          <w:spacing w:val="-3"/>
        </w:rPr>
        <w:t>确认存款用于治疗重大疾病的，可以按照该病种平均医疗费用</w:t>
      </w:r>
      <w:r>
        <w:rPr>
          <w:spacing w:val="18"/>
        </w:rPr>
        <w:t xml:space="preserve"> </w:t>
      </w:r>
      <w:r>
        <w:rPr>
          <w:spacing w:val="1"/>
        </w:rPr>
        <w:t>酌情予以豁免；</w:t>
      </w:r>
    </w:p>
    <w:p w14:paraId="68A50CE6">
      <w:pPr>
        <w:pStyle w:val="2"/>
        <w:spacing w:before="250" w:line="322" w:lineRule="auto"/>
        <w:ind w:left="21" w:right="35" w:firstLine="61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四）有工商登记，但投资经营规模较小且无雇员，或者</w:t>
      </w:r>
      <w:r>
        <w:t xml:space="preserve"> </w:t>
      </w:r>
      <w:r>
        <w:rPr>
          <w:spacing w:val="-3"/>
        </w:rPr>
        <w:t>属于扶贫对象统一参加当地合作社、集体所有制企业等经济组</w:t>
      </w:r>
      <w:r>
        <w:rPr>
          <w:spacing w:val="18"/>
        </w:rPr>
        <w:t xml:space="preserve"> </w:t>
      </w:r>
      <w:r>
        <w:rPr>
          <w:spacing w:val="-1"/>
        </w:rPr>
        <w:t>织；</w:t>
      </w:r>
    </w:p>
    <w:p w14:paraId="4CC28A38">
      <w:pPr>
        <w:pStyle w:val="2"/>
        <w:spacing w:before="248" w:line="322" w:lineRule="auto"/>
        <w:ind w:left="29" w:right="35" w:firstLine="610"/>
      </w:pPr>
      <w:r>
        <w:rPr>
          <w:spacing w:val="-3"/>
        </w:rPr>
        <w:t>（五）经住建部门认定的不适宜居住的危房可视情予以豁</w:t>
      </w:r>
      <w:r>
        <w:rPr>
          <w:spacing w:val="13"/>
        </w:rPr>
        <w:t xml:space="preserve"> </w:t>
      </w:r>
      <w:r>
        <w:rPr>
          <w:spacing w:val="-4"/>
        </w:rPr>
        <w:t>免。长期居住、工作、生活在城镇的，可视情豁免名下</w:t>
      </w:r>
      <w:r>
        <w:rPr>
          <w:spacing w:val="-50"/>
        </w:rPr>
        <w:t xml:space="preserve"> </w:t>
      </w:r>
      <w:r>
        <w:rPr>
          <w:spacing w:val="-4"/>
        </w:rPr>
        <w:t>1</w:t>
      </w:r>
      <w:r>
        <w:rPr>
          <w:spacing w:val="-66"/>
        </w:rPr>
        <w:t xml:space="preserve"> </w:t>
      </w:r>
      <w:r>
        <w:rPr>
          <w:spacing w:val="-5"/>
        </w:rPr>
        <w:t>套长</w:t>
      </w:r>
      <w:r>
        <w:t xml:space="preserve"> </w:t>
      </w:r>
      <w:r>
        <w:rPr>
          <w:spacing w:val="1"/>
        </w:rPr>
        <w:t>期闲置的非豪华装修农村住房；</w:t>
      </w:r>
    </w:p>
    <w:p w14:paraId="517C3C67">
      <w:pPr>
        <w:pStyle w:val="2"/>
        <w:spacing w:before="254" w:line="321" w:lineRule="auto"/>
        <w:ind w:left="24" w:right="35" w:firstLine="616"/>
      </w:pPr>
      <w:r>
        <w:rPr>
          <w:spacing w:val="2"/>
        </w:rPr>
        <w:t>（六）依靠兄弟姐妹或者</w:t>
      </w:r>
      <w:r>
        <w:rPr>
          <w:spacing w:val="-41"/>
        </w:rPr>
        <w:t xml:space="preserve"> </w:t>
      </w:r>
      <w:r>
        <w:rPr>
          <w:spacing w:val="2"/>
        </w:rPr>
        <w:t>60</w:t>
      </w:r>
      <w:r>
        <w:rPr>
          <w:spacing w:val="-71"/>
        </w:rPr>
        <w:t xml:space="preserve"> </w:t>
      </w:r>
      <w:r>
        <w:rPr>
          <w:spacing w:val="2"/>
        </w:rPr>
        <w:t>周岁及以上老年人供养的成</w:t>
      </w:r>
      <w:r>
        <w:t xml:space="preserve"> </w:t>
      </w:r>
      <w:r>
        <w:rPr>
          <w:spacing w:val="-3"/>
        </w:rPr>
        <w:t>年无业重度残疾人，在评估认定其家庭经济状况时，兄弟姐妹</w:t>
      </w:r>
      <w:r>
        <w:rPr>
          <w:spacing w:val="15"/>
        </w:rPr>
        <w:t xml:space="preserve"> </w:t>
      </w:r>
      <w:r>
        <w:t>或者</w:t>
      </w:r>
      <w:r>
        <w:rPr>
          <w:spacing w:val="-40"/>
        </w:rPr>
        <w:t xml:space="preserve"> </w:t>
      </w:r>
      <w:r>
        <w:t>60</w:t>
      </w:r>
      <w:r>
        <w:rPr>
          <w:spacing w:val="-71"/>
        </w:rPr>
        <w:t xml:space="preserve"> </w:t>
      </w:r>
      <w:r>
        <w:t>周岁及以上老年人给付的供养费用，可以视情豁免；</w:t>
      </w:r>
    </w:p>
    <w:p w14:paraId="5271E23C">
      <w:pPr>
        <w:pStyle w:val="2"/>
        <w:spacing w:before="252" w:line="222" w:lineRule="auto"/>
        <w:ind w:left="640"/>
      </w:pPr>
      <w:r>
        <w:rPr>
          <w:spacing w:val="2"/>
        </w:rPr>
        <w:t>（七）县级以上人民政府民政部门规定的其他情形。</w:t>
      </w:r>
    </w:p>
    <w:p w14:paraId="115556A3">
      <w:pPr>
        <w:spacing w:line="222" w:lineRule="auto"/>
        <w:sectPr>
          <w:footerReference r:id="rId29" w:type="default"/>
          <w:pgSz w:w="11906" w:h="16839"/>
          <w:pgMar w:top="400" w:right="1754" w:bottom="1156" w:left="1785" w:header="0" w:footer="994" w:gutter="0"/>
          <w:cols w:space="720" w:num="1"/>
        </w:sectPr>
      </w:pPr>
    </w:p>
    <w:p w14:paraId="1AF37833">
      <w:pPr>
        <w:spacing w:line="243" w:lineRule="auto"/>
        <w:rPr>
          <w:rFonts w:ascii="Arial"/>
          <w:sz w:val="21"/>
        </w:rPr>
      </w:pPr>
    </w:p>
    <w:p w14:paraId="455C9AFF">
      <w:pPr>
        <w:spacing w:line="243" w:lineRule="auto"/>
        <w:rPr>
          <w:rFonts w:ascii="Arial"/>
          <w:sz w:val="21"/>
        </w:rPr>
      </w:pPr>
    </w:p>
    <w:p w14:paraId="5D4BAFDD">
      <w:pPr>
        <w:spacing w:line="243" w:lineRule="auto"/>
        <w:rPr>
          <w:rFonts w:ascii="Arial"/>
          <w:sz w:val="21"/>
        </w:rPr>
      </w:pPr>
    </w:p>
    <w:p w14:paraId="0244DCF6">
      <w:pPr>
        <w:spacing w:line="243" w:lineRule="auto"/>
        <w:rPr>
          <w:rFonts w:ascii="Arial"/>
          <w:sz w:val="21"/>
        </w:rPr>
      </w:pPr>
    </w:p>
    <w:p w14:paraId="12A7DAB0">
      <w:pPr>
        <w:pStyle w:val="2"/>
        <w:spacing w:before="101" w:line="361" w:lineRule="auto"/>
        <w:ind w:left="31" w:right="4" w:firstLine="616"/>
        <w:jc w:val="both"/>
      </w:pPr>
      <w:r>
        <w:rPr>
          <w:rFonts w:ascii="黑体" w:hAnsi="黑体" w:eastAsia="黑体" w:cs="黑体"/>
          <w:spacing w:val="3"/>
        </w:rPr>
        <w:t xml:space="preserve">第四十六条 </w:t>
      </w:r>
      <w:r>
        <w:rPr>
          <w:spacing w:val="3"/>
        </w:rPr>
        <w:t>非共同生活的法定赡养、抚养、扶养义务人</w:t>
      </w:r>
      <w:r>
        <w:rPr>
          <w:spacing w:val="10"/>
        </w:rPr>
        <w:t xml:space="preserve"> </w:t>
      </w:r>
      <w:r>
        <w:rPr>
          <w:spacing w:val="-3"/>
        </w:rPr>
        <w:t>家庭有下列情形之一的，被赡养、抚养、扶养家庭原则上不予</w:t>
      </w:r>
      <w:r>
        <w:rPr>
          <w:spacing w:val="8"/>
        </w:rPr>
        <w:t xml:space="preserve"> </w:t>
      </w:r>
      <w:r>
        <w:t>纳入最低生活保障：</w:t>
      </w:r>
    </w:p>
    <w:p w14:paraId="6AE3C32F">
      <w:pPr>
        <w:pStyle w:val="2"/>
        <w:spacing w:before="55" w:line="296" w:lineRule="auto"/>
        <w:ind w:left="39" w:right="4" w:firstLine="601"/>
      </w:pPr>
      <w:r>
        <w:rPr>
          <w:spacing w:val="-4"/>
        </w:rPr>
        <w:t>（一）拥有</w:t>
      </w:r>
      <w:r>
        <w:rPr>
          <w:spacing w:val="-51"/>
        </w:rPr>
        <w:t xml:space="preserve"> </w:t>
      </w:r>
      <w:r>
        <w:rPr>
          <w:spacing w:val="-4"/>
        </w:rPr>
        <w:t>2</w:t>
      </w:r>
      <w:r>
        <w:rPr>
          <w:spacing w:val="-66"/>
        </w:rPr>
        <w:t xml:space="preserve"> </w:t>
      </w:r>
      <w:r>
        <w:rPr>
          <w:spacing w:val="-4"/>
        </w:rPr>
        <w:t>套及以上产权房，且家庭人均建筑面积高于</w:t>
      </w:r>
      <w:r>
        <w:t xml:space="preserve"> 户籍所在地上年度居民人均建筑面积；</w:t>
      </w:r>
    </w:p>
    <w:p w14:paraId="3F20EA7F">
      <w:pPr>
        <w:pStyle w:val="2"/>
        <w:spacing w:before="254" w:line="321" w:lineRule="auto"/>
        <w:ind w:left="37" w:right="4" w:firstLine="60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二）有非经营性机动车辆（残疾人功能性补偿代</w:t>
      </w:r>
      <w:r>
        <w:rPr>
          <w:spacing w:val="-6"/>
        </w:rPr>
        <w:t>步机动</w:t>
      </w:r>
      <w:r>
        <w:t xml:space="preserve"> </w:t>
      </w:r>
      <w:r>
        <w:rPr>
          <w:spacing w:val="-3"/>
        </w:rPr>
        <w:t>车辆除外）、船舶、工程机械或者大型农机具，且交易价格高</w:t>
      </w:r>
      <w:r>
        <w:rPr>
          <w:spacing w:val="2"/>
        </w:rPr>
        <w:t xml:space="preserve"> </w:t>
      </w:r>
      <w:r>
        <w:rPr>
          <w:spacing w:val="-1"/>
        </w:rPr>
        <w:t>于户籍所在地当年度城市最低生活保障标准</w:t>
      </w:r>
      <w:r>
        <w:rPr>
          <w:spacing w:val="-37"/>
        </w:rPr>
        <w:t xml:space="preserve"> </w:t>
      </w:r>
      <w:r>
        <w:rPr>
          <w:spacing w:val="-1"/>
        </w:rPr>
        <w:t>15</w:t>
      </w:r>
      <w:r>
        <w:rPr>
          <w:spacing w:val="-73"/>
        </w:rPr>
        <w:t xml:space="preserve"> </w:t>
      </w:r>
      <w:r>
        <w:rPr>
          <w:spacing w:val="-1"/>
        </w:rPr>
        <w:t>倍；</w:t>
      </w:r>
    </w:p>
    <w:p w14:paraId="11F0664C">
      <w:pPr>
        <w:pStyle w:val="2"/>
        <w:spacing w:before="255" w:line="297" w:lineRule="auto"/>
        <w:ind w:left="26" w:right="4" w:firstLine="613"/>
      </w:pPr>
      <w:r>
        <w:rPr>
          <w:spacing w:val="-3"/>
        </w:rPr>
        <w:t>（三）人均金融资产超过户籍所在地上年度居民可支配收</w:t>
      </w:r>
      <w:r>
        <w:rPr>
          <w:spacing w:val="13"/>
        </w:rPr>
        <w:t xml:space="preserve"> </w:t>
      </w:r>
      <w:r>
        <w:rPr>
          <w:spacing w:val="-5"/>
        </w:rPr>
        <w:t>入</w:t>
      </w:r>
      <w:r>
        <w:rPr>
          <w:spacing w:val="-53"/>
        </w:rPr>
        <w:t xml:space="preserve"> </w:t>
      </w:r>
      <w:r>
        <w:rPr>
          <w:spacing w:val="-5"/>
        </w:rPr>
        <w:t>1.5</w:t>
      </w:r>
      <w:r>
        <w:rPr>
          <w:spacing w:val="-73"/>
        </w:rPr>
        <w:t xml:space="preserve"> </w:t>
      </w:r>
      <w:r>
        <w:rPr>
          <w:spacing w:val="-5"/>
        </w:rPr>
        <w:t>倍；</w:t>
      </w:r>
    </w:p>
    <w:p w14:paraId="337869FC">
      <w:pPr>
        <w:pStyle w:val="2"/>
        <w:spacing w:before="250" w:line="297" w:lineRule="auto"/>
        <w:ind w:left="41" w:right="7" w:firstLine="598"/>
      </w:pPr>
      <w:r>
        <w:rPr>
          <w:spacing w:val="-6"/>
        </w:rPr>
        <w:t>（</w:t>
      </w:r>
      <w:r>
        <w:rPr>
          <w:spacing w:val="-62"/>
        </w:rPr>
        <w:t xml:space="preserve"> </w:t>
      </w:r>
      <w:r>
        <w:rPr>
          <w:spacing w:val="-6"/>
        </w:rPr>
        <w:t>四）在各类企业中认缴出资额累计超过</w:t>
      </w:r>
      <w:r>
        <w:rPr>
          <w:spacing w:val="-53"/>
        </w:rPr>
        <w:t xml:space="preserve"> </w:t>
      </w:r>
      <w:r>
        <w:rPr>
          <w:spacing w:val="-6"/>
        </w:rPr>
        <w:t>10</w:t>
      </w:r>
      <w:r>
        <w:rPr>
          <w:spacing w:val="-52"/>
        </w:rPr>
        <w:t xml:space="preserve"> </w:t>
      </w:r>
      <w:r>
        <w:rPr>
          <w:spacing w:val="-6"/>
        </w:rPr>
        <w:t>万元（含</w:t>
      </w:r>
      <w:r>
        <w:rPr>
          <w:spacing w:val="-52"/>
        </w:rPr>
        <w:t xml:space="preserve"> </w:t>
      </w:r>
      <w:r>
        <w:rPr>
          <w:spacing w:val="-6"/>
        </w:rPr>
        <w:t>10</w:t>
      </w:r>
      <w:r>
        <w:t xml:space="preserve"> </w:t>
      </w:r>
      <w:r>
        <w:rPr>
          <w:spacing w:val="8"/>
        </w:rPr>
        <w:t>万元</w:t>
      </w:r>
      <w:r>
        <w:rPr>
          <w:spacing w:val="-6"/>
        </w:rPr>
        <w:t>）；</w:t>
      </w:r>
    </w:p>
    <w:p w14:paraId="7CF4299C">
      <w:pPr>
        <w:pStyle w:val="2"/>
        <w:spacing w:before="250" w:line="222" w:lineRule="auto"/>
        <w:ind w:left="640"/>
      </w:pPr>
      <w:r>
        <w:rPr>
          <w:spacing w:val="2"/>
        </w:rPr>
        <w:t>（五）县级以上人民政府民政部门规定的其他情形。</w:t>
      </w:r>
    </w:p>
    <w:p w14:paraId="21115D4E">
      <w:pPr>
        <w:spacing w:line="256" w:lineRule="auto"/>
        <w:rPr>
          <w:rFonts w:ascii="Arial"/>
          <w:sz w:val="21"/>
        </w:rPr>
      </w:pPr>
    </w:p>
    <w:p w14:paraId="673C0D94">
      <w:pPr>
        <w:spacing w:line="256" w:lineRule="auto"/>
        <w:rPr>
          <w:rFonts w:ascii="Arial"/>
          <w:sz w:val="21"/>
        </w:rPr>
      </w:pPr>
    </w:p>
    <w:p w14:paraId="1D5A459F">
      <w:pPr>
        <w:spacing w:line="256" w:lineRule="auto"/>
        <w:rPr>
          <w:rFonts w:ascii="Arial"/>
          <w:sz w:val="21"/>
        </w:rPr>
      </w:pPr>
    </w:p>
    <w:p w14:paraId="0F06CB68">
      <w:pPr>
        <w:spacing w:before="102" w:line="227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第六章  支出认定</w:t>
      </w:r>
    </w:p>
    <w:p w14:paraId="0DBCED7F">
      <w:pPr>
        <w:spacing w:line="253" w:lineRule="auto"/>
        <w:rPr>
          <w:rFonts w:ascii="Arial"/>
          <w:sz w:val="21"/>
        </w:rPr>
      </w:pPr>
    </w:p>
    <w:p w14:paraId="1A6A7516">
      <w:pPr>
        <w:spacing w:line="254" w:lineRule="auto"/>
        <w:rPr>
          <w:rFonts w:ascii="Arial"/>
          <w:sz w:val="21"/>
        </w:rPr>
      </w:pPr>
    </w:p>
    <w:p w14:paraId="4D00D86E">
      <w:pPr>
        <w:spacing w:line="254" w:lineRule="auto"/>
        <w:rPr>
          <w:rFonts w:ascii="Arial"/>
          <w:sz w:val="21"/>
        </w:rPr>
      </w:pPr>
    </w:p>
    <w:p w14:paraId="2AFA3693">
      <w:pPr>
        <w:pStyle w:val="2"/>
        <w:spacing w:before="101" w:line="224" w:lineRule="auto"/>
        <w:ind w:left="648"/>
      </w:pPr>
      <w:r>
        <w:rPr>
          <w:rFonts w:ascii="黑体" w:hAnsi="黑体" w:eastAsia="黑体" w:cs="黑体"/>
          <w:spacing w:val="1"/>
        </w:rPr>
        <w:t xml:space="preserve">第四十七条 </w:t>
      </w:r>
      <w:r>
        <w:rPr>
          <w:spacing w:val="1"/>
        </w:rPr>
        <w:t>家庭刚性支出主要包括：</w:t>
      </w:r>
    </w:p>
    <w:p w14:paraId="13C49937">
      <w:pPr>
        <w:pStyle w:val="2"/>
        <w:spacing w:before="247" w:line="366" w:lineRule="auto"/>
        <w:ind w:left="20" w:right="4" w:firstLine="619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一）因病费用。指共同生活的家庭成员提</w:t>
      </w:r>
      <w:r>
        <w:rPr>
          <w:spacing w:val="-6"/>
        </w:rPr>
        <w:t>出最低生活保</w:t>
      </w:r>
      <w:r>
        <w:t xml:space="preserve"> </w:t>
      </w:r>
      <w:r>
        <w:rPr>
          <w:spacing w:val="2"/>
        </w:rPr>
        <w:t>障申请前</w:t>
      </w:r>
      <w:r>
        <w:rPr>
          <w:spacing w:val="-49"/>
        </w:rPr>
        <w:t xml:space="preserve"> </w:t>
      </w:r>
      <w:r>
        <w:rPr>
          <w:spacing w:val="2"/>
        </w:rPr>
        <w:t>12</w:t>
      </w:r>
      <w:r>
        <w:rPr>
          <w:spacing w:val="-67"/>
        </w:rPr>
        <w:t xml:space="preserve"> </w:t>
      </w:r>
      <w:r>
        <w:rPr>
          <w:spacing w:val="2"/>
        </w:rPr>
        <w:t>个月因患重特大疾病、慢性病或者遭受意外人身</w:t>
      </w:r>
      <w:r>
        <w:t xml:space="preserve"> </w:t>
      </w:r>
      <w:r>
        <w:rPr>
          <w:spacing w:val="-2"/>
        </w:rPr>
        <w:t>伤害，按照规定在医保定点医疗机构就医购</w:t>
      </w:r>
      <w:r>
        <w:rPr>
          <w:spacing w:val="-3"/>
        </w:rPr>
        <w:t>药，扣除各类医疗</w:t>
      </w:r>
      <w:r>
        <w:t xml:space="preserve"> </w:t>
      </w:r>
      <w:r>
        <w:rPr>
          <w:spacing w:val="-2"/>
        </w:rPr>
        <w:t>保险补偿、商业保险赔付、各类补助和医疗</w:t>
      </w:r>
      <w:r>
        <w:rPr>
          <w:spacing w:val="-3"/>
        </w:rPr>
        <w:t>救助后，个人负担</w:t>
      </w:r>
      <w:r>
        <w:t xml:space="preserve"> </w:t>
      </w:r>
      <w:r>
        <w:rPr>
          <w:spacing w:val="1"/>
        </w:rPr>
        <w:t>的医疗费。</w:t>
      </w:r>
    </w:p>
    <w:p w14:paraId="2F77034F">
      <w:pPr>
        <w:spacing w:line="366" w:lineRule="auto"/>
        <w:sectPr>
          <w:footerReference r:id="rId30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47B376F8">
      <w:pPr>
        <w:spacing w:line="243" w:lineRule="auto"/>
        <w:rPr>
          <w:rFonts w:ascii="Arial"/>
          <w:sz w:val="21"/>
        </w:rPr>
      </w:pPr>
    </w:p>
    <w:p w14:paraId="6C8394B3">
      <w:pPr>
        <w:spacing w:line="244" w:lineRule="auto"/>
        <w:rPr>
          <w:rFonts w:ascii="Arial"/>
          <w:sz w:val="21"/>
        </w:rPr>
      </w:pPr>
    </w:p>
    <w:p w14:paraId="5902A467">
      <w:pPr>
        <w:spacing w:line="244" w:lineRule="auto"/>
        <w:rPr>
          <w:rFonts w:ascii="Arial"/>
          <w:sz w:val="21"/>
        </w:rPr>
      </w:pPr>
    </w:p>
    <w:p w14:paraId="6E9DA51D">
      <w:pPr>
        <w:spacing w:line="244" w:lineRule="auto"/>
        <w:rPr>
          <w:rFonts w:ascii="Arial"/>
          <w:sz w:val="21"/>
        </w:rPr>
      </w:pPr>
    </w:p>
    <w:p w14:paraId="68EF512E">
      <w:pPr>
        <w:pStyle w:val="2"/>
        <w:spacing w:before="101" w:line="322" w:lineRule="auto"/>
        <w:ind w:left="37" w:right="35" w:firstLine="60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二）因残费用。对残疾人康复治疗以及必要的辅</w:t>
      </w:r>
      <w:r>
        <w:rPr>
          <w:spacing w:val="-6"/>
        </w:rPr>
        <w:t>助器械</w:t>
      </w:r>
      <w:r>
        <w:t xml:space="preserve"> 配备，对提出申请之日前</w:t>
      </w:r>
      <w:r>
        <w:rPr>
          <w:spacing w:val="-53"/>
        </w:rPr>
        <w:t xml:space="preserve"> </w:t>
      </w:r>
      <w:r>
        <w:t>12</w:t>
      </w:r>
      <w:r>
        <w:rPr>
          <w:spacing w:val="-67"/>
        </w:rPr>
        <w:t xml:space="preserve"> </w:t>
      </w:r>
      <w:r>
        <w:t>个月内，个人实际支出总</w:t>
      </w:r>
      <w:r>
        <w:rPr>
          <w:spacing w:val="-1"/>
        </w:rPr>
        <w:t>费用在</w:t>
      </w:r>
      <w:r>
        <w:t xml:space="preserve"> </w:t>
      </w:r>
      <w:r>
        <w:rPr>
          <w:spacing w:val="-3"/>
        </w:rPr>
        <w:t>3000</w:t>
      </w:r>
      <w:r>
        <w:rPr>
          <w:spacing w:val="-59"/>
        </w:rPr>
        <w:t xml:space="preserve"> </w:t>
      </w:r>
      <w:r>
        <w:rPr>
          <w:spacing w:val="-3"/>
        </w:rPr>
        <w:t>元以内的据实扣减，超过</w:t>
      </w:r>
      <w:r>
        <w:rPr>
          <w:spacing w:val="-45"/>
        </w:rPr>
        <w:t xml:space="preserve"> </w:t>
      </w:r>
      <w:r>
        <w:rPr>
          <w:spacing w:val="-3"/>
        </w:rPr>
        <w:t>3000</w:t>
      </w:r>
      <w:r>
        <w:rPr>
          <w:spacing w:val="-61"/>
        </w:rPr>
        <w:t xml:space="preserve"> </w:t>
      </w:r>
      <w:r>
        <w:rPr>
          <w:spacing w:val="-3"/>
        </w:rPr>
        <w:t>元的按</w:t>
      </w:r>
      <w:r>
        <w:rPr>
          <w:spacing w:val="-45"/>
        </w:rPr>
        <w:t xml:space="preserve"> </w:t>
      </w:r>
      <w:r>
        <w:rPr>
          <w:spacing w:val="-3"/>
        </w:rPr>
        <w:t>3000</w:t>
      </w:r>
      <w:r>
        <w:rPr>
          <w:spacing w:val="-61"/>
        </w:rPr>
        <w:t xml:space="preserve"> </w:t>
      </w:r>
      <w:r>
        <w:rPr>
          <w:spacing w:val="-3"/>
        </w:rPr>
        <w:t>元扣减。</w:t>
      </w:r>
    </w:p>
    <w:p w14:paraId="09E9F98C">
      <w:pPr>
        <w:pStyle w:val="2"/>
        <w:spacing w:before="251" w:line="321" w:lineRule="auto"/>
        <w:ind w:left="25" w:firstLine="614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三）因学费用。对家庭成员中有在普惠性幼儿园或国家</w:t>
      </w:r>
      <w:r>
        <w:t xml:space="preserve"> </w:t>
      </w:r>
      <w:r>
        <w:rPr>
          <w:spacing w:val="-1"/>
        </w:rPr>
        <w:t>统招全日制本科及以下公办非义务教育阶段学校就读</w:t>
      </w:r>
      <w:r>
        <w:rPr>
          <w:spacing w:val="-2"/>
        </w:rPr>
        <w:t>的学生，</w:t>
      </w:r>
      <w:r>
        <w:t xml:space="preserve"> </w:t>
      </w:r>
      <w:r>
        <w:rPr>
          <w:spacing w:val="1"/>
        </w:rPr>
        <w:t>按一学年教育费用刚性支出扣减。</w:t>
      </w:r>
    </w:p>
    <w:p w14:paraId="5509244D">
      <w:pPr>
        <w:pStyle w:val="2"/>
        <w:spacing w:before="254" w:line="322" w:lineRule="auto"/>
        <w:ind w:left="16" w:right="35" w:firstLine="623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四）必要就业成本。对就业人员（包括灵活就业、自主</w:t>
      </w:r>
      <w:r>
        <w:t xml:space="preserve"> </w:t>
      </w:r>
      <w:r>
        <w:rPr>
          <w:spacing w:val="9"/>
        </w:rPr>
        <w:t>创业的人员）就业成本按照务工地同期最低生活保障标准的</w:t>
      </w:r>
      <w:r>
        <w:rPr>
          <w:spacing w:val="18"/>
        </w:rPr>
        <w:t xml:space="preserve"> </w:t>
      </w:r>
      <w:r>
        <w:rPr>
          <w:spacing w:val="1"/>
        </w:rPr>
        <w:t>30%按月扣减。</w:t>
      </w:r>
    </w:p>
    <w:p w14:paraId="29AB4F5B">
      <w:pPr>
        <w:pStyle w:val="2"/>
        <w:spacing w:before="249" w:line="364" w:lineRule="auto"/>
        <w:ind w:left="29" w:right="35" w:firstLine="662"/>
        <w:jc w:val="both"/>
      </w:pPr>
      <w:r>
        <w:rPr>
          <w:spacing w:val="-5"/>
        </w:rPr>
        <w:t>以上刚性支出均指扣除所有政府救助（补助、补贴）、社</w:t>
      </w:r>
      <w:r>
        <w:rPr>
          <w:spacing w:val="12"/>
        </w:rPr>
        <w:t xml:space="preserve"> </w:t>
      </w:r>
      <w:r>
        <w:rPr>
          <w:spacing w:val="-3"/>
        </w:rPr>
        <w:t>会捐助帮扶和各类保险报销后，剩余的家庭自负支出。家庭刚</w:t>
      </w:r>
      <w:r>
        <w:rPr>
          <w:spacing w:val="10"/>
        </w:rPr>
        <w:t xml:space="preserve"> </w:t>
      </w:r>
      <w:r>
        <w:rPr>
          <w:spacing w:val="2"/>
        </w:rPr>
        <w:t>性支出的核定，按申请当月前至少</w:t>
      </w:r>
      <w:r>
        <w:rPr>
          <w:spacing w:val="-50"/>
        </w:rPr>
        <w:t xml:space="preserve"> </w:t>
      </w:r>
      <w:r>
        <w:rPr>
          <w:spacing w:val="2"/>
        </w:rPr>
        <w:t>12</w:t>
      </w:r>
      <w:r>
        <w:rPr>
          <w:spacing w:val="-67"/>
        </w:rPr>
        <w:t xml:space="preserve"> </w:t>
      </w:r>
      <w:r>
        <w:rPr>
          <w:spacing w:val="2"/>
        </w:rPr>
        <w:t>个月</w:t>
      </w:r>
      <w:r>
        <w:rPr>
          <w:spacing w:val="1"/>
        </w:rPr>
        <w:t>的家庭支出总和计</w:t>
      </w:r>
      <w:r>
        <w:t xml:space="preserve"> </w:t>
      </w:r>
      <w:r>
        <w:rPr>
          <w:spacing w:val="-5"/>
        </w:rPr>
        <w:t>算。</w:t>
      </w:r>
    </w:p>
    <w:p w14:paraId="0CE25874">
      <w:pPr>
        <w:pStyle w:val="2"/>
        <w:spacing w:before="50" w:line="354" w:lineRule="auto"/>
        <w:ind w:left="61" w:right="35" w:firstLine="586"/>
      </w:pPr>
      <w:r>
        <w:rPr>
          <w:rFonts w:ascii="黑体" w:hAnsi="黑体" w:eastAsia="黑体" w:cs="黑体"/>
          <w:spacing w:val="5"/>
        </w:rPr>
        <w:t>第四十八条</w:t>
      </w:r>
      <w:r>
        <w:rPr>
          <w:rFonts w:ascii="黑体" w:hAnsi="黑体" w:eastAsia="黑体" w:cs="黑体"/>
          <w:spacing w:val="-35"/>
        </w:rPr>
        <w:t xml:space="preserve"> </w:t>
      </w:r>
      <w:r>
        <w:rPr>
          <w:spacing w:val="5"/>
        </w:rPr>
        <w:t>下列支出不能作为重大刚性支出从家庭收入</w:t>
      </w:r>
      <w:r>
        <w:t xml:space="preserve"> </w:t>
      </w:r>
      <w:r>
        <w:rPr>
          <w:spacing w:val="-10"/>
        </w:rPr>
        <w:t>中扣减：</w:t>
      </w:r>
    </w:p>
    <w:p w14:paraId="5AA21BD9">
      <w:pPr>
        <w:pStyle w:val="2"/>
        <w:spacing w:before="60" w:line="220" w:lineRule="auto"/>
        <w:jc w:val="right"/>
      </w:pPr>
      <w:r>
        <w:rPr>
          <w:spacing w:val="-4"/>
        </w:rPr>
        <w:t>（</w:t>
      </w:r>
      <w:r>
        <w:rPr>
          <w:spacing w:val="-86"/>
        </w:rPr>
        <w:t xml:space="preserve"> </w:t>
      </w:r>
      <w:r>
        <w:rPr>
          <w:spacing w:val="-4"/>
        </w:rPr>
        <w:t>一）家庭水、电、燃气、通讯费用等日常</w:t>
      </w:r>
      <w:r>
        <w:rPr>
          <w:spacing w:val="-5"/>
        </w:rPr>
        <w:t>性生活支出；</w:t>
      </w:r>
    </w:p>
    <w:p w14:paraId="4EACE89C">
      <w:pPr>
        <w:pStyle w:val="2"/>
        <w:spacing w:before="253" w:line="222" w:lineRule="auto"/>
        <w:ind w:left="640"/>
      </w:pPr>
      <w:r>
        <w:rPr>
          <w:spacing w:val="-4"/>
        </w:rPr>
        <w:t>（</w:t>
      </w:r>
      <w:r>
        <w:rPr>
          <w:spacing w:val="-78"/>
        </w:rPr>
        <w:t xml:space="preserve"> </w:t>
      </w:r>
      <w:r>
        <w:rPr>
          <w:spacing w:val="-4"/>
        </w:rPr>
        <w:t>二）购买和租赁房屋支出；</w:t>
      </w:r>
    </w:p>
    <w:p w14:paraId="467C526C">
      <w:pPr>
        <w:pStyle w:val="2"/>
        <w:spacing w:before="252" w:line="221" w:lineRule="auto"/>
        <w:ind w:left="640"/>
      </w:pPr>
      <w:r>
        <w:rPr>
          <w:spacing w:val="-6"/>
        </w:rPr>
        <w:t>（</w:t>
      </w:r>
      <w:r>
        <w:rPr>
          <w:spacing w:val="-76"/>
        </w:rPr>
        <w:t xml:space="preserve"> </w:t>
      </w:r>
      <w:r>
        <w:rPr>
          <w:spacing w:val="-6"/>
        </w:rPr>
        <w:t>三）银行按揭贷款；</w:t>
      </w:r>
    </w:p>
    <w:p w14:paraId="54093DCA">
      <w:pPr>
        <w:pStyle w:val="2"/>
        <w:spacing w:before="254" w:line="222" w:lineRule="auto"/>
        <w:ind w:left="640"/>
      </w:pPr>
      <w:r>
        <w:rPr>
          <w:spacing w:val="-5"/>
        </w:rPr>
        <w:t>（</w:t>
      </w:r>
      <w:r>
        <w:rPr>
          <w:spacing w:val="-58"/>
        </w:rPr>
        <w:t xml:space="preserve"> </w:t>
      </w:r>
      <w:r>
        <w:rPr>
          <w:spacing w:val="-5"/>
        </w:rPr>
        <w:t>四）生产经营活动投入成本；</w:t>
      </w:r>
    </w:p>
    <w:p w14:paraId="6FC08486">
      <w:pPr>
        <w:pStyle w:val="2"/>
        <w:spacing w:before="251" w:line="222" w:lineRule="auto"/>
        <w:ind w:left="640"/>
      </w:pPr>
      <w:r>
        <w:rPr>
          <w:spacing w:val="2"/>
        </w:rPr>
        <w:t>（五）从事商业经营活动的亏损支出；</w:t>
      </w:r>
    </w:p>
    <w:p w14:paraId="2838E4BD">
      <w:pPr>
        <w:pStyle w:val="2"/>
        <w:spacing w:before="251" w:line="222" w:lineRule="auto"/>
        <w:ind w:left="640"/>
      </w:pPr>
      <w:r>
        <w:rPr>
          <w:spacing w:val="2"/>
        </w:rPr>
        <w:t>（六）赌博、嫖娼、吸毒、参与非法组织等的支出；</w:t>
      </w:r>
    </w:p>
    <w:p w14:paraId="09A450D7">
      <w:pPr>
        <w:pStyle w:val="2"/>
        <w:spacing w:before="250" w:line="220" w:lineRule="auto"/>
        <w:ind w:left="640"/>
      </w:pPr>
      <w:r>
        <w:rPr>
          <w:spacing w:val="2"/>
        </w:rPr>
        <w:t>（七）因寻衅滋事、打架斗殴造成的支出；</w:t>
      </w:r>
    </w:p>
    <w:p w14:paraId="6830AA7F">
      <w:pPr>
        <w:spacing w:line="220" w:lineRule="auto"/>
        <w:sectPr>
          <w:footerReference r:id="rId31" w:type="default"/>
          <w:pgSz w:w="11906" w:h="16839"/>
          <w:pgMar w:top="400" w:right="1754" w:bottom="1156" w:left="1785" w:header="0" w:footer="994" w:gutter="0"/>
          <w:cols w:space="720" w:num="1"/>
        </w:sectPr>
      </w:pPr>
    </w:p>
    <w:p w14:paraId="076AEC9E">
      <w:pPr>
        <w:spacing w:line="244" w:lineRule="auto"/>
        <w:rPr>
          <w:rFonts w:ascii="Arial"/>
          <w:sz w:val="21"/>
        </w:rPr>
      </w:pPr>
    </w:p>
    <w:p w14:paraId="7112D61A">
      <w:pPr>
        <w:spacing w:line="244" w:lineRule="auto"/>
        <w:rPr>
          <w:rFonts w:ascii="Arial"/>
          <w:sz w:val="21"/>
        </w:rPr>
      </w:pPr>
    </w:p>
    <w:p w14:paraId="2B3A290E">
      <w:pPr>
        <w:spacing w:line="244" w:lineRule="auto"/>
        <w:rPr>
          <w:rFonts w:ascii="Arial"/>
          <w:sz w:val="21"/>
        </w:rPr>
      </w:pPr>
    </w:p>
    <w:p w14:paraId="66E3C3C1">
      <w:pPr>
        <w:spacing w:line="244" w:lineRule="auto"/>
        <w:rPr>
          <w:rFonts w:ascii="Arial"/>
          <w:sz w:val="21"/>
        </w:rPr>
      </w:pPr>
    </w:p>
    <w:p w14:paraId="7E57FDEC">
      <w:pPr>
        <w:pStyle w:val="2"/>
        <w:spacing w:before="101" w:line="222" w:lineRule="auto"/>
        <w:ind w:left="640"/>
      </w:pPr>
      <w:r>
        <w:rPr>
          <w:spacing w:val="2"/>
        </w:rPr>
        <w:t>（八）交通肇事负赔偿责任的支出；</w:t>
      </w:r>
    </w:p>
    <w:p w14:paraId="73AECCA0">
      <w:pPr>
        <w:pStyle w:val="2"/>
        <w:spacing w:before="250" w:line="222" w:lineRule="auto"/>
        <w:ind w:left="640"/>
      </w:pPr>
      <w:r>
        <w:rPr>
          <w:spacing w:val="2"/>
        </w:rPr>
        <w:t>（九）县级以上人民政府民政部门规定的其他情形。</w:t>
      </w:r>
    </w:p>
    <w:p w14:paraId="1F0A7D8F">
      <w:pPr>
        <w:spacing w:line="256" w:lineRule="auto"/>
        <w:rPr>
          <w:rFonts w:ascii="Arial"/>
          <w:sz w:val="21"/>
        </w:rPr>
      </w:pPr>
    </w:p>
    <w:p w14:paraId="0A939C79">
      <w:pPr>
        <w:spacing w:line="256" w:lineRule="auto"/>
        <w:rPr>
          <w:rFonts w:ascii="Arial"/>
          <w:sz w:val="21"/>
        </w:rPr>
      </w:pPr>
    </w:p>
    <w:p w14:paraId="7609740D">
      <w:pPr>
        <w:spacing w:line="257" w:lineRule="auto"/>
        <w:rPr>
          <w:rFonts w:ascii="Arial"/>
          <w:sz w:val="21"/>
        </w:rPr>
      </w:pPr>
    </w:p>
    <w:p w14:paraId="2814C352">
      <w:pPr>
        <w:spacing w:before="101" w:line="226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第七章  资金发放</w:t>
      </w:r>
    </w:p>
    <w:p w14:paraId="5DE946FD">
      <w:pPr>
        <w:spacing w:line="253" w:lineRule="auto"/>
        <w:rPr>
          <w:rFonts w:ascii="Arial"/>
          <w:sz w:val="21"/>
        </w:rPr>
      </w:pPr>
    </w:p>
    <w:p w14:paraId="2FC996B8">
      <w:pPr>
        <w:spacing w:line="253" w:lineRule="auto"/>
        <w:rPr>
          <w:rFonts w:ascii="Arial"/>
          <w:sz w:val="21"/>
        </w:rPr>
      </w:pPr>
    </w:p>
    <w:p w14:paraId="1948E957">
      <w:pPr>
        <w:spacing w:line="254" w:lineRule="auto"/>
        <w:rPr>
          <w:rFonts w:ascii="Arial"/>
          <w:sz w:val="21"/>
        </w:rPr>
      </w:pPr>
    </w:p>
    <w:p w14:paraId="0FFC70BF">
      <w:pPr>
        <w:pStyle w:val="2"/>
        <w:spacing w:before="101" w:line="364" w:lineRule="auto"/>
        <w:ind w:left="26" w:right="4" w:firstLine="621"/>
        <w:jc w:val="both"/>
      </w:pPr>
      <w:r>
        <w:rPr>
          <w:rFonts w:ascii="黑体" w:hAnsi="黑体" w:eastAsia="黑体" w:cs="黑体"/>
          <w:spacing w:val="3"/>
        </w:rPr>
        <w:t xml:space="preserve">第四十九条 </w:t>
      </w:r>
      <w:r>
        <w:rPr>
          <w:spacing w:val="3"/>
        </w:rPr>
        <w:t>最低生活保障金可以根据最低生活保障家庭</w:t>
      </w:r>
      <w:r>
        <w:rPr>
          <w:spacing w:val="10"/>
        </w:rPr>
        <w:t xml:space="preserve"> </w:t>
      </w:r>
      <w:r>
        <w:rPr>
          <w:spacing w:val="-3"/>
        </w:rPr>
        <w:t>月人均收入与户籍所在地最低生活保障标准的差额发放，也可</w:t>
      </w:r>
      <w:r>
        <w:rPr>
          <w:spacing w:val="13"/>
        </w:rPr>
        <w:t xml:space="preserve"> </w:t>
      </w:r>
      <w:r>
        <w:rPr>
          <w:spacing w:val="-3"/>
        </w:rPr>
        <w:t>以根据最低生活保障家庭困难程度分档发放；县级行政区域内</w:t>
      </w:r>
      <w:r>
        <w:rPr>
          <w:spacing w:val="13"/>
        </w:rPr>
        <w:t xml:space="preserve"> </w:t>
      </w:r>
      <w:r>
        <w:rPr>
          <w:spacing w:val="1"/>
        </w:rPr>
        <w:t>人均补差水平不低于市人民政府规定的人均补差标准。</w:t>
      </w:r>
    </w:p>
    <w:p w14:paraId="7284E702">
      <w:pPr>
        <w:pStyle w:val="2"/>
        <w:spacing w:before="55" w:line="296" w:lineRule="auto"/>
        <w:ind w:left="20" w:right="4" w:firstLine="619"/>
      </w:pPr>
      <w:r>
        <w:rPr>
          <w:spacing w:val="-3"/>
        </w:rPr>
        <w:t>（</w:t>
      </w:r>
      <w:r>
        <w:rPr>
          <w:spacing w:val="-69"/>
        </w:rPr>
        <w:t xml:space="preserve"> </w:t>
      </w:r>
      <w:r>
        <w:rPr>
          <w:spacing w:val="-3"/>
        </w:rPr>
        <w:t>一</w:t>
      </w:r>
      <w:r>
        <w:rPr>
          <w:spacing w:val="-73"/>
        </w:rPr>
        <w:t xml:space="preserve"> </w:t>
      </w:r>
      <w:r>
        <w:rPr>
          <w:spacing w:val="-3"/>
        </w:rPr>
        <w:t>）常补对象家庭月最低生活保障金=当地月最低生活</w:t>
      </w:r>
      <w:r>
        <w:t xml:space="preserve"> </w:t>
      </w:r>
      <w:r>
        <w:rPr>
          <w:spacing w:val="1"/>
        </w:rPr>
        <w:t>保障标准×保障人数。</w:t>
      </w:r>
    </w:p>
    <w:p w14:paraId="4729EA4E">
      <w:pPr>
        <w:pStyle w:val="2"/>
        <w:spacing w:before="253" w:line="296" w:lineRule="auto"/>
        <w:ind w:left="44" w:right="4" w:firstLine="595"/>
      </w:pPr>
      <w:r>
        <w:rPr>
          <w:spacing w:val="-3"/>
        </w:rPr>
        <w:t>（</w:t>
      </w:r>
      <w:r>
        <w:rPr>
          <w:spacing w:val="-78"/>
        </w:rPr>
        <w:t xml:space="preserve"> </w:t>
      </w:r>
      <w:r>
        <w:rPr>
          <w:spacing w:val="-3"/>
        </w:rPr>
        <w:t>二）非常补对象家庭月最低生活保障额=（</w:t>
      </w:r>
      <w:r>
        <w:rPr>
          <w:spacing w:val="-64"/>
        </w:rPr>
        <w:t xml:space="preserve"> </w:t>
      </w:r>
      <w:r>
        <w:rPr>
          <w:spacing w:val="-3"/>
        </w:rPr>
        <w:t>当地月最低</w:t>
      </w:r>
      <w:r>
        <w:t xml:space="preserve"> </w:t>
      </w:r>
      <w:r>
        <w:rPr>
          <w:spacing w:val="-4"/>
        </w:rPr>
        <w:t>生活保障标准－家庭月人均收入）</w:t>
      </w:r>
      <w:r>
        <w:rPr>
          <w:spacing w:val="-58"/>
        </w:rPr>
        <w:t xml:space="preserve"> </w:t>
      </w:r>
      <w:r>
        <w:rPr>
          <w:spacing w:val="-4"/>
        </w:rPr>
        <w:t>×保障人数。</w:t>
      </w:r>
    </w:p>
    <w:p w14:paraId="3B3D12A3">
      <w:pPr>
        <w:pStyle w:val="2"/>
        <w:spacing w:before="254" w:line="296" w:lineRule="auto"/>
        <w:ind w:left="44" w:right="4" w:firstLine="595"/>
      </w:pPr>
      <w:r>
        <w:rPr>
          <w:spacing w:val="-3"/>
        </w:rPr>
        <w:t>（三）根据第十二、十四条认定的非常补对象家庭月最低</w:t>
      </w:r>
      <w:r>
        <w:rPr>
          <w:spacing w:val="13"/>
        </w:rPr>
        <w:t xml:space="preserve"> </w:t>
      </w:r>
      <w:r>
        <w:t>生活保障金=当地人均补差水平×保障人数。</w:t>
      </w:r>
    </w:p>
    <w:p w14:paraId="5844BE00">
      <w:pPr>
        <w:pStyle w:val="2"/>
        <w:spacing w:before="251" w:line="225" w:lineRule="auto"/>
        <w:ind w:right="54"/>
        <w:jc w:val="right"/>
      </w:pPr>
      <w:r>
        <w:rPr>
          <w:rFonts w:ascii="黑体" w:hAnsi="黑体" w:eastAsia="黑体" w:cs="黑体"/>
          <w:spacing w:val="1"/>
        </w:rPr>
        <w:t xml:space="preserve">第五十条 </w:t>
      </w:r>
      <w:r>
        <w:rPr>
          <w:spacing w:val="1"/>
        </w:rPr>
        <w:t>特困人员救助供养金按照保障标准全额发放。</w:t>
      </w:r>
    </w:p>
    <w:p w14:paraId="54B85054">
      <w:pPr>
        <w:pStyle w:val="2"/>
        <w:spacing w:before="247" w:line="364" w:lineRule="auto"/>
        <w:ind w:left="27" w:right="4" w:firstLine="620"/>
      </w:pPr>
      <w:r>
        <w:rPr>
          <w:rFonts w:ascii="黑体" w:hAnsi="黑体" w:eastAsia="黑体" w:cs="黑体"/>
          <w:spacing w:val="3"/>
        </w:rPr>
        <w:t xml:space="preserve">第五十一条 </w:t>
      </w:r>
      <w:r>
        <w:rPr>
          <w:spacing w:val="3"/>
        </w:rPr>
        <w:t>特困供养金、最低生活保障金从确认给予保</w:t>
      </w:r>
      <w:r>
        <w:rPr>
          <w:spacing w:val="10"/>
        </w:rPr>
        <w:t xml:space="preserve"> </w:t>
      </w:r>
      <w:r>
        <w:rPr>
          <w:spacing w:val="-3"/>
        </w:rPr>
        <w:t>障待遇的当月计发，实行社会化发放，通过银行、信用社等代</w:t>
      </w:r>
      <w:r>
        <w:rPr>
          <w:spacing w:val="11"/>
        </w:rPr>
        <w:t xml:space="preserve"> </w:t>
      </w:r>
      <w:r>
        <w:rPr>
          <w:spacing w:val="-1"/>
        </w:rPr>
        <w:t>理金融机构，每月</w:t>
      </w:r>
      <w:r>
        <w:rPr>
          <w:spacing w:val="-42"/>
        </w:rPr>
        <w:t xml:space="preserve"> </w:t>
      </w:r>
      <w:r>
        <w:rPr>
          <w:spacing w:val="-1"/>
        </w:rPr>
        <w:t>10 日前直接发放到保障家庭社保一卡通账</w:t>
      </w:r>
      <w:r>
        <w:t xml:space="preserve"> </w:t>
      </w:r>
      <w:r>
        <w:rPr>
          <w:spacing w:val="-4"/>
        </w:rPr>
        <w:t>户。</w:t>
      </w:r>
    </w:p>
    <w:p w14:paraId="1F74F0A4">
      <w:pPr>
        <w:pStyle w:val="2"/>
        <w:spacing w:before="53" w:line="355" w:lineRule="auto"/>
        <w:ind w:left="20" w:right="4" w:firstLine="672"/>
      </w:pPr>
      <w:r>
        <w:rPr>
          <w:spacing w:val="-5"/>
        </w:rPr>
        <w:t>乡镇人民政府、街道办事处或者村民委员会、居民委员会</w:t>
      </w:r>
      <w:r>
        <w:rPr>
          <w:spacing w:val="10"/>
        </w:rPr>
        <w:t xml:space="preserve"> </w:t>
      </w:r>
      <w:r>
        <w:rPr>
          <w:spacing w:val="9"/>
        </w:rPr>
        <w:t>相关工作人员代为保管用于领取最低生活保障金的银行存折</w:t>
      </w:r>
    </w:p>
    <w:p w14:paraId="52596C72">
      <w:pPr>
        <w:spacing w:line="355" w:lineRule="auto"/>
        <w:sectPr>
          <w:footerReference r:id="rId32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196130D1">
      <w:pPr>
        <w:spacing w:line="244" w:lineRule="auto"/>
        <w:rPr>
          <w:rFonts w:ascii="Arial"/>
          <w:sz w:val="21"/>
        </w:rPr>
      </w:pPr>
    </w:p>
    <w:p w14:paraId="0877BDFC">
      <w:pPr>
        <w:spacing w:line="244" w:lineRule="auto"/>
        <w:rPr>
          <w:rFonts w:ascii="Arial"/>
          <w:sz w:val="21"/>
        </w:rPr>
      </w:pPr>
    </w:p>
    <w:p w14:paraId="5280F717">
      <w:pPr>
        <w:spacing w:line="244" w:lineRule="auto"/>
        <w:rPr>
          <w:rFonts w:ascii="Arial"/>
          <w:sz w:val="21"/>
        </w:rPr>
      </w:pPr>
    </w:p>
    <w:p w14:paraId="166623D4">
      <w:pPr>
        <w:spacing w:line="245" w:lineRule="auto"/>
        <w:rPr>
          <w:rFonts w:ascii="Arial"/>
          <w:sz w:val="21"/>
        </w:rPr>
      </w:pPr>
    </w:p>
    <w:p w14:paraId="69BF9549">
      <w:pPr>
        <w:pStyle w:val="2"/>
        <w:spacing w:before="101" w:line="356" w:lineRule="auto"/>
        <w:ind w:left="27" w:right="4" w:hanging="3"/>
      </w:pPr>
      <w:r>
        <w:rPr>
          <w:spacing w:val="-3"/>
        </w:rPr>
        <w:t>或银行卡的，应当与最低生活保障家庭成员签订书面协议并报</w:t>
      </w:r>
      <w:r>
        <w:rPr>
          <w:spacing w:val="15"/>
        </w:rPr>
        <w:t xml:space="preserve"> </w:t>
      </w:r>
      <w:r>
        <w:rPr>
          <w:spacing w:val="1"/>
        </w:rPr>
        <w:t>县级人民政府民政部门备案。</w:t>
      </w:r>
    </w:p>
    <w:p w14:paraId="79646498">
      <w:pPr>
        <w:pStyle w:val="2"/>
        <w:spacing w:before="46" w:line="364" w:lineRule="auto"/>
        <w:ind w:left="30" w:right="4" w:firstLine="617"/>
        <w:jc w:val="both"/>
      </w:pPr>
      <w:r>
        <w:rPr>
          <w:rFonts w:ascii="黑体" w:hAnsi="黑体" w:eastAsia="黑体" w:cs="黑体"/>
          <w:spacing w:val="3"/>
        </w:rPr>
        <w:t xml:space="preserve">第五十二条 </w:t>
      </w:r>
      <w:r>
        <w:rPr>
          <w:spacing w:val="3"/>
        </w:rPr>
        <w:t>县级人民政府民政部门应当及时将保障资金</w:t>
      </w:r>
      <w:r>
        <w:rPr>
          <w:spacing w:val="10"/>
        </w:rPr>
        <w:t xml:space="preserve"> </w:t>
      </w:r>
      <w:r>
        <w:rPr>
          <w:spacing w:val="-3"/>
        </w:rPr>
        <w:t>需求计划、发放台帐等数据及时报同级财政部门，并做好年底</w:t>
      </w:r>
      <w:r>
        <w:rPr>
          <w:spacing w:val="9"/>
        </w:rPr>
        <w:t xml:space="preserve"> </w:t>
      </w:r>
      <w:r>
        <w:rPr>
          <w:spacing w:val="-3"/>
        </w:rPr>
        <w:t>对账工作。加强与金融机构的沟通衔接，发放保障资金时要注</w:t>
      </w:r>
      <w:r>
        <w:rPr>
          <w:spacing w:val="9"/>
        </w:rPr>
        <w:t xml:space="preserve"> </w:t>
      </w:r>
      <w:r>
        <w:rPr>
          <w:spacing w:val="1"/>
        </w:rPr>
        <w:t>明款项名称，不得抵扣任何款项。</w:t>
      </w:r>
    </w:p>
    <w:p w14:paraId="0C252AED">
      <w:pPr>
        <w:spacing w:line="286" w:lineRule="auto"/>
        <w:rPr>
          <w:rFonts w:ascii="Arial"/>
          <w:sz w:val="21"/>
        </w:rPr>
      </w:pPr>
    </w:p>
    <w:p w14:paraId="5C0D2206">
      <w:pPr>
        <w:spacing w:line="287" w:lineRule="auto"/>
        <w:rPr>
          <w:rFonts w:ascii="Arial"/>
          <w:sz w:val="21"/>
        </w:rPr>
      </w:pPr>
    </w:p>
    <w:p w14:paraId="18CE3C04">
      <w:pPr>
        <w:spacing w:before="101" w:line="227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第八章  动态管理</w:t>
      </w:r>
    </w:p>
    <w:p w14:paraId="2F588158">
      <w:pPr>
        <w:spacing w:line="253" w:lineRule="auto"/>
        <w:rPr>
          <w:rFonts w:ascii="Arial"/>
          <w:sz w:val="21"/>
        </w:rPr>
      </w:pPr>
    </w:p>
    <w:p w14:paraId="700D0F3F">
      <w:pPr>
        <w:spacing w:line="254" w:lineRule="auto"/>
        <w:rPr>
          <w:rFonts w:ascii="Arial"/>
          <w:sz w:val="21"/>
        </w:rPr>
      </w:pPr>
    </w:p>
    <w:p w14:paraId="6E4449AC">
      <w:pPr>
        <w:spacing w:line="254" w:lineRule="auto"/>
        <w:rPr>
          <w:rFonts w:ascii="Arial"/>
          <w:sz w:val="21"/>
        </w:rPr>
      </w:pPr>
    </w:p>
    <w:p w14:paraId="5E79EDB4">
      <w:pPr>
        <w:pStyle w:val="2"/>
        <w:spacing w:before="100" w:line="365" w:lineRule="auto"/>
        <w:ind w:left="24" w:right="4" w:firstLine="623"/>
        <w:jc w:val="both"/>
      </w:pPr>
      <w:r>
        <w:rPr>
          <w:rFonts w:ascii="黑体" w:hAnsi="黑体" w:eastAsia="黑体" w:cs="黑体"/>
          <w:spacing w:val="3"/>
        </w:rPr>
        <w:t xml:space="preserve">第五十三条 </w:t>
      </w:r>
      <w:r>
        <w:rPr>
          <w:spacing w:val="3"/>
        </w:rPr>
        <w:t>对新增的最低生活保障家庭、特困人员，县</w:t>
      </w:r>
      <w:r>
        <w:rPr>
          <w:spacing w:val="10"/>
        </w:rPr>
        <w:t xml:space="preserve"> </w:t>
      </w:r>
      <w:r>
        <w:rPr>
          <w:spacing w:val="2"/>
        </w:rPr>
        <w:t>级人民政府民政部门应当在确认决定作出之日起</w:t>
      </w:r>
      <w:r>
        <w:rPr>
          <w:spacing w:val="1"/>
        </w:rPr>
        <w:t>的</w:t>
      </w:r>
      <w:r>
        <w:rPr>
          <w:spacing w:val="-56"/>
        </w:rPr>
        <w:t xml:space="preserve"> </w:t>
      </w:r>
      <w:r>
        <w:rPr>
          <w:spacing w:val="1"/>
        </w:rPr>
        <w:t>90</w:t>
      </w:r>
      <w:r>
        <w:rPr>
          <w:spacing w:val="-60"/>
        </w:rPr>
        <w:t xml:space="preserve"> </w:t>
      </w:r>
      <w:r>
        <w:rPr>
          <w:spacing w:val="1"/>
        </w:rPr>
        <w:t>天内按</w:t>
      </w:r>
      <w:r>
        <w:t xml:space="preserve"> </w:t>
      </w:r>
      <w:r>
        <w:rPr>
          <w:spacing w:val="11"/>
        </w:rPr>
        <w:t>照不低于</w:t>
      </w:r>
      <w:r>
        <w:rPr>
          <w:spacing w:val="-45"/>
        </w:rPr>
        <w:t xml:space="preserve"> </w:t>
      </w:r>
      <w:r>
        <w:rPr>
          <w:spacing w:val="11"/>
        </w:rPr>
        <w:t>50%的比例开展抽查，其中实地</w:t>
      </w:r>
      <w:r>
        <w:rPr>
          <w:spacing w:val="10"/>
        </w:rPr>
        <w:t>调查的比例不低于</w:t>
      </w:r>
      <w:r>
        <w:t xml:space="preserve"> </w:t>
      </w:r>
      <w:r>
        <w:rPr>
          <w:spacing w:val="3"/>
        </w:rPr>
        <w:t>30%。县级人民政府民政部门在确认决定作出之前已进行实地</w:t>
      </w:r>
      <w:r>
        <w:rPr>
          <w:spacing w:val="5"/>
        </w:rPr>
        <w:t xml:space="preserve"> </w:t>
      </w:r>
      <w:r>
        <w:rPr>
          <w:spacing w:val="1"/>
        </w:rPr>
        <w:t>调查，在按比例抽查时，视情况可不再进行实地调查。</w:t>
      </w:r>
    </w:p>
    <w:p w14:paraId="55065CF1">
      <w:pPr>
        <w:pStyle w:val="2"/>
        <w:spacing w:before="56" w:line="364" w:lineRule="auto"/>
        <w:ind w:left="30" w:right="4" w:firstLine="635"/>
        <w:jc w:val="both"/>
      </w:pPr>
      <w:r>
        <w:rPr>
          <w:spacing w:val="-4"/>
        </w:rPr>
        <w:t>与经办人员和村民委员会、居民委员会成员存在近亲属关</w:t>
      </w:r>
      <w:r>
        <w:rPr>
          <w:spacing w:val="13"/>
        </w:rPr>
        <w:t xml:space="preserve"> </w:t>
      </w:r>
      <w:r>
        <w:rPr>
          <w:spacing w:val="-3"/>
        </w:rPr>
        <w:t>系的，有投诉、举报或者其他需要重点核查事项的，县级人民</w:t>
      </w:r>
      <w:r>
        <w:rPr>
          <w:spacing w:val="9"/>
        </w:rPr>
        <w:t xml:space="preserve"> </w:t>
      </w:r>
      <w:r>
        <w:rPr>
          <w:spacing w:val="-3"/>
        </w:rPr>
        <w:t>政府民政部门应当全部实地调查。必要时可以重新评估家庭经</w:t>
      </w:r>
      <w:r>
        <w:rPr>
          <w:spacing w:val="9"/>
        </w:rPr>
        <w:t xml:space="preserve"> </w:t>
      </w:r>
      <w:r>
        <w:rPr>
          <w:spacing w:val="-2"/>
        </w:rPr>
        <w:t>济状况。</w:t>
      </w:r>
    </w:p>
    <w:p w14:paraId="6CA58933">
      <w:pPr>
        <w:pStyle w:val="2"/>
        <w:spacing w:before="49" w:line="364" w:lineRule="auto"/>
        <w:ind w:left="21" w:right="4" w:firstLine="626"/>
        <w:jc w:val="both"/>
      </w:pPr>
      <w:r>
        <w:rPr>
          <w:rFonts w:ascii="黑体" w:hAnsi="黑体" w:eastAsia="黑体" w:cs="黑体"/>
          <w:spacing w:val="1"/>
        </w:rPr>
        <w:t>第五十四条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乡镇人民政府、街道办事处应当定期核查本</w:t>
      </w:r>
      <w:r>
        <w:t xml:space="preserve"> </w:t>
      </w:r>
      <w:r>
        <w:rPr>
          <w:spacing w:val="-3"/>
        </w:rPr>
        <w:t>行政区域内社会救助家庭的人口状况、经济状况、生活状况和</w:t>
      </w:r>
      <w:r>
        <w:rPr>
          <w:spacing w:val="18"/>
        </w:rPr>
        <w:t xml:space="preserve"> </w:t>
      </w:r>
      <w:r>
        <w:rPr>
          <w:spacing w:val="-3"/>
        </w:rPr>
        <w:t>家庭成员生存状态，根据核查情况及时调整确认，并将确认结</w:t>
      </w:r>
      <w:r>
        <w:rPr>
          <w:spacing w:val="18"/>
        </w:rPr>
        <w:t xml:space="preserve"> </w:t>
      </w:r>
      <w:r>
        <w:rPr>
          <w:spacing w:val="1"/>
        </w:rPr>
        <w:t>果报县级人民政府民政部门备案。</w:t>
      </w:r>
    </w:p>
    <w:p w14:paraId="33D85F33">
      <w:pPr>
        <w:spacing w:line="364" w:lineRule="auto"/>
        <w:sectPr>
          <w:footerReference r:id="rId33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79A2C0C7">
      <w:pPr>
        <w:spacing w:line="245" w:lineRule="auto"/>
        <w:rPr>
          <w:rFonts w:ascii="Arial"/>
          <w:sz w:val="21"/>
        </w:rPr>
      </w:pPr>
    </w:p>
    <w:p w14:paraId="4DBA993F">
      <w:pPr>
        <w:spacing w:line="245" w:lineRule="auto"/>
        <w:rPr>
          <w:rFonts w:ascii="Arial"/>
          <w:sz w:val="21"/>
        </w:rPr>
      </w:pPr>
    </w:p>
    <w:p w14:paraId="1CDE4D29">
      <w:pPr>
        <w:spacing w:line="245" w:lineRule="auto"/>
        <w:rPr>
          <w:rFonts w:ascii="Arial"/>
          <w:sz w:val="21"/>
        </w:rPr>
      </w:pPr>
    </w:p>
    <w:p w14:paraId="2095094F">
      <w:pPr>
        <w:spacing w:line="245" w:lineRule="auto"/>
        <w:rPr>
          <w:rFonts w:ascii="Arial"/>
          <w:sz w:val="21"/>
        </w:rPr>
      </w:pPr>
    </w:p>
    <w:p w14:paraId="53842F61">
      <w:pPr>
        <w:pStyle w:val="2"/>
        <w:spacing w:before="101" w:line="366" w:lineRule="auto"/>
        <w:ind w:left="21" w:firstLine="632"/>
        <w:jc w:val="both"/>
      </w:pPr>
      <w:r>
        <w:rPr>
          <w:spacing w:val="-3"/>
        </w:rPr>
        <w:t>对人口状况、经济状况、生活状况的核查，最低生活保障</w:t>
      </w:r>
      <w:r>
        <w:t xml:space="preserve"> </w:t>
      </w:r>
      <w:r>
        <w:rPr>
          <w:spacing w:val="-3"/>
        </w:rPr>
        <w:t>常补对象每年至少一次，最低生活保障非常补对象每半年至少</w:t>
      </w:r>
      <w:r>
        <w:rPr>
          <w:spacing w:val="18"/>
        </w:rPr>
        <w:t xml:space="preserve"> </w:t>
      </w:r>
      <w:r>
        <w:rPr>
          <w:spacing w:val="-10"/>
        </w:rPr>
        <w:t>一次；对生存状态的核查，最低生活保障对象每季</w:t>
      </w:r>
      <w:r>
        <w:rPr>
          <w:spacing w:val="-11"/>
        </w:rPr>
        <w:t>度至少一次。</w:t>
      </w:r>
      <w:r>
        <w:t xml:space="preserve"> </w:t>
      </w:r>
      <w:r>
        <w:rPr>
          <w:spacing w:val="-3"/>
        </w:rPr>
        <w:t>低保边缘家庭、支出型困难家庭每年度核查一次。减发、停发</w:t>
      </w:r>
      <w:r>
        <w:rPr>
          <w:spacing w:val="18"/>
        </w:rPr>
        <w:t xml:space="preserve"> </w:t>
      </w:r>
      <w:r>
        <w:rPr>
          <w:spacing w:val="-3"/>
        </w:rPr>
        <w:t>最低生活保障金的，应当出具告知书。对经济状况没有明显变</w:t>
      </w:r>
      <w:r>
        <w:rPr>
          <w:spacing w:val="18"/>
        </w:rPr>
        <w:t xml:space="preserve"> </w:t>
      </w:r>
      <w:r>
        <w:rPr>
          <w:spacing w:val="1"/>
        </w:rPr>
        <w:t>化的最低生活保障家庭，不再调整保障金额。</w:t>
      </w:r>
    </w:p>
    <w:p w14:paraId="5682FE69">
      <w:pPr>
        <w:pStyle w:val="2"/>
        <w:spacing w:before="49" w:line="365" w:lineRule="auto"/>
        <w:ind w:left="30" w:right="86" w:firstLine="623"/>
        <w:jc w:val="both"/>
      </w:pPr>
      <w:r>
        <w:rPr>
          <w:spacing w:val="-3"/>
        </w:rPr>
        <w:t>对最低生活保障对象死亡，需要停止对该家庭救助的，自</w:t>
      </w:r>
      <w:r>
        <w:t xml:space="preserve"> </w:t>
      </w:r>
      <w:r>
        <w:rPr>
          <w:spacing w:val="-3"/>
        </w:rPr>
        <w:t>对象死亡次月起停发该家庭最低生活保障金；需要减发该家庭</w:t>
      </w:r>
      <w:r>
        <w:rPr>
          <w:spacing w:val="9"/>
        </w:rPr>
        <w:t xml:space="preserve"> 最低生活保障金的，在对象死亡之日起三个月内完成减发手</w:t>
      </w:r>
      <w:r>
        <w:rPr>
          <w:spacing w:val="4"/>
        </w:rPr>
        <w:t xml:space="preserve"> </w:t>
      </w:r>
      <w:r>
        <w:rPr>
          <w:spacing w:val="-5"/>
        </w:rPr>
        <w:t>续。</w:t>
      </w:r>
    </w:p>
    <w:p w14:paraId="28D25E8D">
      <w:pPr>
        <w:pStyle w:val="2"/>
        <w:spacing w:before="48" w:line="363" w:lineRule="auto"/>
        <w:ind w:left="22" w:right="86" w:firstLine="625"/>
        <w:jc w:val="both"/>
      </w:pPr>
      <w:r>
        <w:rPr>
          <w:rFonts w:ascii="黑体" w:hAnsi="黑体" w:eastAsia="黑体" w:cs="黑体"/>
          <w:spacing w:val="3"/>
        </w:rPr>
        <w:t xml:space="preserve">第五十五条 </w:t>
      </w:r>
      <w:r>
        <w:rPr>
          <w:spacing w:val="3"/>
        </w:rPr>
        <w:t>发放最低生活保障金的县级人民政府民政部</w:t>
      </w:r>
      <w:r>
        <w:rPr>
          <w:spacing w:val="10"/>
        </w:rPr>
        <w:t xml:space="preserve"> </w:t>
      </w:r>
      <w:r>
        <w:rPr>
          <w:spacing w:val="-3"/>
        </w:rPr>
        <w:t>门应当对本行政区域内最低生活保障动态管理情况，每年开展</w:t>
      </w:r>
      <w:r>
        <w:rPr>
          <w:spacing w:val="17"/>
        </w:rPr>
        <w:t xml:space="preserve"> </w:t>
      </w:r>
      <w:r>
        <w:rPr>
          <w:spacing w:val="-3"/>
        </w:rPr>
        <w:t>全面排查不少于一次，并根据排查情况提出处理意见。排查工</w:t>
      </w:r>
      <w:r>
        <w:rPr>
          <w:spacing w:val="17"/>
        </w:rPr>
        <w:t xml:space="preserve"> </w:t>
      </w:r>
      <w:r>
        <w:rPr>
          <w:spacing w:val="1"/>
        </w:rPr>
        <w:t>作可采取查阅资料、实地调查、信息核对等方式。</w:t>
      </w:r>
    </w:p>
    <w:p w14:paraId="40D7AB71">
      <w:pPr>
        <w:pStyle w:val="2"/>
        <w:spacing w:before="54" w:line="364" w:lineRule="auto"/>
        <w:ind w:left="30" w:right="86" w:firstLine="617"/>
        <w:jc w:val="both"/>
      </w:pPr>
      <w:r>
        <w:rPr>
          <w:rFonts w:ascii="黑体" w:hAnsi="黑体" w:eastAsia="黑体" w:cs="黑体"/>
          <w:spacing w:val="1"/>
        </w:rPr>
        <w:t>第五十六条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申请或者已经纳入社会保障的家庭对信息核</w:t>
      </w:r>
      <w:r>
        <w:t xml:space="preserve"> </w:t>
      </w:r>
      <w:r>
        <w:rPr>
          <w:spacing w:val="-3"/>
        </w:rPr>
        <w:t>对结果有异议的，应当主动提供相关证明材料。县级人民政府</w:t>
      </w:r>
      <w:r>
        <w:rPr>
          <w:spacing w:val="9"/>
        </w:rPr>
        <w:t xml:space="preserve"> </w:t>
      </w:r>
      <w:r>
        <w:rPr>
          <w:spacing w:val="-3"/>
        </w:rPr>
        <w:t>民政部门应当开展复核。复核后仍有异议的，以最终确认信息</w:t>
      </w:r>
      <w:r>
        <w:rPr>
          <w:spacing w:val="9"/>
        </w:rPr>
        <w:t xml:space="preserve"> </w:t>
      </w:r>
      <w:r>
        <w:rPr>
          <w:spacing w:val="-3"/>
        </w:rPr>
        <w:t>为准。</w:t>
      </w:r>
    </w:p>
    <w:p w14:paraId="6ED7261F">
      <w:pPr>
        <w:pStyle w:val="2"/>
        <w:spacing w:before="50" w:line="354" w:lineRule="auto"/>
        <w:ind w:left="21" w:right="63" w:firstLine="626"/>
      </w:pPr>
      <w:r>
        <w:rPr>
          <w:rFonts w:ascii="黑体" w:hAnsi="黑体" w:eastAsia="黑体" w:cs="黑体"/>
          <w:spacing w:val="3"/>
        </w:rPr>
        <w:t xml:space="preserve">第五十七条 </w:t>
      </w:r>
      <w:r>
        <w:rPr>
          <w:spacing w:val="3"/>
        </w:rPr>
        <w:t>最低生活保障家庭月人均收入超过户籍所在</w:t>
      </w:r>
      <w:r>
        <w:rPr>
          <w:spacing w:val="10"/>
        </w:rPr>
        <w:t xml:space="preserve"> </w:t>
      </w:r>
      <w:r>
        <w:rPr>
          <w:spacing w:val="-2"/>
        </w:rPr>
        <w:t>地最低生活保障标准，但有以下情形之一的，可以实施延退：</w:t>
      </w:r>
    </w:p>
    <w:p w14:paraId="5EA32E68">
      <w:pPr>
        <w:pStyle w:val="2"/>
        <w:spacing w:before="63" w:line="356" w:lineRule="auto"/>
        <w:ind w:left="41" w:right="86" w:firstLine="598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一）已领取养老保险金，家庭月人均收入</w:t>
      </w:r>
      <w:r>
        <w:rPr>
          <w:spacing w:val="-6"/>
        </w:rPr>
        <w:t>在最低生活保</w:t>
      </w:r>
      <w:r>
        <w:t xml:space="preserve"> </w:t>
      </w:r>
      <w:r>
        <w:rPr>
          <w:spacing w:val="-4"/>
        </w:rPr>
        <w:t>障标准</w:t>
      </w:r>
      <w:r>
        <w:rPr>
          <w:spacing w:val="-36"/>
        </w:rPr>
        <w:t xml:space="preserve"> </w:t>
      </w:r>
      <w:r>
        <w:rPr>
          <w:spacing w:val="-4"/>
        </w:rPr>
        <w:t>1</w:t>
      </w:r>
      <w:r>
        <w:rPr>
          <w:spacing w:val="-70"/>
        </w:rPr>
        <w:t xml:space="preserve"> </w:t>
      </w:r>
      <w:r>
        <w:rPr>
          <w:spacing w:val="-4"/>
        </w:rPr>
        <w:t>倍以上</w:t>
      </w:r>
      <w:r>
        <w:rPr>
          <w:spacing w:val="-61"/>
        </w:rPr>
        <w:t xml:space="preserve"> </w:t>
      </w:r>
      <w:r>
        <w:rPr>
          <w:spacing w:val="-4"/>
        </w:rPr>
        <w:t>2</w:t>
      </w:r>
      <w:r>
        <w:rPr>
          <w:spacing w:val="-70"/>
        </w:rPr>
        <w:t xml:space="preserve"> </w:t>
      </w:r>
      <w:r>
        <w:rPr>
          <w:spacing w:val="-4"/>
        </w:rPr>
        <w:t>倍以下的，给予</w:t>
      </w:r>
      <w:r>
        <w:rPr>
          <w:spacing w:val="-58"/>
        </w:rPr>
        <w:t xml:space="preserve"> </w:t>
      </w:r>
      <w:r>
        <w:rPr>
          <w:spacing w:val="-4"/>
        </w:rPr>
        <w:t>6</w:t>
      </w:r>
      <w:r>
        <w:rPr>
          <w:spacing w:val="-64"/>
        </w:rPr>
        <w:t xml:space="preserve"> </w:t>
      </w:r>
      <w:r>
        <w:rPr>
          <w:spacing w:val="-4"/>
        </w:rPr>
        <w:t>个月延退期。</w:t>
      </w:r>
    </w:p>
    <w:p w14:paraId="60AA1383">
      <w:pPr>
        <w:spacing w:line="356" w:lineRule="auto"/>
        <w:sectPr>
          <w:footerReference r:id="rId34" w:type="default"/>
          <w:pgSz w:w="11906" w:h="16839"/>
          <w:pgMar w:top="400" w:right="1703" w:bottom="1156" w:left="1785" w:header="0" w:footer="994" w:gutter="0"/>
          <w:cols w:space="720" w:num="1"/>
        </w:sectPr>
      </w:pPr>
    </w:p>
    <w:p w14:paraId="4BEA6BEF">
      <w:pPr>
        <w:spacing w:line="244" w:lineRule="auto"/>
        <w:rPr>
          <w:rFonts w:ascii="Arial"/>
          <w:sz w:val="21"/>
        </w:rPr>
      </w:pPr>
    </w:p>
    <w:p w14:paraId="786CAE00">
      <w:pPr>
        <w:spacing w:line="244" w:lineRule="auto"/>
        <w:rPr>
          <w:rFonts w:ascii="Arial"/>
          <w:sz w:val="21"/>
        </w:rPr>
      </w:pPr>
    </w:p>
    <w:p w14:paraId="39A739A5">
      <w:pPr>
        <w:spacing w:line="244" w:lineRule="auto"/>
        <w:rPr>
          <w:rFonts w:ascii="Arial"/>
          <w:sz w:val="21"/>
        </w:rPr>
      </w:pPr>
    </w:p>
    <w:p w14:paraId="6BC4BB42">
      <w:pPr>
        <w:spacing w:line="244" w:lineRule="auto"/>
        <w:rPr>
          <w:rFonts w:ascii="Arial"/>
          <w:sz w:val="21"/>
        </w:rPr>
      </w:pPr>
    </w:p>
    <w:p w14:paraId="728E9D57">
      <w:pPr>
        <w:pStyle w:val="2"/>
        <w:spacing w:before="101" w:line="296" w:lineRule="auto"/>
        <w:ind w:left="51" w:right="4" w:firstLine="588"/>
      </w:pPr>
      <w:r>
        <w:rPr>
          <w:spacing w:val="7"/>
        </w:rPr>
        <w:t>（</w:t>
      </w:r>
      <w:r>
        <w:rPr>
          <w:spacing w:val="-75"/>
        </w:rPr>
        <w:t xml:space="preserve"> </w:t>
      </w:r>
      <w:r>
        <w:rPr>
          <w:spacing w:val="7"/>
        </w:rPr>
        <w:t>二）共同生活的家庭成员高中或大学毕业后实现就业</w:t>
      </w:r>
      <w:r>
        <w:t xml:space="preserve"> </w:t>
      </w:r>
      <w:r>
        <w:rPr>
          <w:spacing w:val="-4"/>
        </w:rPr>
        <w:t>的，或毕业后</w:t>
      </w:r>
      <w:r>
        <w:rPr>
          <w:spacing w:val="-53"/>
        </w:rPr>
        <w:t xml:space="preserve"> </w:t>
      </w:r>
      <w:r>
        <w:rPr>
          <w:spacing w:val="-4"/>
        </w:rPr>
        <w:t>1</w:t>
      </w:r>
      <w:r>
        <w:rPr>
          <w:spacing w:val="-63"/>
        </w:rPr>
        <w:t xml:space="preserve"> </w:t>
      </w:r>
      <w:r>
        <w:rPr>
          <w:spacing w:val="-4"/>
        </w:rPr>
        <w:t>年内未实现就业的实施</w:t>
      </w:r>
      <w:r>
        <w:rPr>
          <w:spacing w:val="-58"/>
        </w:rPr>
        <w:t xml:space="preserve"> </w:t>
      </w:r>
      <w:r>
        <w:rPr>
          <w:spacing w:val="-4"/>
        </w:rPr>
        <w:t>6</w:t>
      </w:r>
      <w:r>
        <w:rPr>
          <w:spacing w:val="-47"/>
        </w:rPr>
        <w:t xml:space="preserve"> </w:t>
      </w:r>
      <w:r>
        <w:rPr>
          <w:spacing w:val="-4"/>
        </w:rPr>
        <w:t>至</w:t>
      </w:r>
      <w:r>
        <w:rPr>
          <w:spacing w:val="-53"/>
        </w:rPr>
        <w:t xml:space="preserve"> </w:t>
      </w:r>
      <w:r>
        <w:rPr>
          <w:spacing w:val="-4"/>
        </w:rPr>
        <w:t>12</w:t>
      </w:r>
      <w:r>
        <w:rPr>
          <w:spacing w:val="-66"/>
        </w:rPr>
        <w:t xml:space="preserve"> </w:t>
      </w:r>
      <w:r>
        <w:rPr>
          <w:spacing w:val="-4"/>
        </w:rPr>
        <w:t>个月延退期。</w:t>
      </w:r>
    </w:p>
    <w:p w14:paraId="0AFD5C38">
      <w:pPr>
        <w:pStyle w:val="2"/>
        <w:spacing w:before="251" w:line="296" w:lineRule="auto"/>
        <w:ind w:left="37" w:right="4" w:firstLine="602"/>
      </w:pPr>
      <w:r>
        <w:rPr>
          <w:spacing w:val="-3"/>
        </w:rPr>
        <w:t>（三）对公共就业服务机构或社区服务机构推荐就业的就</w:t>
      </w:r>
      <w:r>
        <w:rPr>
          <w:spacing w:val="13"/>
        </w:rPr>
        <w:t xml:space="preserve"> </w:t>
      </w:r>
      <w:r>
        <w:rPr>
          <w:spacing w:val="-3"/>
        </w:rPr>
        <w:t>业困难家庭，就业稳定后家庭人均月收入在最低生活保障标准</w:t>
      </w:r>
    </w:p>
    <w:p w14:paraId="7A9545FD">
      <w:pPr>
        <w:pStyle w:val="2"/>
        <w:spacing w:before="254" w:line="220" w:lineRule="auto"/>
        <w:ind w:right="4"/>
        <w:jc w:val="right"/>
      </w:pPr>
      <w:r>
        <w:rPr>
          <w:spacing w:val="-3"/>
        </w:rPr>
        <w:t>1</w:t>
      </w:r>
      <w:r>
        <w:rPr>
          <w:spacing w:val="-60"/>
        </w:rPr>
        <w:t xml:space="preserve"> </w:t>
      </w:r>
      <w:r>
        <w:rPr>
          <w:spacing w:val="-3"/>
        </w:rPr>
        <w:t>倍以上</w:t>
      </w:r>
      <w:r>
        <w:rPr>
          <w:spacing w:val="-58"/>
        </w:rPr>
        <w:t xml:space="preserve"> </w:t>
      </w:r>
      <w:r>
        <w:rPr>
          <w:spacing w:val="-3"/>
        </w:rPr>
        <w:t>2</w:t>
      </w:r>
      <w:r>
        <w:rPr>
          <w:spacing w:val="-73"/>
        </w:rPr>
        <w:t xml:space="preserve"> </w:t>
      </w:r>
      <w:r>
        <w:rPr>
          <w:spacing w:val="-3"/>
        </w:rPr>
        <w:t>倍以下的，实施</w:t>
      </w:r>
      <w:r>
        <w:rPr>
          <w:spacing w:val="-58"/>
        </w:rPr>
        <w:t xml:space="preserve"> </w:t>
      </w:r>
      <w:r>
        <w:rPr>
          <w:spacing w:val="-3"/>
        </w:rPr>
        <w:t>2</w:t>
      </w:r>
      <w:r>
        <w:rPr>
          <w:spacing w:val="-66"/>
        </w:rPr>
        <w:t xml:space="preserve"> </w:t>
      </w:r>
      <w:r>
        <w:rPr>
          <w:spacing w:val="-3"/>
        </w:rPr>
        <w:t>年延退期。在最低生活保障标准</w:t>
      </w:r>
    </w:p>
    <w:p w14:paraId="6973B47B">
      <w:pPr>
        <w:pStyle w:val="2"/>
        <w:spacing w:before="255" w:line="221" w:lineRule="auto"/>
        <w:ind w:left="36"/>
      </w:pPr>
      <w:r>
        <w:t>2</w:t>
      </w:r>
      <w:r>
        <w:rPr>
          <w:spacing w:val="-65"/>
        </w:rPr>
        <w:t xml:space="preserve"> </w:t>
      </w:r>
      <w:r>
        <w:t>倍以上的，按程序退出最低生活保障。</w:t>
      </w:r>
    </w:p>
    <w:p w14:paraId="03DC5662">
      <w:pPr>
        <w:pStyle w:val="2"/>
        <w:spacing w:before="257" w:line="341" w:lineRule="auto"/>
        <w:ind w:left="21" w:right="4" w:firstLine="618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四）对公共就业服务机构或社区服务机构推荐就业的重</w:t>
      </w:r>
      <w:r>
        <w:t xml:space="preserve"> </w:t>
      </w:r>
      <w:r>
        <w:rPr>
          <w:spacing w:val="-4"/>
        </w:rPr>
        <w:t>度残疾对象，就业稳定后实施</w:t>
      </w:r>
      <w:r>
        <w:rPr>
          <w:spacing w:val="-45"/>
        </w:rPr>
        <w:t xml:space="preserve"> </w:t>
      </w:r>
      <w:r>
        <w:rPr>
          <w:spacing w:val="-4"/>
        </w:rPr>
        <w:t>3</w:t>
      </w:r>
      <w:r>
        <w:rPr>
          <w:spacing w:val="-65"/>
        </w:rPr>
        <w:t xml:space="preserve"> </w:t>
      </w:r>
      <w:r>
        <w:rPr>
          <w:spacing w:val="-4"/>
        </w:rPr>
        <w:t>年延退期。其他残疾对象就业</w:t>
      </w:r>
      <w:r>
        <w:t xml:space="preserve"> </w:t>
      </w:r>
      <w:r>
        <w:rPr>
          <w:spacing w:val="4"/>
        </w:rPr>
        <w:t>稳定后家庭人均月收入在最低生活保障标准</w:t>
      </w:r>
      <w:r>
        <w:rPr>
          <w:spacing w:val="-79"/>
        </w:rPr>
        <w:t xml:space="preserve"> </w:t>
      </w:r>
      <w:r>
        <w:rPr>
          <w:spacing w:val="4"/>
        </w:rPr>
        <w:t>1倍以</w:t>
      </w:r>
      <w:r>
        <w:rPr>
          <w:spacing w:val="3"/>
        </w:rPr>
        <w:t>上</w:t>
      </w:r>
      <w:r>
        <w:rPr>
          <w:spacing w:val="-87"/>
        </w:rPr>
        <w:t xml:space="preserve"> </w:t>
      </w:r>
      <w:r>
        <w:rPr>
          <w:spacing w:val="3"/>
        </w:rPr>
        <w:t>2倍以下</w:t>
      </w:r>
      <w:r>
        <w:t xml:space="preserve"> </w:t>
      </w:r>
      <w:r>
        <w:rPr>
          <w:spacing w:val="-1"/>
        </w:rPr>
        <w:t>的，实施2</w:t>
      </w:r>
      <w:r>
        <w:rPr>
          <w:spacing w:val="-60"/>
        </w:rPr>
        <w:t xml:space="preserve"> </w:t>
      </w:r>
      <w:r>
        <w:rPr>
          <w:spacing w:val="-1"/>
        </w:rPr>
        <w:t>年延退期；在最低生活保障标准</w:t>
      </w:r>
      <w:r>
        <w:rPr>
          <w:spacing w:val="-58"/>
        </w:rPr>
        <w:t xml:space="preserve"> </w:t>
      </w:r>
      <w:r>
        <w:rPr>
          <w:spacing w:val="-1"/>
        </w:rPr>
        <w:t>2</w:t>
      </w:r>
      <w:r>
        <w:rPr>
          <w:spacing w:val="-73"/>
        </w:rPr>
        <w:t xml:space="preserve"> </w:t>
      </w:r>
      <w:r>
        <w:rPr>
          <w:spacing w:val="-1"/>
        </w:rPr>
        <w:t>倍以上的，按程</w:t>
      </w:r>
      <w:r>
        <w:t xml:space="preserve"> </w:t>
      </w:r>
      <w:r>
        <w:rPr>
          <w:spacing w:val="1"/>
        </w:rPr>
        <w:t>序退出最低生活保障。</w:t>
      </w:r>
    </w:p>
    <w:p w14:paraId="5DCD2534">
      <w:pPr>
        <w:pStyle w:val="2"/>
        <w:spacing w:before="252" w:line="222" w:lineRule="auto"/>
        <w:ind w:left="640"/>
      </w:pPr>
      <w:r>
        <w:rPr>
          <w:spacing w:val="2"/>
        </w:rPr>
        <w:t>（五）县级以上人民政府民政部门规定的其他情形。</w:t>
      </w:r>
    </w:p>
    <w:p w14:paraId="2BDFE662">
      <w:pPr>
        <w:pStyle w:val="2"/>
        <w:spacing w:before="253" w:line="355" w:lineRule="auto"/>
        <w:ind w:left="31" w:right="4" w:firstLine="632"/>
      </w:pPr>
      <w:r>
        <w:rPr>
          <w:spacing w:val="-4"/>
        </w:rPr>
        <w:t>实现就业的最低生活保障对象，计算其家庭月人均收入时</w:t>
      </w:r>
      <w:r>
        <w:rPr>
          <w:spacing w:val="14"/>
        </w:rPr>
        <w:t xml:space="preserve"> </w:t>
      </w:r>
      <w:r>
        <w:rPr>
          <w:spacing w:val="-2"/>
        </w:rPr>
        <w:t>应当按其户籍所在地最低生活保障标准的</w:t>
      </w:r>
      <w:r>
        <w:rPr>
          <w:spacing w:val="-48"/>
        </w:rPr>
        <w:t xml:space="preserve"> </w:t>
      </w:r>
      <w:r>
        <w:rPr>
          <w:spacing w:val="-2"/>
        </w:rPr>
        <w:t>30%扣减</w:t>
      </w:r>
      <w:r>
        <w:rPr>
          <w:spacing w:val="-3"/>
        </w:rPr>
        <w:t>就业成本。</w:t>
      </w:r>
    </w:p>
    <w:p w14:paraId="6A8CED53">
      <w:pPr>
        <w:pStyle w:val="2"/>
        <w:spacing w:before="53" w:line="225" w:lineRule="auto"/>
        <w:ind w:left="648"/>
      </w:pPr>
      <w:r>
        <w:rPr>
          <w:rFonts w:ascii="黑体" w:hAnsi="黑体" w:eastAsia="黑体" w:cs="黑体"/>
          <w:spacing w:val="1"/>
        </w:rPr>
        <w:t xml:space="preserve">第五十八条 </w:t>
      </w:r>
      <w:r>
        <w:rPr>
          <w:spacing w:val="1"/>
        </w:rPr>
        <w:t>社会救助家庭应当履行如下义务：</w:t>
      </w:r>
    </w:p>
    <w:p w14:paraId="5B8ECBCD">
      <w:pPr>
        <w:pStyle w:val="2"/>
        <w:spacing w:before="248" w:line="297" w:lineRule="auto"/>
        <w:ind w:left="37" w:right="4" w:firstLine="602"/>
      </w:pPr>
      <w:r>
        <w:rPr>
          <w:spacing w:val="-5"/>
        </w:rPr>
        <w:t>（</w:t>
      </w:r>
      <w:r>
        <w:rPr>
          <w:spacing w:val="-86"/>
        </w:rPr>
        <w:t xml:space="preserve"> </w:t>
      </w:r>
      <w:r>
        <w:rPr>
          <w:spacing w:val="-5"/>
        </w:rPr>
        <w:t>一）主动、及时报告家庭人口增减和家庭</w:t>
      </w:r>
      <w:r>
        <w:rPr>
          <w:spacing w:val="-6"/>
        </w:rPr>
        <w:t>成员就业或者</w:t>
      </w:r>
      <w:r>
        <w:t xml:space="preserve"> </w:t>
      </w:r>
      <w:r>
        <w:rPr>
          <w:spacing w:val="1"/>
        </w:rPr>
        <w:t>重新就业后收入变化的情况，接受定期或者不定期的复核；</w:t>
      </w:r>
    </w:p>
    <w:p w14:paraId="730435F4">
      <w:pPr>
        <w:pStyle w:val="2"/>
        <w:spacing w:before="250" w:line="321" w:lineRule="auto"/>
        <w:ind w:left="37" w:right="4" w:firstLine="602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二）在法定劳动年龄内有劳动能力但未就业人员</w:t>
      </w:r>
      <w:r>
        <w:rPr>
          <w:spacing w:val="-6"/>
        </w:rPr>
        <w:t>，应当</w:t>
      </w:r>
      <w:r>
        <w:t xml:space="preserve"> </w:t>
      </w:r>
      <w:r>
        <w:rPr>
          <w:spacing w:val="-3"/>
        </w:rPr>
        <w:t>到公共就业服务机构办理就业失业登记并主动就业，每季度向</w:t>
      </w:r>
      <w:r>
        <w:rPr>
          <w:spacing w:val="2"/>
        </w:rPr>
        <w:t xml:space="preserve"> </w:t>
      </w:r>
      <w:r>
        <w:rPr>
          <w:spacing w:val="1"/>
        </w:rPr>
        <w:t>户籍所在地乡镇人民政府、街道办事处报告就业情况；</w:t>
      </w:r>
    </w:p>
    <w:p w14:paraId="431BA447">
      <w:pPr>
        <w:pStyle w:val="2"/>
        <w:spacing w:before="254" w:line="296" w:lineRule="auto"/>
        <w:ind w:left="27" w:right="4" w:firstLine="612"/>
      </w:pPr>
      <w:r>
        <w:rPr>
          <w:spacing w:val="-3"/>
        </w:rPr>
        <w:t>（三）不再符合社会救助家庭认定条件时，主动向户籍所</w:t>
      </w:r>
      <w:r>
        <w:rPr>
          <w:spacing w:val="13"/>
        </w:rPr>
        <w:t xml:space="preserve"> </w:t>
      </w:r>
      <w:r>
        <w:rPr>
          <w:spacing w:val="1"/>
        </w:rPr>
        <w:t>在地乡镇人民政府、街道办事处提交退出声明；</w:t>
      </w:r>
    </w:p>
    <w:p w14:paraId="7A7715F2">
      <w:pPr>
        <w:spacing w:line="296" w:lineRule="auto"/>
        <w:sectPr>
          <w:footerReference r:id="rId35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17088C7A">
      <w:pPr>
        <w:spacing w:line="244" w:lineRule="auto"/>
        <w:rPr>
          <w:rFonts w:ascii="Arial"/>
          <w:sz w:val="21"/>
        </w:rPr>
      </w:pPr>
    </w:p>
    <w:p w14:paraId="07DAF253">
      <w:pPr>
        <w:spacing w:line="244" w:lineRule="auto"/>
        <w:rPr>
          <w:rFonts w:ascii="Arial"/>
          <w:sz w:val="21"/>
        </w:rPr>
      </w:pPr>
    </w:p>
    <w:p w14:paraId="09DA67F2">
      <w:pPr>
        <w:spacing w:line="244" w:lineRule="auto"/>
        <w:rPr>
          <w:rFonts w:ascii="Arial"/>
          <w:sz w:val="21"/>
        </w:rPr>
      </w:pPr>
    </w:p>
    <w:p w14:paraId="2651DE9C">
      <w:pPr>
        <w:spacing w:line="244" w:lineRule="auto"/>
        <w:rPr>
          <w:rFonts w:ascii="Arial"/>
          <w:sz w:val="21"/>
        </w:rPr>
      </w:pPr>
    </w:p>
    <w:p w14:paraId="2B450D4A">
      <w:pPr>
        <w:pStyle w:val="2"/>
        <w:spacing w:before="101" w:line="295" w:lineRule="auto"/>
        <w:ind w:left="20" w:right="79" w:firstLine="619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四）户籍发生变动的，应当按照本规程第五十六条规定</w:t>
      </w:r>
      <w:r>
        <w:t xml:space="preserve"> </w:t>
      </w:r>
      <w:r>
        <w:rPr>
          <w:spacing w:val="1"/>
        </w:rPr>
        <w:t>及时申请最低生活保障转移；</w:t>
      </w:r>
    </w:p>
    <w:p w14:paraId="6130CF34">
      <w:pPr>
        <w:pStyle w:val="2"/>
        <w:spacing w:before="256" w:line="222" w:lineRule="auto"/>
        <w:ind w:left="640"/>
      </w:pPr>
      <w:r>
        <w:rPr>
          <w:spacing w:val="2"/>
        </w:rPr>
        <w:t>（五）县级以上人民政府民政部门规定的其他义务。</w:t>
      </w:r>
    </w:p>
    <w:p w14:paraId="40406418">
      <w:pPr>
        <w:pStyle w:val="2"/>
        <w:spacing w:before="245" w:line="369" w:lineRule="auto"/>
        <w:ind w:left="26" w:right="79" w:firstLine="621"/>
      </w:pPr>
      <w:r>
        <w:rPr>
          <w:rFonts w:ascii="黑体" w:hAnsi="黑体" w:eastAsia="黑体" w:cs="黑体"/>
          <w:spacing w:val="3"/>
        </w:rPr>
        <w:t xml:space="preserve">第五十九条 </w:t>
      </w:r>
      <w:r>
        <w:rPr>
          <w:spacing w:val="3"/>
        </w:rPr>
        <w:t>最低生活保障家庭户籍在省内发生迁移的，</w:t>
      </w:r>
      <w:r>
        <w:rPr>
          <w:spacing w:val="10"/>
        </w:rPr>
        <w:t xml:space="preserve"> </w:t>
      </w:r>
      <w:r>
        <w:rPr>
          <w:spacing w:val="-3"/>
        </w:rPr>
        <w:t>应当在户籍迁移后主动向户籍迁入地乡镇人民政府、街道办事</w:t>
      </w:r>
      <w:r>
        <w:rPr>
          <w:spacing w:val="13"/>
        </w:rPr>
        <w:t xml:space="preserve"> </w:t>
      </w:r>
      <w:r>
        <w:rPr>
          <w:spacing w:val="-3"/>
        </w:rPr>
        <w:t>处提交户籍迁移证明，由户籍迁入地乡镇人民政府、街道办事</w:t>
      </w:r>
      <w:r>
        <w:rPr>
          <w:spacing w:val="13"/>
        </w:rPr>
        <w:t xml:space="preserve"> </w:t>
      </w:r>
      <w:r>
        <w:rPr>
          <w:spacing w:val="-3"/>
        </w:rPr>
        <w:t>处办理最低生活保障转移手续，并报县级人民政府民政部门备</w:t>
      </w:r>
      <w:r>
        <w:rPr>
          <w:spacing w:val="13"/>
        </w:rPr>
        <w:t xml:space="preserve"> </w:t>
      </w:r>
      <w:r>
        <w:rPr>
          <w:spacing w:val="-6"/>
        </w:rPr>
        <w:t>案。户籍迁移跨县（</w:t>
      </w:r>
      <w:r>
        <w:rPr>
          <w:spacing w:val="-61"/>
        </w:rPr>
        <w:t xml:space="preserve"> </w:t>
      </w:r>
      <w:r>
        <w:rPr>
          <w:spacing w:val="-6"/>
        </w:rPr>
        <w:t>区）的，户籍迁入地县级人民政府民政部</w:t>
      </w:r>
      <w:r>
        <w:t xml:space="preserve"> </w:t>
      </w:r>
      <w:r>
        <w:rPr>
          <w:spacing w:val="9"/>
        </w:rPr>
        <w:t>门应当及时向户籍迁出地县级人民政府民政部门告知相关情</w:t>
      </w:r>
      <w:r>
        <w:rPr>
          <w:spacing w:val="7"/>
        </w:rPr>
        <w:t xml:space="preserve"> </w:t>
      </w:r>
      <w:r>
        <w:rPr>
          <w:spacing w:val="9"/>
        </w:rPr>
        <w:t>况，并自转移手续办理完成后的次月开始发放最低生活保障</w:t>
      </w:r>
      <w:r>
        <w:rPr>
          <w:spacing w:val="7"/>
        </w:rPr>
        <w:t xml:space="preserve"> </w:t>
      </w:r>
      <w:r>
        <w:rPr>
          <w:spacing w:val="-3"/>
        </w:rPr>
        <w:t>金。</w:t>
      </w:r>
    </w:p>
    <w:p w14:paraId="0B62EC0D">
      <w:pPr>
        <w:pStyle w:val="2"/>
        <w:spacing w:before="44" w:line="367" w:lineRule="auto"/>
        <w:ind w:left="26" w:right="79" w:firstLine="629"/>
        <w:jc w:val="both"/>
      </w:pPr>
      <w:r>
        <w:rPr>
          <w:spacing w:val="-3"/>
        </w:rPr>
        <w:t>最低生活保障家庭户籍向省外迁移的，应当在户籍迁</w:t>
      </w:r>
      <w:r>
        <w:rPr>
          <w:spacing w:val="-4"/>
        </w:rPr>
        <w:t>移后</w:t>
      </w:r>
      <w:r>
        <w:t xml:space="preserve"> </w:t>
      </w:r>
      <w:r>
        <w:rPr>
          <w:spacing w:val="-3"/>
        </w:rPr>
        <w:t>主动向户籍迁出地乡镇人民政府、街道办事处提交户籍迁移证</w:t>
      </w:r>
      <w:r>
        <w:rPr>
          <w:spacing w:val="13"/>
        </w:rPr>
        <w:t xml:space="preserve"> </w:t>
      </w:r>
      <w:r>
        <w:rPr>
          <w:spacing w:val="-3"/>
        </w:rPr>
        <w:t>明，由户籍迁出地乡镇人民政府、街道办事处办理最低生活保</w:t>
      </w:r>
      <w:r>
        <w:rPr>
          <w:spacing w:val="13"/>
        </w:rPr>
        <w:t xml:space="preserve"> </w:t>
      </w:r>
      <w:r>
        <w:rPr>
          <w:spacing w:val="-3"/>
        </w:rPr>
        <w:t>障金停发手续，并报县级人民政府民政部门备案。县级人民政</w:t>
      </w:r>
      <w:r>
        <w:rPr>
          <w:spacing w:val="13"/>
        </w:rPr>
        <w:t xml:space="preserve"> </w:t>
      </w:r>
      <w:r>
        <w:rPr>
          <w:spacing w:val="-3"/>
        </w:rPr>
        <w:t>府民政部门自备案的次月停发最低生活保障金。最低生活保障</w:t>
      </w:r>
      <w:r>
        <w:rPr>
          <w:spacing w:val="13"/>
        </w:rPr>
        <w:t xml:space="preserve"> </w:t>
      </w:r>
      <w:r>
        <w:rPr>
          <w:spacing w:val="-3"/>
        </w:rPr>
        <w:t>家庭需要向户籍迁入地提供最低生活保障相关证明的，户籍迁</w:t>
      </w:r>
      <w:r>
        <w:rPr>
          <w:spacing w:val="13"/>
        </w:rPr>
        <w:t xml:space="preserve"> </w:t>
      </w:r>
      <w:r>
        <w:rPr>
          <w:spacing w:val="1"/>
        </w:rPr>
        <w:t>出地县级人民政府民政部门应当及时出具。</w:t>
      </w:r>
    </w:p>
    <w:p w14:paraId="31C4598F">
      <w:pPr>
        <w:pStyle w:val="2"/>
        <w:spacing w:before="51" w:line="360" w:lineRule="auto"/>
        <w:ind w:left="34" w:firstLine="614"/>
        <w:jc w:val="both"/>
      </w:pPr>
      <w:r>
        <w:rPr>
          <w:rFonts w:ascii="黑体" w:hAnsi="黑体" w:eastAsia="黑体" w:cs="黑体"/>
          <w:spacing w:val="1"/>
        </w:rPr>
        <w:t>第六十条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申请或者已经认定社会救助家庭有下列情形之</w:t>
      </w:r>
      <w:r>
        <w:t xml:space="preserve"> </w:t>
      </w:r>
      <w:r>
        <w:rPr>
          <w:spacing w:val="-11"/>
        </w:rPr>
        <w:t>一的，乡镇人民政府、街道办事处应当停止救助，出具告知书，</w:t>
      </w:r>
      <w:r>
        <w:rPr>
          <w:spacing w:val="1"/>
        </w:rPr>
        <w:t xml:space="preserve"> </w:t>
      </w:r>
      <w:r>
        <w:t>并报县级人民政府民政部门备案：</w:t>
      </w:r>
    </w:p>
    <w:p w14:paraId="2D89351E">
      <w:pPr>
        <w:pStyle w:val="2"/>
        <w:spacing w:before="59" w:line="222" w:lineRule="auto"/>
        <w:ind w:left="640"/>
      </w:pPr>
      <w:r>
        <w:rPr>
          <w:spacing w:val="-4"/>
        </w:rPr>
        <w:t>（</w:t>
      </w:r>
      <w:r>
        <w:rPr>
          <w:spacing w:val="-84"/>
        </w:rPr>
        <w:t xml:space="preserve"> </w:t>
      </w:r>
      <w:r>
        <w:rPr>
          <w:spacing w:val="-4"/>
        </w:rPr>
        <w:t>一）主动提交退出声明；</w:t>
      </w:r>
    </w:p>
    <w:p w14:paraId="08BCC83F">
      <w:pPr>
        <w:spacing w:line="222" w:lineRule="auto"/>
        <w:sectPr>
          <w:footerReference r:id="rId36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1D340CDE">
      <w:pPr>
        <w:spacing w:line="243" w:lineRule="auto"/>
        <w:rPr>
          <w:rFonts w:ascii="Arial"/>
          <w:sz w:val="21"/>
        </w:rPr>
      </w:pPr>
    </w:p>
    <w:p w14:paraId="5577B1E8">
      <w:pPr>
        <w:spacing w:line="244" w:lineRule="auto"/>
        <w:rPr>
          <w:rFonts w:ascii="Arial"/>
          <w:sz w:val="21"/>
        </w:rPr>
      </w:pPr>
    </w:p>
    <w:p w14:paraId="6F9FF3BA">
      <w:pPr>
        <w:spacing w:line="244" w:lineRule="auto"/>
        <w:rPr>
          <w:rFonts w:ascii="Arial"/>
          <w:sz w:val="21"/>
        </w:rPr>
      </w:pPr>
    </w:p>
    <w:p w14:paraId="2936AB1B">
      <w:pPr>
        <w:spacing w:line="244" w:lineRule="auto"/>
        <w:rPr>
          <w:rFonts w:ascii="Arial"/>
          <w:sz w:val="21"/>
        </w:rPr>
      </w:pPr>
    </w:p>
    <w:p w14:paraId="1F134DA1">
      <w:pPr>
        <w:pStyle w:val="2"/>
        <w:spacing w:before="101" w:line="296" w:lineRule="auto"/>
        <w:ind w:left="34" w:right="79" w:firstLine="606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二）拥有企业、注册公司正在经营的家庭；雇佣</w:t>
      </w:r>
      <w:r>
        <w:rPr>
          <w:spacing w:val="-6"/>
        </w:rPr>
        <w:t>他人从</w:t>
      </w:r>
      <w:r>
        <w:t xml:space="preserve"> 事各种经营性活动的家庭；</w:t>
      </w:r>
    </w:p>
    <w:p w14:paraId="27132ADE">
      <w:pPr>
        <w:pStyle w:val="2"/>
        <w:spacing w:before="249" w:line="347" w:lineRule="auto"/>
        <w:ind w:left="20" w:right="43" w:firstLine="619"/>
      </w:pPr>
      <w:r>
        <w:rPr>
          <w:spacing w:val="-4"/>
        </w:rPr>
        <w:t>（</w:t>
      </w:r>
      <w:r>
        <w:rPr>
          <w:spacing w:val="-81"/>
        </w:rPr>
        <w:t xml:space="preserve"> </w:t>
      </w:r>
      <w:r>
        <w:rPr>
          <w:spacing w:val="-4"/>
        </w:rPr>
        <w:t>三）申请社会救助之前一年内或者纳入社会救助期间，</w:t>
      </w:r>
      <w:r>
        <w:t xml:space="preserve"> </w:t>
      </w:r>
      <w:r>
        <w:rPr>
          <w:spacing w:val="3"/>
        </w:rPr>
        <w:t>存在经常出入棋牌室、</w:t>
      </w:r>
      <w:r>
        <w:t>KTV</w:t>
      </w:r>
      <w:r>
        <w:rPr>
          <w:spacing w:val="3"/>
        </w:rPr>
        <w:t>、餐饮等场所，饲养名贵宠物，购</w:t>
      </w:r>
      <w:r>
        <w:rPr>
          <w:spacing w:val="18"/>
        </w:rPr>
        <w:t xml:space="preserve"> </w:t>
      </w:r>
      <w:r>
        <w:rPr>
          <w:spacing w:val="-2"/>
        </w:rPr>
        <w:t>买贵重首等高档非生活消费品，子女在义务</w:t>
      </w:r>
      <w:r>
        <w:rPr>
          <w:spacing w:val="-3"/>
        </w:rPr>
        <w:t>教育阶段进入高收</w:t>
      </w:r>
      <w:r>
        <w:t xml:space="preserve"> </w:t>
      </w:r>
      <w:r>
        <w:rPr>
          <w:spacing w:val="-3"/>
        </w:rPr>
        <w:t>费私立学校（收费高于当地最低工资标准</w:t>
      </w:r>
      <w:r>
        <w:rPr>
          <w:spacing w:val="-58"/>
        </w:rPr>
        <w:t xml:space="preserve"> </w:t>
      </w:r>
      <w:r>
        <w:rPr>
          <w:spacing w:val="-3"/>
        </w:rPr>
        <w:t>6</w:t>
      </w:r>
      <w:r>
        <w:rPr>
          <w:spacing w:val="-71"/>
        </w:rPr>
        <w:t xml:space="preserve"> </w:t>
      </w:r>
      <w:r>
        <w:rPr>
          <w:spacing w:val="-3"/>
        </w:rPr>
        <w:t>倍</w:t>
      </w:r>
      <w:r>
        <w:rPr>
          <w:spacing w:val="-4"/>
        </w:rPr>
        <w:t>以上）就读，自</w:t>
      </w:r>
      <w:r>
        <w:t xml:space="preserve"> </w:t>
      </w:r>
      <w:r>
        <w:rPr>
          <w:spacing w:val="-2"/>
        </w:rPr>
        <w:t>费出国留学，自费出境旅游等县级以上人民</w:t>
      </w:r>
      <w:r>
        <w:rPr>
          <w:spacing w:val="-3"/>
        </w:rPr>
        <w:t>政府相关部门认定</w:t>
      </w:r>
      <w:r>
        <w:t xml:space="preserve"> </w:t>
      </w:r>
      <w:r>
        <w:rPr>
          <w:spacing w:val="1"/>
        </w:rPr>
        <w:t>的高消费行为，且无法说明正当理由；</w:t>
      </w:r>
    </w:p>
    <w:p w14:paraId="05EBB9FB">
      <w:pPr>
        <w:pStyle w:val="2"/>
        <w:spacing w:before="252" w:line="297" w:lineRule="auto"/>
        <w:ind w:left="34" w:right="79" w:firstLine="606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四）拒绝配合社会救助部门对家庭状况进行调查，致使</w:t>
      </w:r>
      <w:r>
        <w:t xml:space="preserve"> 无法核实收入的家庭；</w:t>
      </w:r>
    </w:p>
    <w:p w14:paraId="6AF53DDC">
      <w:pPr>
        <w:pStyle w:val="2"/>
        <w:spacing w:before="253" w:line="333" w:lineRule="auto"/>
        <w:ind w:left="21" w:right="79" w:firstLine="618"/>
      </w:pPr>
      <w:r>
        <w:rPr>
          <w:spacing w:val="-3"/>
        </w:rPr>
        <w:t>（五）故意隐瞒家庭真实收入和家庭人口变动情况，或者</w:t>
      </w:r>
      <w:r>
        <w:rPr>
          <w:spacing w:val="13"/>
        </w:rPr>
        <w:t xml:space="preserve"> </w:t>
      </w:r>
      <w:r>
        <w:rPr>
          <w:spacing w:val="-3"/>
        </w:rPr>
        <w:t>提供虚假申请材料或虚假证明的家庭；或家庭经济核查过程中</w:t>
      </w:r>
      <w:r>
        <w:rPr>
          <w:spacing w:val="18"/>
        </w:rPr>
        <w:t xml:space="preserve"> </w:t>
      </w:r>
      <w:r>
        <w:rPr>
          <w:spacing w:val="-3"/>
        </w:rPr>
        <w:t>发现不符合救助条件的，通过离异、辞职（无正当理由）、财</w:t>
      </w:r>
      <w:r>
        <w:rPr>
          <w:spacing w:val="18"/>
        </w:rPr>
        <w:t xml:space="preserve"> </w:t>
      </w:r>
      <w:r>
        <w:rPr>
          <w:spacing w:val="1"/>
        </w:rPr>
        <w:t>产转移等方式申请或纳入最低生活保障的家庭；</w:t>
      </w:r>
    </w:p>
    <w:p w14:paraId="41D70092">
      <w:pPr>
        <w:pStyle w:val="2"/>
        <w:spacing w:before="255" w:line="322" w:lineRule="auto"/>
        <w:ind w:left="22" w:firstLine="617"/>
      </w:pPr>
      <w:r>
        <w:rPr>
          <w:spacing w:val="-11"/>
        </w:rPr>
        <w:t>（六）法定赡养、抚养、扶养人有赡养、抚</w:t>
      </w:r>
      <w:r>
        <w:rPr>
          <w:spacing w:val="-12"/>
        </w:rPr>
        <w:t>养、扶养能力，</w:t>
      </w:r>
      <w:r>
        <w:t xml:space="preserve"> </w:t>
      </w:r>
      <w:r>
        <w:rPr>
          <w:spacing w:val="-3"/>
        </w:rPr>
        <w:t>但未依法履行义务，致使申请人未获得赡养、抚养、扶养权益</w:t>
      </w:r>
      <w:r>
        <w:rPr>
          <w:spacing w:val="17"/>
        </w:rPr>
        <w:t xml:space="preserve"> </w:t>
      </w:r>
      <w:r>
        <w:t>的家庭；</w:t>
      </w:r>
    </w:p>
    <w:p w14:paraId="1862BCF8">
      <w:pPr>
        <w:pStyle w:val="2"/>
        <w:spacing w:before="250" w:line="322" w:lineRule="auto"/>
        <w:ind w:left="26" w:right="79" w:firstLine="613"/>
      </w:pPr>
      <w:r>
        <w:rPr>
          <w:spacing w:val="-3"/>
        </w:rPr>
        <w:t>（七）在法定就业年龄段内有劳动能力且尚未就业（在校</w:t>
      </w:r>
      <w:r>
        <w:rPr>
          <w:spacing w:val="13"/>
        </w:rPr>
        <w:t xml:space="preserve"> </w:t>
      </w:r>
      <w:r>
        <w:rPr>
          <w:spacing w:val="-1"/>
        </w:rPr>
        <w:t>就读学生除外</w:t>
      </w:r>
      <w:r>
        <w:rPr>
          <w:spacing w:val="-47"/>
        </w:rPr>
        <w:t>），</w:t>
      </w:r>
      <w:r>
        <w:rPr>
          <w:spacing w:val="-1"/>
        </w:rPr>
        <w:t>连续</w:t>
      </w:r>
      <w:r>
        <w:rPr>
          <w:spacing w:val="-45"/>
        </w:rPr>
        <w:t xml:space="preserve"> </w:t>
      </w:r>
      <w:r>
        <w:rPr>
          <w:spacing w:val="-1"/>
        </w:rPr>
        <w:t>3</w:t>
      </w:r>
      <w:r>
        <w:rPr>
          <w:spacing w:val="-59"/>
        </w:rPr>
        <w:t xml:space="preserve"> </w:t>
      </w:r>
      <w:r>
        <w:rPr>
          <w:spacing w:val="-1"/>
        </w:rPr>
        <w:t>次以上拒绝就业或者拒绝从事生产劳</w:t>
      </w:r>
      <w:r>
        <w:t xml:space="preserve"> 动的家庭；</w:t>
      </w:r>
    </w:p>
    <w:p w14:paraId="05EC6E1D">
      <w:pPr>
        <w:pStyle w:val="2"/>
        <w:spacing w:before="251" w:line="297" w:lineRule="auto"/>
        <w:ind w:left="47" w:right="79" w:firstLine="592"/>
      </w:pPr>
      <w:r>
        <w:rPr>
          <w:spacing w:val="-3"/>
        </w:rPr>
        <w:t>（八）有赌博、嫖娼、卖淫、参与非法组织等违行为的人</w:t>
      </w:r>
      <w:r>
        <w:rPr>
          <w:spacing w:val="13"/>
        </w:rPr>
        <w:t xml:space="preserve"> </w:t>
      </w:r>
      <w:r>
        <w:rPr>
          <w:spacing w:val="-14"/>
        </w:rPr>
        <w:t>员；</w:t>
      </w:r>
    </w:p>
    <w:p w14:paraId="45AF6514">
      <w:pPr>
        <w:spacing w:line="297" w:lineRule="auto"/>
        <w:sectPr>
          <w:footerReference r:id="rId37" w:type="default"/>
          <w:pgSz w:w="11906" w:h="16839"/>
          <w:pgMar w:top="400" w:right="1711" w:bottom="1156" w:left="1785" w:header="0" w:footer="994" w:gutter="0"/>
          <w:cols w:space="720" w:num="1"/>
        </w:sectPr>
      </w:pPr>
    </w:p>
    <w:p w14:paraId="023C865C">
      <w:pPr>
        <w:spacing w:line="243" w:lineRule="auto"/>
        <w:rPr>
          <w:rFonts w:ascii="Arial"/>
          <w:sz w:val="21"/>
        </w:rPr>
      </w:pPr>
    </w:p>
    <w:p w14:paraId="116EDDA6">
      <w:pPr>
        <w:spacing w:line="244" w:lineRule="auto"/>
        <w:rPr>
          <w:rFonts w:ascii="Arial"/>
          <w:sz w:val="21"/>
        </w:rPr>
      </w:pPr>
    </w:p>
    <w:p w14:paraId="439B030F">
      <w:pPr>
        <w:spacing w:line="244" w:lineRule="auto"/>
        <w:rPr>
          <w:rFonts w:ascii="Arial"/>
          <w:sz w:val="21"/>
        </w:rPr>
      </w:pPr>
    </w:p>
    <w:p w14:paraId="1EEB779C">
      <w:pPr>
        <w:spacing w:line="244" w:lineRule="auto"/>
        <w:rPr>
          <w:rFonts w:ascii="Arial"/>
          <w:sz w:val="21"/>
        </w:rPr>
      </w:pPr>
    </w:p>
    <w:p w14:paraId="20E34840">
      <w:pPr>
        <w:pStyle w:val="2"/>
        <w:spacing w:before="101" w:line="321" w:lineRule="auto"/>
        <w:ind w:left="27" w:right="151" w:firstLine="612"/>
      </w:pPr>
      <w:r>
        <w:rPr>
          <w:spacing w:val="-6"/>
        </w:rPr>
        <w:t>（九）各类服刑人员（</w:t>
      </w:r>
      <w:r>
        <w:rPr>
          <w:spacing w:val="-62"/>
        </w:rPr>
        <w:t xml:space="preserve"> </w:t>
      </w:r>
      <w:r>
        <w:rPr>
          <w:spacing w:val="-6"/>
        </w:rPr>
        <w:t>由司法行政部门监管的</w:t>
      </w:r>
      <w:r>
        <w:rPr>
          <w:spacing w:val="-7"/>
        </w:rPr>
        <w:t>社区矫正人</w:t>
      </w:r>
      <w:r>
        <w:t xml:space="preserve"> </w:t>
      </w:r>
      <w:r>
        <w:rPr>
          <w:spacing w:val="-3"/>
        </w:rPr>
        <w:t>员，缓刑、被判处管制、被裁定假释、被暂予监外执行、被剥</w:t>
      </w:r>
      <w:r>
        <w:rPr>
          <w:spacing w:val="11"/>
        </w:rPr>
        <w:t xml:space="preserve"> </w:t>
      </w:r>
      <w:r>
        <w:rPr>
          <w:spacing w:val="1"/>
        </w:rPr>
        <w:t>夺政治权利并在社会上服刑的罪犯除外</w:t>
      </w:r>
      <w:r>
        <w:rPr>
          <w:spacing w:val="3"/>
        </w:rPr>
        <w:t>）；</w:t>
      </w:r>
    </w:p>
    <w:p w14:paraId="14171029">
      <w:pPr>
        <w:pStyle w:val="2"/>
        <w:spacing w:before="254" w:line="220" w:lineRule="auto"/>
        <w:ind w:left="640"/>
      </w:pPr>
      <w:r>
        <w:rPr>
          <w:spacing w:val="2"/>
        </w:rPr>
        <w:t>（十）外地来本地就读的在校学生；</w:t>
      </w:r>
    </w:p>
    <w:p w14:paraId="53F1BA45">
      <w:pPr>
        <w:pStyle w:val="2"/>
        <w:spacing w:before="254" w:line="222" w:lineRule="auto"/>
        <w:ind w:left="640"/>
      </w:pPr>
      <w:r>
        <w:rPr>
          <w:spacing w:val="2"/>
        </w:rPr>
        <w:t>（十一）县级以上人民政府民政部门规定的其他情形。</w:t>
      </w:r>
    </w:p>
    <w:p w14:paraId="413EAB0B">
      <w:pPr>
        <w:spacing w:line="256" w:lineRule="auto"/>
        <w:rPr>
          <w:rFonts w:ascii="Arial"/>
          <w:sz w:val="21"/>
        </w:rPr>
      </w:pPr>
    </w:p>
    <w:p w14:paraId="6CBD2241">
      <w:pPr>
        <w:spacing w:line="256" w:lineRule="auto"/>
        <w:rPr>
          <w:rFonts w:ascii="Arial"/>
          <w:sz w:val="21"/>
        </w:rPr>
      </w:pPr>
    </w:p>
    <w:p w14:paraId="0331746F">
      <w:pPr>
        <w:spacing w:line="257" w:lineRule="auto"/>
        <w:rPr>
          <w:rFonts w:ascii="Arial"/>
          <w:sz w:val="21"/>
        </w:rPr>
      </w:pPr>
    </w:p>
    <w:p w14:paraId="34C5348F">
      <w:pPr>
        <w:spacing w:before="101" w:line="226" w:lineRule="auto"/>
        <w:ind w:left="29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第九章</w:t>
      </w:r>
      <w:r>
        <w:rPr>
          <w:rFonts w:ascii="黑体" w:hAnsi="黑体" w:eastAsia="黑体" w:cs="黑体"/>
          <w:spacing w:val="157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监督检查</w:t>
      </w:r>
    </w:p>
    <w:p w14:paraId="64905293">
      <w:pPr>
        <w:spacing w:line="255" w:lineRule="auto"/>
        <w:rPr>
          <w:rFonts w:ascii="Arial"/>
          <w:sz w:val="21"/>
        </w:rPr>
      </w:pPr>
    </w:p>
    <w:p w14:paraId="4D7EEE9F">
      <w:pPr>
        <w:spacing w:line="255" w:lineRule="auto"/>
        <w:rPr>
          <w:rFonts w:ascii="Arial"/>
          <w:sz w:val="21"/>
        </w:rPr>
      </w:pPr>
    </w:p>
    <w:p w14:paraId="3FE780DB">
      <w:pPr>
        <w:spacing w:line="255" w:lineRule="auto"/>
        <w:rPr>
          <w:rFonts w:ascii="Arial"/>
          <w:sz w:val="21"/>
        </w:rPr>
      </w:pPr>
    </w:p>
    <w:p w14:paraId="15A7F3F1">
      <w:pPr>
        <w:pStyle w:val="2"/>
        <w:spacing w:before="100" w:line="363" w:lineRule="auto"/>
        <w:ind w:left="37" w:firstLine="610"/>
        <w:jc w:val="both"/>
      </w:pPr>
      <w:r>
        <w:rPr>
          <w:rFonts w:ascii="黑体" w:hAnsi="黑体" w:eastAsia="黑体" w:cs="黑体"/>
          <w:spacing w:val="3"/>
        </w:rPr>
        <w:t xml:space="preserve">第六十一条 </w:t>
      </w:r>
      <w:r>
        <w:rPr>
          <w:spacing w:val="3"/>
        </w:rPr>
        <w:t>对确认给予和退出最低生活保障家庭和确认</w:t>
      </w:r>
      <w:r>
        <w:rPr>
          <w:spacing w:val="5"/>
        </w:rPr>
        <w:t xml:space="preserve">  </w:t>
      </w:r>
      <w:r>
        <w:rPr>
          <w:spacing w:val="-9"/>
        </w:rPr>
        <w:t>给予特困供养的人员，乡镇人民政府、街道办事处和村民（居）</w:t>
      </w:r>
      <w:r>
        <w:rPr>
          <w:spacing w:val="14"/>
        </w:rPr>
        <w:t xml:space="preserve"> </w:t>
      </w:r>
      <w:r>
        <w:rPr>
          <w:spacing w:val="-3"/>
        </w:rPr>
        <w:t>民委员会在固定的政务、村（居）务公开栏或者当地的网络平</w:t>
      </w:r>
      <w:r>
        <w:rPr>
          <w:spacing w:val="1"/>
        </w:rPr>
        <w:t xml:space="preserve">  </w:t>
      </w:r>
      <w:r>
        <w:t>台等场所向社会长期公布。</w:t>
      </w:r>
    </w:p>
    <w:p w14:paraId="3CE5FCA8">
      <w:pPr>
        <w:pStyle w:val="2"/>
        <w:spacing w:before="61" w:line="366" w:lineRule="auto"/>
        <w:ind w:left="25" w:right="64" w:firstLine="625"/>
        <w:jc w:val="both"/>
      </w:pPr>
      <w:r>
        <w:t>人户分离的，应当在户籍所在地和实际居住地同时公示。</w:t>
      </w:r>
      <w:r>
        <w:rPr>
          <w:spacing w:val="14"/>
        </w:rPr>
        <w:t xml:space="preserve"> </w:t>
      </w:r>
      <w:r>
        <w:rPr>
          <w:spacing w:val="9"/>
        </w:rPr>
        <w:t xml:space="preserve">最低生活保障家庭公示内容主要包括家庭成员姓名、保障人 </w:t>
      </w:r>
      <w:r>
        <w:rPr>
          <w:spacing w:val="-11"/>
        </w:rPr>
        <w:t>数、困难原因、家庭月保障金额、家庭所在村或者社区等信息。</w:t>
      </w:r>
      <w:r>
        <w:rPr>
          <w:spacing w:val="18"/>
        </w:rPr>
        <w:t xml:space="preserve"> </w:t>
      </w:r>
      <w:r>
        <w:rPr>
          <w:spacing w:val="1"/>
        </w:rPr>
        <w:t>确认给予特困供养的人员应当公布供养人员姓</w:t>
      </w:r>
      <w:r>
        <w:t xml:space="preserve">名、困难原因、 </w:t>
      </w:r>
      <w:r>
        <w:rPr>
          <w:spacing w:val="-3"/>
        </w:rPr>
        <w:t>救助标准、自理能力等级、所在村或者社区等信息，信息公示</w:t>
      </w:r>
      <w:r>
        <w:rPr>
          <w:spacing w:val="14"/>
        </w:rPr>
        <w:t xml:space="preserve"> </w:t>
      </w:r>
      <w:r>
        <w:rPr>
          <w:spacing w:val="1"/>
        </w:rPr>
        <w:t>中应当保护个人隐私，不得公开与救助保障无关的信息。</w:t>
      </w:r>
    </w:p>
    <w:p w14:paraId="551175CE">
      <w:pPr>
        <w:pStyle w:val="2"/>
        <w:spacing w:before="51" w:line="364" w:lineRule="auto"/>
        <w:ind w:left="24" w:right="151" w:firstLine="631"/>
        <w:jc w:val="both"/>
      </w:pPr>
      <w:r>
        <w:rPr>
          <w:spacing w:val="-3"/>
        </w:rPr>
        <w:t>最低生活保障家庭信息公示期限为自批准之日起，至</w:t>
      </w:r>
      <w:r>
        <w:rPr>
          <w:spacing w:val="-4"/>
        </w:rPr>
        <w:t>停止</w:t>
      </w:r>
      <w:r>
        <w:t xml:space="preserve"> </w:t>
      </w:r>
      <w:r>
        <w:rPr>
          <w:spacing w:val="-3"/>
        </w:rPr>
        <w:t>之日止。确认退出保障的家庭信息公示期限为自确认之日起不</w:t>
      </w:r>
      <w:r>
        <w:rPr>
          <w:spacing w:val="15"/>
        </w:rPr>
        <w:t xml:space="preserve"> </w:t>
      </w:r>
      <w:r>
        <w:rPr>
          <w:spacing w:val="-3"/>
        </w:rPr>
        <w:t>少于半年。对确认给予特困供养的人员信息公布期限为审核确</w:t>
      </w:r>
      <w:r>
        <w:rPr>
          <w:spacing w:val="15"/>
        </w:rPr>
        <w:t xml:space="preserve"> </w:t>
      </w:r>
      <w:r>
        <w:rPr>
          <w:spacing w:val="1"/>
        </w:rPr>
        <w:t>认之日起至终止救助供养之日止。</w:t>
      </w:r>
    </w:p>
    <w:p w14:paraId="7F32BCF1">
      <w:pPr>
        <w:spacing w:line="364" w:lineRule="auto"/>
        <w:sectPr>
          <w:footerReference r:id="rId38" w:type="default"/>
          <w:pgSz w:w="11906" w:h="16839"/>
          <w:pgMar w:top="400" w:right="1638" w:bottom="1156" w:left="1785" w:header="0" w:footer="994" w:gutter="0"/>
          <w:cols w:space="720" w:num="1"/>
        </w:sectPr>
      </w:pPr>
    </w:p>
    <w:p w14:paraId="53CDE5CB">
      <w:pPr>
        <w:spacing w:line="244" w:lineRule="auto"/>
        <w:rPr>
          <w:rFonts w:ascii="Arial"/>
          <w:sz w:val="21"/>
        </w:rPr>
      </w:pPr>
    </w:p>
    <w:p w14:paraId="3BF158D7">
      <w:pPr>
        <w:spacing w:line="244" w:lineRule="auto"/>
        <w:rPr>
          <w:rFonts w:ascii="Arial"/>
          <w:sz w:val="21"/>
        </w:rPr>
      </w:pPr>
    </w:p>
    <w:p w14:paraId="3E262C1D">
      <w:pPr>
        <w:spacing w:line="245" w:lineRule="auto"/>
        <w:rPr>
          <w:rFonts w:ascii="Arial"/>
          <w:sz w:val="21"/>
        </w:rPr>
      </w:pPr>
    </w:p>
    <w:p w14:paraId="2E07230C">
      <w:pPr>
        <w:spacing w:line="245" w:lineRule="auto"/>
        <w:rPr>
          <w:rFonts w:ascii="Arial"/>
          <w:sz w:val="21"/>
        </w:rPr>
      </w:pPr>
    </w:p>
    <w:p w14:paraId="0D74FAA0">
      <w:pPr>
        <w:pStyle w:val="2"/>
        <w:spacing w:before="100" w:line="365" w:lineRule="auto"/>
        <w:ind w:left="27" w:right="35" w:firstLine="620"/>
        <w:jc w:val="both"/>
      </w:pPr>
      <w:r>
        <w:rPr>
          <w:rFonts w:ascii="黑体" w:hAnsi="黑体" w:eastAsia="黑体" w:cs="黑体"/>
          <w:spacing w:val="3"/>
        </w:rPr>
        <w:t xml:space="preserve">第六十二条 </w:t>
      </w:r>
      <w:r>
        <w:rPr>
          <w:spacing w:val="3"/>
        </w:rPr>
        <w:t>社会救助经办人员和村民委员会、居民委员</w:t>
      </w:r>
      <w:r>
        <w:rPr>
          <w:spacing w:val="10"/>
        </w:rPr>
        <w:t xml:space="preserve"> </w:t>
      </w:r>
      <w:r>
        <w:rPr>
          <w:spacing w:val="9"/>
        </w:rPr>
        <w:t>会成员与申请或者已经纳入社会救助的家庭成员有近亲属关</w:t>
      </w:r>
      <w:r>
        <w:rPr>
          <w:spacing w:val="6"/>
        </w:rPr>
        <w:t xml:space="preserve"> </w:t>
      </w:r>
      <w:r>
        <w:rPr>
          <w:spacing w:val="-3"/>
        </w:rPr>
        <w:t>系的，应当主动如实报告，并主动回避参与审核确认、动态管</w:t>
      </w:r>
      <w:r>
        <w:rPr>
          <w:spacing w:val="11"/>
        </w:rPr>
        <w:t xml:space="preserve"> </w:t>
      </w:r>
      <w:r>
        <w:rPr>
          <w:spacing w:val="-3"/>
        </w:rPr>
        <w:t>理等相关工作，乡镇人民政府、街道办事处和县级人民政府民</w:t>
      </w:r>
      <w:r>
        <w:rPr>
          <w:spacing w:val="11"/>
        </w:rPr>
        <w:t xml:space="preserve"> </w:t>
      </w:r>
      <w:r>
        <w:t>政部门应当登记备案。</w:t>
      </w:r>
    </w:p>
    <w:p w14:paraId="602F3804">
      <w:pPr>
        <w:pStyle w:val="2"/>
        <w:spacing w:before="49" w:line="366" w:lineRule="auto"/>
        <w:ind w:left="24" w:right="35" w:firstLine="671"/>
        <w:jc w:val="both"/>
      </w:pPr>
      <w:r>
        <w:rPr>
          <w:spacing w:val="8"/>
        </w:rPr>
        <w:t>申请或者已经纳入社会救助的家庭成员认为社会救助经</w:t>
      </w:r>
      <w:r>
        <w:rPr>
          <w:spacing w:val="1"/>
        </w:rPr>
        <w:t xml:space="preserve"> </w:t>
      </w:r>
      <w:r>
        <w:rPr>
          <w:spacing w:val="-3"/>
        </w:rPr>
        <w:t>办人员和村民委员会、居民委员会成员与自己存在其他利害关</w:t>
      </w:r>
      <w:r>
        <w:rPr>
          <w:spacing w:val="15"/>
        </w:rPr>
        <w:t xml:space="preserve"> </w:t>
      </w:r>
      <w:r>
        <w:rPr>
          <w:spacing w:val="-3"/>
        </w:rPr>
        <w:t>系，可能影响审核确认、动态管理结果公平公正的，可以申请</w:t>
      </w:r>
      <w:r>
        <w:rPr>
          <w:spacing w:val="15"/>
        </w:rPr>
        <w:t xml:space="preserve"> </w:t>
      </w:r>
      <w:r>
        <w:rPr>
          <w:spacing w:val="-3"/>
        </w:rPr>
        <w:t>其回避。被申请回避的工作人员是否回避，由其所在单位或者</w:t>
      </w:r>
      <w:r>
        <w:rPr>
          <w:spacing w:val="15"/>
        </w:rPr>
        <w:t xml:space="preserve"> </w:t>
      </w:r>
      <w:r>
        <w:rPr>
          <w:spacing w:val="1"/>
        </w:rPr>
        <w:t>上级主管部门决定。</w:t>
      </w:r>
    </w:p>
    <w:p w14:paraId="358CD5B8">
      <w:pPr>
        <w:pStyle w:val="2"/>
        <w:spacing w:before="51" w:line="360" w:lineRule="auto"/>
        <w:ind w:left="34" w:right="35" w:firstLine="614"/>
      </w:pPr>
      <w:r>
        <w:rPr>
          <w:rFonts w:ascii="黑体" w:hAnsi="黑体" w:eastAsia="黑体" w:cs="黑体"/>
          <w:spacing w:val="3"/>
        </w:rPr>
        <w:t xml:space="preserve">第六十三条 </w:t>
      </w:r>
      <w:r>
        <w:rPr>
          <w:spacing w:val="3"/>
        </w:rPr>
        <w:t>县级人民政府民政部门应当完善相关制度，</w:t>
      </w:r>
      <w:r>
        <w:rPr>
          <w:spacing w:val="10"/>
        </w:rPr>
        <w:t xml:space="preserve"> </w:t>
      </w:r>
      <w:r>
        <w:rPr>
          <w:spacing w:val="-3"/>
        </w:rPr>
        <w:t>出台具体可行的监督管理办法，加强对乡镇人民政府、街道办</w:t>
      </w:r>
      <w:r>
        <w:rPr>
          <w:spacing w:val="5"/>
        </w:rPr>
        <w:t xml:space="preserve"> </w:t>
      </w:r>
      <w:r>
        <w:t>事处社会救助工作的监督检查。</w:t>
      </w:r>
    </w:p>
    <w:p w14:paraId="0F915D27">
      <w:pPr>
        <w:pStyle w:val="2"/>
        <w:spacing w:before="57" w:line="364" w:lineRule="auto"/>
        <w:ind w:left="24" w:firstLine="623"/>
        <w:jc w:val="both"/>
      </w:pPr>
      <w:r>
        <w:rPr>
          <w:rFonts w:ascii="黑体" w:hAnsi="黑体" w:eastAsia="黑体" w:cs="黑体"/>
          <w:spacing w:val="3"/>
        </w:rPr>
        <w:t xml:space="preserve">第六十四条 </w:t>
      </w:r>
      <w:r>
        <w:rPr>
          <w:spacing w:val="3"/>
        </w:rPr>
        <w:t>县级及以上人民政府民政部门和乡镇人民政</w:t>
      </w:r>
      <w:r>
        <w:rPr>
          <w:spacing w:val="10"/>
        </w:rPr>
        <w:t xml:space="preserve"> </w:t>
      </w:r>
      <w:r>
        <w:rPr>
          <w:spacing w:val="-3"/>
        </w:rPr>
        <w:t>府、街道办事处应当设立群众信箱，开通社会救助服务热线并</w:t>
      </w:r>
      <w:r>
        <w:rPr>
          <w:spacing w:val="15"/>
        </w:rPr>
        <w:t xml:space="preserve"> </w:t>
      </w:r>
      <w:r>
        <w:rPr>
          <w:spacing w:val="-1"/>
        </w:rPr>
        <w:t>向社会公布，及时受理群众咨询、求助、监督、投诉、</w:t>
      </w:r>
      <w:r>
        <w:rPr>
          <w:spacing w:val="-2"/>
        </w:rPr>
        <w:t>举报，</w:t>
      </w:r>
      <w:r>
        <w:t xml:space="preserve"> 接受社会监督。</w:t>
      </w:r>
    </w:p>
    <w:p w14:paraId="74A41CC6">
      <w:pPr>
        <w:pStyle w:val="2"/>
        <w:spacing w:before="52" w:line="356" w:lineRule="auto"/>
        <w:ind w:left="40" w:right="35" w:firstLine="614"/>
      </w:pPr>
      <w:r>
        <w:rPr>
          <w:spacing w:val="-3"/>
        </w:rPr>
        <w:t>对接到的实名举报，应当逐一核实，及时向举报人反馈核</w:t>
      </w:r>
      <w:r>
        <w:t xml:space="preserve"> 实结果，同时应当对举报人的信息保密。</w:t>
      </w:r>
    </w:p>
    <w:p w14:paraId="38B96B80">
      <w:pPr>
        <w:pStyle w:val="2"/>
        <w:spacing w:before="49" w:line="361" w:lineRule="auto"/>
        <w:ind w:left="26" w:right="35" w:firstLine="621"/>
      </w:pPr>
      <w:r>
        <w:rPr>
          <w:rFonts w:ascii="黑体" w:hAnsi="黑体" w:eastAsia="黑体" w:cs="黑体"/>
          <w:spacing w:val="16"/>
        </w:rPr>
        <w:t xml:space="preserve">第六十五条 </w:t>
      </w:r>
      <w:r>
        <w:rPr>
          <w:spacing w:val="16"/>
        </w:rPr>
        <w:t>县级以上人民政府民政部门和乡镇人民政</w:t>
      </w:r>
      <w:r>
        <w:rPr>
          <w:spacing w:val="11"/>
        </w:rPr>
        <w:t xml:space="preserve"> </w:t>
      </w:r>
      <w:r>
        <w:rPr>
          <w:spacing w:val="-3"/>
        </w:rPr>
        <w:t>府、街道办事处应当主动公开社会救助政策，定期公布本行政</w:t>
      </w:r>
      <w:r>
        <w:rPr>
          <w:spacing w:val="13"/>
        </w:rPr>
        <w:t xml:space="preserve"> </w:t>
      </w:r>
      <w:r>
        <w:rPr>
          <w:spacing w:val="-3"/>
        </w:rPr>
        <w:t>区域内社会救助对象数量、资金支出情况，建立面向公众的信</w:t>
      </w:r>
    </w:p>
    <w:p w14:paraId="5BDD4176">
      <w:pPr>
        <w:spacing w:line="361" w:lineRule="auto"/>
        <w:sectPr>
          <w:footerReference r:id="rId39" w:type="default"/>
          <w:pgSz w:w="11906" w:h="16839"/>
          <w:pgMar w:top="400" w:right="1754" w:bottom="1156" w:left="1785" w:header="0" w:footer="994" w:gutter="0"/>
          <w:cols w:space="720" w:num="1"/>
        </w:sectPr>
      </w:pPr>
    </w:p>
    <w:p w14:paraId="21858A26">
      <w:pPr>
        <w:spacing w:line="243" w:lineRule="auto"/>
        <w:rPr>
          <w:rFonts w:ascii="Arial"/>
          <w:sz w:val="21"/>
        </w:rPr>
      </w:pPr>
    </w:p>
    <w:p w14:paraId="115ECEB4">
      <w:pPr>
        <w:spacing w:line="244" w:lineRule="auto"/>
        <w:rPr>
          <w:rFonts w:ascii="Arial"/>
          <w:sz w:val="21"/>
        </w:rPr>
      </w:pPr>
    </w:p>
    <w:p w14:paraId="11037A2B">
      <w:pPr>
        <w:spacing w:line="244" w:lineRule="auto"/>
        <w:rPr>
          <w:rFonts w:ascii="Arial"/>
          <w:sz w:val="21"/>
        </w:rPr>
      </w:pPr>
    </w:p>
    <w:p w14:paraId="7A4B7D6D">
      <w:pPr>
        <w:spacing w:line="244" w:lineRule="auto"/>
        <w:rPr>
          <w:rFonts w:ascii="Arial"/>
          <w:sz w:val="21"/>
        </w:rPr>
      </w:pPr>
    </w:p>
    <w:p w14:paraId="660BFF44">
      <w:pPr>
        <w:pStyle w:val="2"/>
        <w:spacing w:before="101" w:line="222" w:lineRule="auto"/>
        <w:ind w:left="46"/>
      </w:pPr>
      <w:r>
        <w:rPr>
          <w:spacing w:val="-3"/>
        </w:rPr>
        <w:t>息查询机制。</w:t>
      </w:r>
    </w:p>
    <w:p w14:paraId="193D11C5">
      <w:pPr>
        <w:pStyle w:val="2"/>
        <w:spacing w:before="251" w:line="364" w:lineRule="auto"/>
        <w:ind w:left="22" w:firstLine="625"/>
        <w:jc w:val="both"/>
      </w:pPr>
      <w:r>
        <w:rPr>
          <w:rFonts w:ascii="黑体" w:hAnsi="黑体" w:eastAsia="黑体" w:cs="黑体"/>
          <w:spacing w:val="1"/>
        </w:rPr>
        <w:t>第六十六条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乡镇人民政府、街道办事处应当建立、保存</w:t>
      </w:r>
      <w:r>
        <w:t xml:space="preserve"> </w:t>
      </w:r>
      <w:r>
        <w:rPr>
          <w:spacing w:val="-3"/>
        </w:rPr>
        <w:t>社会救助对象档案。归档材料包括申请及授权资料、家庭经济</w:t>
      </w:r>
      <w:r>
        <w:rPr>
          <w:spacing w:val="17"/>
        </w:rPr>
        <w:t xml:space="preserve"> </w:t>
      </w:r>
      <w:r>
        <w:rPr>
          <w:spacing w:val="-10"/>
        </w:rPr>
        <w:t>状况评估资料、民主评议资料、审核确认记录、动态管理记</w:t>
      </w:r>
      <w:r>
        <w:rPr>
          <w:spacing w:val="-11"/>
        </w:rPr>
        <w:t>录、</w:t>
      </w:r>
      <w:r>
        <w:t xml:space="preserve"> </w:t>
      </w:r>
      <w:r>
        <w:rPr>
          <w:spacing w:val="1"/>
        </w:rPr>
        <w:t>公示记录、资金发放记录等。</w:t>
      </w:r>
    </w:p>
    <w:p w14:paraId="6B4D0CBD">
      <w:pPr>
        <w:spacing w:line="285" w:lineRule="auto"/>
        <w:rPr>
          <w:rFonts w:ascii="Arial"/>
          <w:sz w:val="21"/>
        </w:rPr>
      </w:pPr>
    </w:p>
    <w:p w14:paraId="4FF19EB6">
      <w:pPr>
        <w:spacing w:line="285" w:lineRule="auto"/>
        <w:rPr>
          <w:rFonts w:ascii="Arial"/>
          <w:sz w:val="21"/>
        </w:rPr>
      </w:pPr>
    </w:p>
    <w:p w14:paraId="0B795222">
      <w:pPr>
        <w:spacing w:before="101" w:line="226" w:lineRule="auto"/>
        <w:ind w:left="21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第十章</w:t>
      </w:r>
      <w:r>
        <w:rPr>
          <w:rFonts w:ascii="黑体" w:hAnsi="黑体" w:eastAsia="黑体" w:cs="黑体"/>
          <w:spacing w:val="15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权利救济与法律责任</w:t>
      </w:r>
    </w:p>
    <w:p w14:paraId="421D0AA9">
      <w:pPr>
        <w:spacing w:line="254" w:lineRule="auto"/>
        <w:rPr>
          <w:rFonts w:ascii="Arial"/>
          <w:sz w:val="21"/>
        </w:rPr>
      </w:pPr>
    </w:p>
    <w:p w14:paraId="769C1EC5">
      <w:pPr>
        <w:spacing w:line="254" w:lineRule="auto"/>
        <w:rPr>
          <w:rFonts w:ascii="Arial"/>
          <w:sz w:val="21"/>
        </w:rPr>
      </w:pPr>
    </w:p>
    <w:p w14:paraId="4CF6F99A">
      <w:pPr>
        <w:spacing w:line="254" w:lineRule="auto"/>
        <w:rPr>
          <w:rFonts w:ascii="Arial"/>
          <w:sz w:val="21"/>
        </w:rPr>
      </w:pPr>
    </w:p>
    <w:p w14:paraId="0BD50C46">
      <w:pPr>
        <w:pStyle w:val="2"/>
        <w:spacing w:before="100" w:line="364" w:lineRule="auto"/>
        <w:ind w:left="24" w:right="92" w:firstLine="623"/>
        <w:jc w:val="both"/>
      </w:pPr>
      <w:r>
        <w:rPr>
          <w:rFonts w:ascii="黑体" w:hAnsi="黑体" w:eastAsia="黑体" w:cs="黑体"/>
          <w:spacing w:val="1"/>
        </w:rPr>
        <w:t>第六十七条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申请或者已经纳入社会救助的家庭对乡镇人</w:t>
      </w:r>
      <w:r>
        <w:t xml:space="preserve"> </w:t>
      </w:r>
      <w:r>
        <w:rPr>
          <w:spacing w:val="-3"/>
        </w:rPr>
        <w:t>民政府、街道办事处作出的不予同意或者减发、停发救助资金</w:t>
      </w:r>
      <w:r>
        <w:rPr>
          <w:spacing w:val="15"/>
        </w:rPr>
        <w:t xml:space="preserve"> </w:t>
      </w:r>
      <w:r>
        <w:rPr>
          <w:spacing w:val="-3"/>
        </w:rPr>
        <w:t>等具体行政行为不服的，可以依法申请行政复议或者提起行政</w:t>
      </w:r>
      <w:r>
        <w:rPr>
          <w:spacing w:val="15"/>
        </w:rPr>
        <w:t xml:space="preserve"> </w:t>
      </w:r>
      <w:r>
        <w:rPr>
          <w:spacing w:val="-1"/>
        </w:rPr>
        <w:t>诉讼。</w:t>
      </w:r>
    </w:p>
    <w:p w14:paraId="4D67A115">
      <w:pPr>
        <w:pStyle w:val="2"/>
        <w:spacing w:before="51" w:line="364" w:lineRule="auto"/>
        <w:ind w:left="19" w:right="92" w:firstLine="629"/>
        <w:jc w:val="both"/>
      </w:pPr>
      <w:r>
        <w:rPr>
          <w:rFonts w:ascii="黑体" w:hAnsi="黑体" w:eastAsia="黑体" w:cs="黑体"/>
          <w:spacing w:val="1"/>
        </w:rPr>
        <w:t xml:space="preserve">第六十八条 </w:t>
      </w:r>
      <w:r>
        <w:rPr>
          <w:spacing w:val="1"/>
        </w:rPr>
        <w:t>社会救助经办人员有下列行为之一</w:t>
      </w:r>
      <w:r>
        <w:t>的，</w:t>
      </w:r>
      <w:r>
        <w:rPr>
          <w:spacing w:val="-91"/>
        </w:rPr>
        <w:t xml:space="preserve"> </w:t>
      </w:r>
      <w:r>
        <w:t xml:space="preserve">由其 </w:t>
      </w:r>
      <w:r>
        <w:rPr>
          <w:spacing w:val="-2"/>
        </w:rPr>
        <w:t>主管部门给予批评教育；情节严重的，由其主</w:t>
      </w:r>
      <w:r>
        <w:rPr>
          <w:spacing w:val="-3"/>
        </w:rPr>
        <w:t>管部门或者纪检</w:t>
      </w:r>
      <w:r>
        <w:t xml:space="preserve"> </w:t>
      </w:r>
      <w:r>
        <w:rPr>
          <w:spacing w:val="-2"/>
        </w:rPr>
        <w:t>监察机关给予行政处分或者解聘；构成犯罪的</w:t>
      </w:r>
      <w:r>
        <w:rPr>
          <w:spacing w:val="-3"/>
        </w:rPr>
        <w:t>，移交司法部门</w:t>
      </w:r>
      <w:r>
        <w:t xml:space="preserve"> </w:t>
      </w:r>
      <w:r>
        <w:rPr>
          <w:spacing w:val="1"/>
        </w:rPr>
        <w:t>依法追究法律责任：</w:t>
      </w:r>
    </w:p>
    <w:p w14:paraId="7E5DA708">
      <w:pPr>
        <w:pStyle w:val="2"/>
        <w:spacing w:before="52" w:line="220" w:lineRule="auto"/>
        <w:jc w:val="right"/>
      </w:pPr>
      <w:r>
        <w:rPr>
          <w:spacing w:val="-4"/>
        </w:rPr>
        <w:t>（</w:t>
      </w:r>
      <w:r>
        <w:rPr>
          <w:spacing w:val="-86"/>
        </w:rPr>
        <w:t xml:space="preserve"> </w:t>
      </w:r>
      <w:r>
        <w:rPr>
          <w:spacing w:val="-4"/>
        </w:rPr>
        <w:t>一）未在规定时间内完成审核、确认、资</w:t>
      </w:r>
      <w:r>
        <w:rPr>
          <w:spacing w:val="-5"/>
        </w:rPr>
        <w:t>金发放工作；</w:t>
      </w:r>
    </w:p>
    <w:p w14:paraId="687FA253">
      <w:pPr>
        <w:pStyle w:val="2"/>
        <w:spacing w:before="255" w:line="297" w:lineRule="auto"/>
        <w:ind w:left="22" w:right="92" w:firstLine="617"/>
      </w:pPr>
      <w:r>
        <w:rPr>
          <w:spacing w:val="-5"/>
        </w:rPr>
        <w:t>（</w:t>
      </w:r>
      <w:r>
        <w:rPr>
          <w:spacing w:val="-89"/>
        </w:rPr>
        <w:t xml:space="preserve"> </w:t>
      </w:r>
      <w:r>
        <w:rPr>
          <w:spacing w:val="-5"/>
        </w:rPr>
        <w:t>二）无故阻碍、拒绝受理申请，对符合条件的申</w:t>
      </w:r>
      <w:r>
        <w:rPr>
          <w:spacing w:val="-6"/>
        </w:rPr>
        <w:t>请不审</w:t>
      </w:r>
      <w:r>
        <w:t xml:space="preserve"> </w:t>
      </w:r>
      <w:r>
        <w:rPr>
          <w:spacing w:val="1"/>
        </w:rPr>
        <w:t>核、不确认、不备案；</w:t>
      </w:r>
    </w:p>
    <w:p w14:paraId="41DAA13B">
      <w:pPr>
        <w:pStyle w:val="2"/>
        <w:spacing w:before="250" w:line="296" w:lineRule="auto"/>
        <w:ind w:left="16" w:right="92" w:firstLine="623"/>
      </w:pPr>
      <w:r>
        <w:rPr>
          <w:spacing w:val="-6"/>
        </w:rPr>
        <w:t>（</w:t>
      </w:r>
      <w:r>
        <w:rPr>
          <w:spacing w:val="-67"/>
        </w:rPr>
        <w:t xml:space="preserve"> </w:t>
      </w:r>
      <w:r>
        <w:rPr>
          <w:spacing w:val="-6"/>
        </w:rPr>
        <w:t>三）在审核确认、资金发放、动态管理等工作中弄虚作</w:t>
      </w:r>
      <w:r>
        <w:t xml:space="preserve"> </w:t>
      </w:r>
      <w:r>
        <w:rPr>
          <w:spacing w:val="1"/>
        </w:rPr>
        <w:t>假；</w:t>
      </w:r>
    </w:p>
    <w:p w14:paraId="5F955C39">
      <w:pPr>
        <w:pStyle w:val="2"/>
        <w:spacing w:before="255" w:line="220" w:lineRule="auto"/>
        <w:ind w:left="640"/>
      </w:pPr>
      <w:r>
        <w:rPr>
          <w:spacing w:val="-6"/>
        </w:rPr>
        <w:t>（</w:t>
      </w:r>
      <w:r>
        <w:rPr>
          <w:spacing w:val="-60"/>
        </w:rPr>
        <w:t xml:space="preserve"> </w:t>
      </w:r>
      <w:r>
        <w:rPr>
          <w:spacing w:val="-6"/>
        </w:rPr>
        <w:t>四）收受申请人的财物；</w:t>
      </w:r>
    </w:p>
    <w:p w14:paraId="1037500C">
      <w:pPr>
        <w:spacing w:line="220" w:lineRule="auto"/>
        <w:sectPr>
          <w:footerReference r:id="rId40" w:type="default"/>
          <w:pgSz w:w="11906" w:h="16839"/>
          <w:pgMar w:top="400" w:right="1697" w:bottom="1156" w:left="1785" w:header="0" w:footer="994" w:gutter="0"/>
          <w:cols w:space="720" w:num="1"/>
        </w:sectPr>
      </w:pPr>
    </w:p>
    <w:p w14:paraId="051465AF">
      <w:pPr>
        <w:spacing w:line="244" w:lineRule="auto"/>
        <w:rPr>
          <w:rFonts w:ascii="Arial"/>
          <w:sz w:val="21"/>
        </w:rPr>
      </w:pPr>
    </w:p>
    <w:p w14:paraId="5A2AFBD5">
      <w:pPr>
        <w:spacing w:line="244" w:lineRule="auto"/>
        <w:rPr>
          <w:rFonts w:ascii="Arial"/>
          <w:sz w:val="21"/>
        </w:rPr>
      </w:pPr>
    </w:p>
    <w:p w14:paraId="13D386A2">
      <w:pPr>
        <w:spacing w:line="244" w:lineRule="auto"/>
        <w:rPr>
          <w:rFonts w:ascii="Arial"/>
          <w:sz w:val="21"/>
        </w:rPr>
      </w:pPr>
    </w:p>
    <w:p w14:paraId="4FF960DA">
      <w:pPr>
        <w:spacing w:line="244" w:lineRule="auto"/>
        <w:rPr>
          <w:rFonts w:ascii="Arial"/>
          <w:sz w:val="21"/>
        </w:rPr>
      </w:pPr>
    </w:p>
    <w:p w14:paraId="46246699">
      <w:pPr>
        <w:pStyle w:val="2"/>
        <w:spacing w:before="101" w:line="222" w:lineRule="auto"/>
        <w:jc w:val="right"/>
      </w:pPr>
      <w:r>
        <w:rPr>
          <w:spacing w:val="-12"/>
        </w:rPr>
        <w:t>（五）贪污、挪用、冒领、扣压、分摊、拖欠低救助资金；</w:t>
      </w:r>
    </w:p>
    <w:p w14:paraId="3D51EF57">
      <w:pPr>
        <w:pStyle w:val="2"/>
        <w:spacing w:before="251" w:line="296" w:lineRule="auto"/>
        <w:ind w:left="19" w:right="67" w:firstLine="621"/>
      </w:pPr>
      <w:r>
        <w:rPr>
          <w:spacing w:val="-3"/>
        </w:rPr>
        <w:t>（六）滥用职权、玩忽职守、徇私舞弊侵害群众利益的其</w:t>
      </w:r>
      <w:r>
        <w:rPr>
          <w:spacing w:val="13"/>
        </w:rPr>
        <w:t xml:space="preserve"> </w:t>
      </w:r>
      <w:r>
        <w:rPr>
          <w:spacing w:val="1"/>
        </w:rPr>
        <w:t>他行为。</w:t>
      </w:r>
    </w:p>
    <w:p w14:paraId="241F4B9C">
      <w:pPr>
        <w:pStyle w:val="2"/>
        <w:spacing w:before="247" w:line="367" w:lineRule="auto"/>
        <w:ind w:left="20" w:right="67" w:firstLine="627"/>
        <w:jc w:val="both"/>
      </w:pPr>
      <w:r>
        <w:rPr>
          <w:rFonts w:ascii="黑体" w:hAnsi="黑体" w:eastAsia="黑体" w:cs="黑体"/>
          <w:spacing w:val="1"/>
        </w:rPr>
        <w:t>第六十九条</w:t>
      </w:r>
      <w:r>
        <w:rPr>
          <w:rFonts w:ascii="黑体" w:hAnsi="黑体" w:eastAsia="黑体" w:cs="黑体"/>
          <w:spacing w:val="61"/>
        </w:rPr>
        <w:t xml:space="preserve"> </w:t>
      </w:r>
      <w:r>
        <w:rPr>
          <w:spacing w:val="1"/>
        </w:rPr>
        <w:t>申请或者已经纳入社救助的家庭成员采取虚</w:t>
      </w:r>
      <w:r>
        <w:t xml:space="preserve"> </w:t>
      </w:r>
      <w:r>
        <w:rPr>
          <w:spacing w:val="-2"/>
        </w:rPr>
        <w:t>报、隐瞒、伪造等手段，骗取保障待遇的，</w:t>
      </w:r>
      <w:r>
        <w:rPr>
          <w:spacing w:val="-3"/>
        </w:rPr>
        <w:t>县级人民政府民政</w:t>
      </w:r>
      <w:r>
        <w:t xml:space="preserve"> </w:t>
      </w:r>
      <w:r>
        <w:rPr>
          <w:spacing w:val="-2"/>
        </w:rPr>
        <w:t>部门应当停止救助，责令退回非法获取的救</w:t>
      </w:r>
      <w:r>
        <w:rPr>
          <w:spacing w:val="-3"/>
        </w:rPr>
        <w:t>助资金金，并将按</w:t>
      </w:r>
      <w:r>
        <w:t xml:space="preserve"> </w:t>
      </w:r>
      <w:r>
        <w:rPr>
          <w:spacing w:val="-4"/>
        </w:rPr>
        <w:t>相关规定对其实施失信惩戒；情节严重的，处骗取金额</w:t>
      </w:r>
      <w:r>
        <w:rPr>
          <w:spacing w:val="-36"/>
        </w:rPr>
        <w:t xml:space="preserve"> </w:t>
      </w:r>
      <w:r>
        <w:rPr>
          <w:spacing w:val="-4"/>
        </w:rPr>
        <w:t>1</w:t>
      </w:r>
      <w:r>
        <w:rPr>
          <w:spacing w:val="-73"/>
        </w:rPr>
        <w:t xml:space="preserve"> </w:t>
      </w:r>
      <w:r>
        <w:rPr>
          <w:spacing w:val="-4"/>
        </w:rPr>
        <w:t>倍以</w:t>
      </w:r>
      <w:r>
        <w:t xml:space="preserve"> </w:t>
      </w:r>
      <w:r>
        <w:rPr>
          <w:spacing w:val="-4"/>
        </w:rPr>
        <w:t>上</w:t>
      </w:r>
      <w:r>
        <w:rPr>
          <w:spacing w:val="-38"/>
        </w:rPr>
        <w:t xml:space="preserve"> </w:t>
      </w:r>
      <w:r>
        <w:rPr>
          <w:spacing w:val="-4"/>
        </w:rPr>
        <w:t>3</w:t>
      </w:r>
      <w:r>
        <w:rPr>
          <w:spacing w:val="-71"/>
        </w:rPr>
        <w:t xml:space="preserve"> </w:t>
      </w:r>
      <w:r>
        <w:rPr>
          <w:spacing w:val="-4"/>
        </w:rPr>
        <w:t>倍以下罚款；构成违反治安管理行为的，依法给予治安管</w:t>
      </w:r>
      <w:r>
        <w:t xml:space="preserve"> </w:t>
      </w:r>
      <w:r>
        <w:rPr>
          <w:spacing w:val="1"/>
        </w:rPr>
        <w:t>理处罚；构成犯罪的，依法追究刑事责任。</w:t>
      </w:r>
    </w:p>
    <w:p w14:paraId="4F1E4F3C">
      <w:pPr>
        <w:spacing w:line="285" w:lineRule="auto"/>
        <w:rPr>
          <w:rFonts w:ascii="Arial"/>
          <w:sz w:val="21"/>
        </w:rPr>
      </w:pPr>
    </w:p>
    <w:p w14:paraId="3E8627ED">
      <w:pPr>
        <w:spacing w:line="285" w:lineRule="auto"/>
        <w:rPr>
          <w:rFonts w:ascii="Arial"/>
          <w:sz w:val="21"/>
        </w:rPr>
      </w:pPr>
    </w:p>
    <w:p w14:paraId="470856A6">
      <w:pPr>
        <w:spacing w:before="100" w:line="227" w:lineRule="auto"/>
        <w:ind w:left="29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第十一章  附  则</w:t>
      </w:r>
    </w:p>
    <w:p w14:paraId="51425C1E">
      <w:pPr>
        <w:spacing w:line="253" w:lineRule="auto"/>
        <w:rPr>
          <w:rFonts w:ascii="Arial"/>
          <w:sz w:val="21"/>
        </w:rPr>
      </w:pPr>
    </w:p>
    <w:p w14:paraId="47B0F875">
      <w:pPr>
        <w:spacing w:line="254" w:lineRule="auto"/>
        <w:rPr>
          <w:rFonts w:ascii="Arial"/>
          <w:sz w:val="21"/>
        </w:rPr>
      </w:pPr>
    </w:p>
    <w:p w14:paraId="770493B9">
      <w:pPr>
        <w:spacing w:line="254" w:lineRule="auto"/>
        <w:rPr>
          <w:rFonts w:ascii="Arial"/>
          <w:sz w:val="21"/>
        </w:rPr>
      </w:pPr>
    </w:p>
    <w:p w14:paraId="479A2B21">
      <w:pPr>
        <w:pStyle w:val="2"/>
        <w:spacing w:before="102" w:line="353" w:lineRule="auto"/>
        <w:ind w:left="27" w:right="68" w:firstLine="620"/>
      </w:pPr>
      <w:r>
        <w:rPr>
          <w:rFonts w:ascii="黑体" w:hAnsi="黑体" w:eastAsia="黑体" w:cs="黑体"/>
          <w:spacing w:val="3"/>
        </w:rPr>
        <w:t xml:space="preserve">第七十条 </w:t>
      </w:r>
      <w:r>
        <w:rPr>
          <w:spacing w:val="3"/>
        </w:rPr>
        <w:t>各县级人民政府民政部门可以根据本规程，结</w:t>
      </w:r>
      <w:r>
        <w:rPr>
          <w:spacing w:val="10"/>
        </w:rPr>
        <w:t xml:space="preserve"> </w:t>
      </w:r>
      <w:r>
        <w:rPr>
          <w:spacing w:val="1"/>
        </w:rPr>
        <w:t>合本地实际制定实施细则，并报市民政局备案。</w:t>
      </w:r>
    </w:p>
    <w:p w14:paraId="492D9584">
      <w:pPr>
        <w:pStyle w:val="2"/>
        <w:spacing w:before="63" w:line="361" w:lineRule="auto"/>
        <w:ind w:left="27" w:right="67" w:firstLine="620"/>
      </w:pPr>
      <w:r>
        <w:rPr>
          <w:rFonts w:ascii="黑体" w:hAnsi="黑体" w:eastAsia="黑体" w:cs="黑体"/>
          <w:spacing w:val="9"/>
        </w:rPr>
        <w:t xml:space="preserve">第七十一条 </w:t>
      </w:r>
      <w:r>
        <w:rPr>
          <w:spacing w:val="9"/>
        </w:rPr>
        <w:t>本规程自印发之日起施行。市民政</w:t>
      </w:r>
      <w:r>
        <w:rPr>
          <w:spacing w:val="8"/>
        </w:rPr>
        <w:t>局 2021</w:t>
      </w:r>
      <w:r>
        <w:t xml:space="preserve"> </w:t>
      </w:r>
      <w:r>
        <w:rPr>
          <w:spacing w:val="-8"/>
        </w:rPr>
        <w:t>年</w:t>
      </w:r>
      <w:r>
        <w:rPr>
          <w:spacing w:val="-47"/>
        </w:rPr>
        <w:t xml:space="preserve"> </w:t>
      </w:r>
      <w:r>
        <w:rPr>
          <w:spacing w:val="-8"/>
        </w:rPr>
        <w:t>4</w:t>
      </w:r>
      <w:r>
        <w:rPr>
          <w:spacing w:val="-51"/>
        </w:rPr>
        <w:t xml:space="preserve"> </w:t>
      </w:r>
      <w:r>
        <w:rPr>
          <w:spacing w:val="-8"/>
        </w:rPr>
        <w:t>月</w:t>
      </w:r>
      <w:r>
        <w:rPr>
          <w:spacing w:val="-58"/>
        </w:rPr>
        <w:t xml:space="preserve"> </w:t>
      </w:r>
      <w:r>
        <w:rPr>
          <w:spacing w:val="-8"/>
        </w:rPr>
        <w:t>8 日印发的关于印发《南昌市社会救助操作规程》（洪</w:t>
      </w:r>
      <w:r>
        <w:t xml:space="preserve"> </w:t>
      </w:r>
      <w:r>
        <w:rPr>
          <w:spacing w:val="-1"/>
        </w:rPr>
        <w:t>民字〔2021〕32</w:t>
      </w:r>
      <w:r>
        <w:rPr>
          <w:spacing w:val="-52"/>
        </w:rPr>
        <w:t xml:space="preserve"> </w:t>
      </w:r>
      <w:r>
        <w:rPr>
          <w:spacing w:val="-1"/>
        </w:rPr>
        <w:t>号）废止。</w:t>
      </w:r>
    </w:p>
    <w:p w14:paraId="00B7EC58">
      <w:pPr>
        <w:spacing w:line="286" w:lineRule="auto"/>
        <w:rPr>
          <w:rFonts w:ascii="Arial"/>
          <w:sz w:val="21"/>
        </w:rPr>
      </w:pPr>
    </w:p>
    <w:p w14:paraId="3CB86F25">
      <w:pPr>
        <w:spacing w:line="287" w:lineRule="auto"/>
        <w:rPr>
          <w:rFonts w:ascii="Arial"/>
          <w:sz w:val="21"/>
        </w:rPr>
      </w:pPr>
    </w:p>
    <w:p w14:paraId="6A8402AE">
      <w:pPr>
        <w:pStyle w:val="2"/>
        <w:spacing w:before="101" w:line="220" w:lineRule="auto"/>
        <w:ind w:left="671"/>
      </w:pPr>
      <w:r>
        <w:t>附件：1、江西省社会救助申请及核对授权书</w:t>
      </w:r>
    </w:p>
    <w:p w14:paraId="54A845A2">
      <w:pPr>
        <w:pStyle w:val="2"/>
        <w:spacing w:before="255" w:line="222" w:lineRule="auto"/>
        <w:ind w:left="1596"/>
      </w:pPr>
      <w:r>
        <w:t>2、个人委托授权及法律责任声明书</w:t>
      </w:r>
    </w:p>
    <w:p w14:paraId="69C74DA5">
      <w:pPr>
        <w:pStyle w:val="2"/>
        <w:spacing w:before="251" w:line="220" w:lineRule="auto"/>
        <w:ind w:left="1609"/>
      </w:pPr>
      <w:r>
        <w:t>3、南昌市社会救助申请受理告知书</w:t>
      </w:r>
    </w:p>
    <w:p w14:paraId="4078CCB5">
      <w:pPr>
        <w:pStyle w:val="2"/>
        <w:spacing w:before="255" w:line="220" w:lineRule="auto"/>
        <w:ind w:left="1595"/>
      </w:pPr>
      <w:r>
        <w:rPr>
          <w:spacing w:val="1"/>
        </w:rPr>
        <w:t>4、南昌市社会救助申请材料补正告知书</w:t>
      </w:r>
    </w:p>
    <w:p w14:paraId="2DD5CF02">
      <w:pPr>
        <w:spacing w:line="220" w:lineRule="auto"/>
        <w:sectPr>
          <w:footerReference r:id="rId41" w:type="default"/>
          <w:pgSz w:w="11906" w:h="16839"/>
          <w:pgMar w:top="400" w:right="1722" w:bottom="1156" w:left="1785" w:header="0" w:footer="994" w:gutter="0"/>
          <w:cols w:space="720" w:num="1"/>
        </w:sectPr>
      </w:pPr>
    </w:p>
    <w:p w14:paraId="5A13A686">
      <w:pPr>
        <w:spacing w:line="244" w:lineRule="auto"/>
        <w:rPr>
          <w:rFonts w:ascii="Arial"/>
          <w:sz w:val="21"/>
        </w:rPr>
      </w:pPr>
    </w:p>
    <w:p w14:paraId="4D0F56A8">
      <w:pPr>
        <w:spacing w:line="244" w:lineRule="auto"/>
        <w:rPr>
          <w:rFonts w:ascii="Arial"/>
          <w:sz w:val="21"/>
        </w:rPr>
      </w:pPr>
    </w:p>
    <w:p w14:paraId="13EF5531">
      <w:pPr>
        <w:spacing w:line="244" w:lineRule="auto"/>
        <w:rPr>
          <w:rFonts w:ascii="Arial"/>
          <w:sz w:val="21"/>
        </w:rPr>
      </w:pPr>
    </w:p>
    <w:p w14:paraId="06DF1629">
      <w:pPr>
        <w:spacing w:line="244" w:lineRule="auto"/>
        <w:rPr>
          <w:rFonts w:ascii="Arial"/>
          <w:sz w:val="21"/>
        </w:rPr>
      </w:pPr>
    </w:p>
    <w:p w14:paraId="21CF4C5F">
      <w:pPr>
        <w:pStyle w:val="2"/>
        <w:spacing w:before="100" w:line="223" w:lineRule="auto"/>
        <w:ind w:left="1600"/>
      </w:pPr>
      <w:r>
        <w:t>5、社会救助证明事项告知承诺书</w:t>
      </w:r>
    </w:p>
    <w:p w14:paraId="44ADE24F">
      <w:pPr>
        <w:pStyle w:val="2"/>
        <w:spacing w:before="248" w:line="222" w:lineRule="auto"/>
        <w:ind w:left="1599"/>
      </w:pPr>
      <w:r>
        <w:t>6、江西省困难家庭入户调查信息采集表</w:t>
      </w:r>
    </w:p>
    <w:p w14:paraId="14FFE88A">
      <w:pPr>
        <w:pStyle w:val="2"/>
        <w:spacing w:before="252" w:line="222" w:lineRule="auto"/>
        <w:ind w:left="1599"/>
      </w:pPr>
      <w:r>
        <w:t>7、南昌市社会救助审核确认表</w:t>
      </w:r>
    </w:p>
    <w:p w14:paraId="180F451B">
      <w:pPr>
        <w:pStyle w:val="2"/>
        <w:spacing w:before="250" w:line="221" w:lineRule="auto"/>
        <w:ind w:left="1599"/>
      </w:pPr>
      <w:r>
        <w:t>8、南昌市社会救助新增对象初审公示名单</w:t>
      </w:r>
    </w:p>
    <w:p w14:paraId="1CF3F9BE">
      <w:pPr>
        <w:pStyle w:val="2"/>
        <w:spacing w:before="254" w:line="222" w:lineRule="auto"/>
        <w:ind w:left="1599"/>
      </w:pPr>
      <w:r>
        <w:t>9、南昌市社会救助不予批准告知书</w:t>
      </w:r>
    </w:p>
    <w:p w14:paraId="21A504CE">
      <w:pPr>
        <w:pStyle w:val="2"/>
        <w:spacing w:before="251" w:line="222" w:lineRule="auto"/>
        <w:ind w:left="1604"/>
      </w:pPr>
      <w:r>
        <w:t>10、南昌市社会救助停发告知书</w:t>
      </w:r>
    </w:p>
    <w:p w14:paraId="4C68F5F3">
      <w:pPr>
        <w:pStyle w:val="2"/>
        <w:spacing w:before="251" w:line="221" w:lineRule="auto"/>
        <w:ind w:left="1604"/>
      </w:pPr>
      <w:r>
        <w:t>11、南昌市社会救助对象公示名单</w:t>
      </w:r>
    </w:p>
    <w:p w14:paraId="396A6EBA">
      <w:pPr>
        <w:pStyle w:val="2"/>
        <w:spacing w:before="252" w:line="221" w:lineRule="auto"/>
        <w:ind w:left="1604"/>
      </w:pPr>
      <w:r>
        <w:t>12、南昌市特困供养对象公示名单</w:t>
      </w:r>
    </w:p>
    <w:p w14:paraId="0CB5833A">
      <w:pPr>
        <w:pStyle w:val="2"/>
        <w:spacing w:before="253" w:line="221" w:lineRule="auto"/>
        <w:ind w:left="1604"/>
      </w:pPr>
      <w:r>
        <w:t>13、南昌市社会救助停止保障公示名单</w:t>
      </w:r>
    </w:p>
    <w:p w14:paraId="109324B8">
      <w:pPr>
        <w:pStyle w:val="2"/>
        <w:spacing w:before="253" w:line="221" w:lineRule="auto"/>
        <w:ind w:left="1604"/>
      </w:pPr>
      <w:r>
        <w:t>14、南昌市特困供养终止保障公示名单</w:t>
      </w:r>
    </w:p>
    <w:p w14:paraId="64F99EAB">
      <w:pPr>
        <w:pStyle w:val="2"/>
        <w:spacing w:before="254" w:line="222" w:lineRule="auto"/>
        <w:ind w:left="1604"/>
      </w:pPr>
      <w:r>
        <w:t>15、南昌市社会救助对象主动退出声明</w:t>
      </w:r>
    </w:p>
    <w:p w14:paraId="169C02D6">
      <w:pPr>
        <w:pStyle w:val="2"/>
        <w:spacing w:before="251" w:line="222" w:lineRule="auto"/>
        <w:ind w:left="1604"/>
      </w:pPr>
      <w:r>
        <w:t>16、南昌市社会救助对象动态管理审核确认表</w:t>
      </w:r>
    </w:p>
    <w:p w14:paraId="1F5B49B3">
      <w:pPr>
        <w:pStyle w:val="2"/>
        <w:spacing w:before="251" w:line="222" w:lineRule="auto"/>
        <w:ind w:left="1604"/>
      </w:pPr>
      <w:r>
        <w:t>17、南昌市社会救助对象动态管理记录表</w:t>
      </w:r>
    </w:p>
    <w:p w14:paraId="6FA52B14">
      <w:pPr>
        <w:spacing w:line="222" w:lineRule="auto"/>
        <w:sectPr>
          <w:footerReference r:id="rId42" w:type="default"/>
          <w:pgSz w:w="11906" w:h="16839"/>
          <w:pgMar w:top="400" w:right="1785" w:bottom="1156" w:left="1785" w:header="0" w:footer="994" w:gutter="0"/>
          <w:cols w:space="720" w:num="1"/>
        </w:sectPr>
      </w:pPr>
    </w:p>
    <w:p w14:paraId="7EA75CE1">
      <w:pPr>
        <w:spacing w:line="248" w:lineRule="auto"/>
        <w:rPr>
          <w:rFonts w:ascii="Arial"/>
          <w:sz w:val="21"/>
        </w:rPr>
      </w:pPr>
    </w:p>
    <w:p w14:paraId="0F5F978D">
      <w:pPr>
        <w:spacing w:line="248" w:lineRule="auto"/>
        <w:rPr>
          <w:rFonts w:ascii="Arial"/>
          <w:sz w:val="21"/>
        </w:rPr>
      </w:pPr>
    </w:p>
    <w:p w14:paraId="722B4612">
      <w:pPr>
        <w:spacing w:line="248" w:lineRule="auto"/>
        <w:rPr>
          <w:rFonts w:ascii="Arial"/>
          <w:sz w:val="21"/>
        </w:rPr>
      </w:pPr>
    </w:p>
    <w:p w14:paraId="0BF8A22B">
      <w:pPr>
        <w:spacing w:line="248" w:lineRule="auto"/>
        <w:rPr>
          <w:rFonts w:ascii="Arial"/>
          <w:sz w:val="21"/>
        </w:rPr>
      </w:pPr>
    </w:p>
    <w:p w14:paraId="63C5808F">
      <w:pPr>
        <w:spacing w:line="248" w:lineRule="auto"/>
        <w:rPr>
          <w:rFonts w:ascii="Arial"/>
          <w:sz w:val="21"/>
        </w:rPr>
      </w:pPr>
    </w:p>
    <w:p w14:paraId="105BA3E5">
      <w:pPr>
        <w:spacing w:line="249" w:lineRule="auto"/>
        <w:rPr>
          <w:rFonts w:ascii="Arial"/>
          <w:sz w:val="21"/>
        </w:rPr>
      </w:pPr>
    </w:p>
    <w:p w14:paraId="6A6CA66A">
      <w:pPr>
        <w:spacing w:before="101" w:line="230" w:lineRule="auto"/>
        <w:ind w:left="2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4A75DC17">
      <w:pPr>
        <w:spacing w:before="263" w:line="594" w:lineRule="exact"/>
        <w:ind w:left="87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43"/>
          <w:szCs w:val="43"/>
        </w:rPr>
        <w:t>江西省社会救助申请及核对授权书</w:t>
      </w:r>
    </w:p>
    <w:p w14:paraId="222DF32B">
      <w:pPr>
        <w:spacing w:line="374" w:lineRule="auto"/>
        <w:rPr>
          <w:rFonts w:ascii="Arial"/>
          <w:sz w:val="21"/>
        </w:rPr>
      </w:pPr>
    </w:p>
    <w:p w14:paraId="5AEB99DA">
      <w:pPr>
        <w:pStyle w:val="2"/>
        <w:spacing w:before="101" w:line="222" w:lineRule="auto"/>
        <w:jc w:val="right"/>
      </w:pPr>
      <w:r>
        <w:rPr>
          <w:spacing w:val="-15"/>
        </w:rPr>
        <w:t>本人姓名</w:t>
      </w:r>
      <w:r>
        <w:rPr>
          <w:spacing w:val="-68"/>
          <w:w w:val="79"/>
        </w:rPr>
        <w:t>：</w:t>
      </w:r>
      <w:r>
        <w:rPr>
          <w:spacing w:val="5"/>
          <w:u w:val="single" w:color="auto"/>
        </w:rPr>
        <w:t xml:space="preserve">            </w:t>
      </w:r>
      <w:r>
        <w:rPr>
          <w:spacing w:val="-68"/>
          <w:w w:val="79"/>
        </w:rPr>
        <w:t>，</w:t>
      </w:r>
      <w:r>
        <w:rPr>
          <w:spacing w:val="-15"/>
        </w:rPr>
        <w:t>联系电话：</w:t>
      </w:r>
      <w:r>
        <w:rPr>
          <w:spacing w:val="5"/>
          <w:u w:val="single" w:color="auto"/>
        </w:rPr>
        <w:t xml:space="preserve">                  </w:t>
      </w:r>
      <w:r>
        <w:rPr>
          <w:spacing w:val="-15"/>
        </w:rPr>
        <w:t>。</w:t>
      </w:r>
    </w:p>
    <w:p w14:paraId="65D86905">
      <w:pPr>
        <w:pStyle w:val="2"/>
        <w:spacing w:before="224" w:line="348" w:lineRule="auto"/>
        <w:ind w:left="16" w:right="95" w:firstLine="693"/>
        <w:jc w:val="both"/>
      </w:pPr>
      <w:r>
        <w:rPr>
          <w:spacing w:val="2"/>
        </w:rPr>
        <w:t>申请社会救助类别：</w:t>
      </w:r>
      <w:r>
        <w:rPr>
          <w:spacing w:val="-80"/>
        </w:rPr>
        <w:t xml:space="preserve"> </w:t>
      </w:r>
      <w:r>
        <w:rPr>
          <w:spacing w:val="2"/>
        </w:rPr>
        <w:t>□最低生活保障</w:t>
      </w:r>
      <w:r>
        <w:rPr>
          <w:spacing w:val="54"/>
        </w:rPr>
        <w:t xml:space="preserve"> </w:t>
      </w:r>
      <w:r>
        <w:rPr>
          <w:spacing w:val="2"/>
        </w:rPr>
        <w:t>□特困人员供养</w:t>
      </w:r>
      <w:r>
        <w:t xml:space="preserve">  </w:t>
      </w:r>
      <w:r>
        <w:rPr>
          <w:spacing w:val="5"/>
        </w:rPr>
        <w:t>（集中/分散）</w:t>
      </w:r>
      <w:r>
        <w:rPr>
          <w:spacing w:val="60"/>
        </w:rPr>
        <w:t xml:space="preserve"> </w:t>
      </w:r>
      <w:r>
        <w:rPr>
          <w:spacing w:val="5"/>
        </w:rPr>
        <w:t>□临时救助</w:t>
      </w:r>
      <w:r>
        <w:rPr>
          <w:spacing w:val="56"/>
        </w:rPr>
        <w:t xml:space="preserve"> </w:t>
      </w:r>
      <w:r>
        <w:rPr>
          <w:spacing w:val="5"/>
        </w:rPr>
        <w:t xml:space="preserve">□支出型困难家庭 </w:t>
      </w:r>
      <w:r>
        <w:rPr>
          <w:spacing w:val="4"/>
        </w:rPr>
        <w:t xml:space="preserve">  □低保边</w:t>
      </w:r>
      <w:r>
        <w:t xml:space="preserve"> </w:t>
      </w:r>
      <w:r>
        <w:rPr>
          <w:spacing w:val="7"/>
        </w:rPr>
        <w:t>缘家庭</w:t>
      </w:r>
    </w:p>
    <w:p w14:paraId="1DA7351D">
      <w:pPr>
        <w:pStyle w:val="2"/>
        <w:spacing w:before="48" w:line="220" w:lineRule="auto"/>
        <w:ind w:left="710"/>
      </w:pPr>
      <w:r>
        <w:rPr>
          <w:spacing w:val="-2"/>
        </w:rPr>
        <w:t>申请社会救助原因：</w:t>
      </w:r>
      <w:r>
        <w:rPr>
          <w:spacing w:val="-67"/>
        </w:rPr>
        <w:t xml:space="preserve"> </w:t>
      </w:r>
      <w:r>
        <w:rPr>
          <w:spacing w:val="-2"/>
        </w:rPr>
        <w:t>□因病</w:t>
      </w:r>
      <w:r>
        <w:rPr>
          <w:spacing w:val="55"/>
        </w:rPr>
        <w:t xml:space="preserve"> </w:t>
      </w:r>
      <w:r>
        <w:rPr>
          <w:spacing w:val="-2"/>
        </w:rPr>
        <w:t>□因残</w:t>
      </w:r>
      <w:r>
        <w:rPr>
          <w:spacing w:val="58"/>
        </w:rPr>
        <w:t xml:space="preserve"> </w:t>
      </w:r>
      <w:r>
        <w:rPr>
          <w:spacing w:val="-2"/>
        </w:rPr>
        <w:t>□因子女上学</w:t>
      </w:r>
      <w:r>
        <w:rPr>
          <w:spacing w:val="56"/>
        </w:rPr>
        <w:t xml:space="preserve"> </w:t>
      </w:r>
      <w:r>
        <w:rPr>
          <w:spacing w:val="-2"/>
        </w:rPr>
        <w:t>□</w:t>
      </w:r>
    </w:p>
    <w:p w14:paraId="1592196A">
      <w:pPr>
        <w:pStyle w:val="2"/>
        <w:spacing w:before="230" w:line="222" w:lineRule="auto"/>
        <w:ind w:left="62"/>
      </w:pPr>
      <w:r>
        <w:t>因无住房</w:t>
      </w:r>
      <w:r>
        <w:rPr>
          <w:spacing w:val="56"/>
        </w:rPr>
        <w:t xml:space="preserve"> </w:t>
      </w:r>
      <w:r>
        <w:t>□因失业</w:t>
      </w:r>
      <w:r>
        <w:rPr>
          <w:spacing w:val="56"/>
        </w:rPr>
        <w:t xml:space="preserve"> </w:t>
      </w:r>
      <w:r>
        <w:t>□因祸</w:t>
      </w:r>
      <w:r>
        <w:rPr>
          <w:spacing w:val="17"/>
        </w:rPr>
        <w:t xml:space="preserve">    </w:t>
      </w:r>
      <w:r>
        <w:t>□因年老（60</w:t>
      </w:r>
      <w:r>
        <w:rPr>
          <w:spacing w:val="-61"/>
        </w:rPr>
        <w:t xml:space="preserve"> </w:t>
      </w:r>
      <w:r>
        <w:t>周岁</w:t>
      </w:r>
      <w:r>
        <w:rPr>
          <w:spacing w:val="-1"/>
        </w:rPr>
        <w:t>以上）</w:t>
      </w:r>
    </w:p>
    <w:p w14:paraId="69B0CDEF">
      <w:pPr>
        <w:pStyle w:val="2"/>
        <w:spacing w:before="227" w:line="222" w:lineRule="auto"/>
        <w:ind w:left="699"/>
      </w:pPr>
      <w:r>
        <w:rPr>
          <w:spacing w:val="-3"/>
        </w:rPr>
        <w:t>□因其他</w:t>
      </w:r>
      <w:r>
        <w:rPr>
          <w:u w:val="single" w:color="auto"/>
        </w:rPr>
        <w:t xml:space="preserve">                                          </w:t>
      </w:r>
    </w:p>
    <w:p w14:paraId="692C955B">
      <w:pPr>
        <w:pStyle w:val="2"/>
        <w:spacing w:before="227" w:line="354" w:lineRule="auto"/>
        <w:ind w:left="20" w:firstLine="642"/>
      </w:pPr>
      <w:r>
        <w:rPr>
          <w:spacing w:val="23"/>
        </w:rPr>
        <w:t>本人及家庭全体成员授权社会救助部门和居民</w:t>
      </w:r>
      <w:r>
        <w:rPr>
          <w:spacing w:val="22"/>
        </w:rPr>
        <w:t>家庭经</w:t>
      </w:r>
      <w:r>
        <w:t xml:space="preserve"> </w:t>
      </w:r>
      <w:r>
        <w:rPr>
          <w:spacing w:val="10"/>
        </w:rPr>
        <w:t>济状况核对机构在本家庭申请及获得救助期间，通过民政、</w:t>
      </w:r>
      <w:r>
        <w:rPr>
          <w:spacing w:val="18"/>
        </w:rPr>
        <w:t xml:space="preserve"> </w:t>
      </w:r>
      <w:r>
        <w:rPr>
          <w:spacing w:val="7"/>
        </w:rPr>
        <w:t>公安、市场监管、税务、</w:t>
      </w:r>
      <w:r>
        <w:rPr>
          <w:spacing w:val="-59"/>
        </w:rPr>
        <w:t xml:space="preserve"> </w:t>
      </w:r>
      <w:r>
        <w:rPr>
          <w:spacing w:val="7"/>
        </w:rPr>
        <w:t>自然资源、教育、公积金、人社、</w:t>
      </w:r>
      <w:r>
        <w:t xml:space="preserve"> </w:t>
      </w:r>
      <w:r>
        <w:rPr>
          <w:spacing w:val="1"/>
        </w:rPr>
        <w:t>司法、编办、财政、交通、残联、工会等部门，银行、证券、</w:t>
      </w:r>
      <w:r>
        <w:t xml:space="preserve"> </w:t>
      </w:r>
      <w:r>
        <w:rPr>
          <w:spacing w:val="11"/>
        </w:rPr>
        <w:t>保险等金融机构及征信机构和国家电网、通信公司等</w:t>
      </w:r>
      <w:r>
        <w:rPr>
          <w:spacing w:val="10"/>
        </w:rPr>
        <w:t>企业，</w:t>
      </w:r>
      <w:r>
        <w:t xml:space="preserve"> </w:t>
      </w:r>
      <w:r>
        <w:rPr>
          <w:spacing w:val="9"/>
        </w:rPr>
        <w:t>查询、核对本人基本信息及家庭经济状况信息，本人及全体</w:t>
      </w:r>
      <w:r>
        <w:rPr>
          <w:spacing w:val="4"/>
        </w:rPr>
        <w:t xml:space="preserve"> </w:t>
      </w:r>
      <w:r>
        <w:rPr>
          <w:spacing w:val="22"/>
        </w:rPr>
        <w:t>家庭成员亦同意所有涉及本人及家庭成员的基本信息及经</w:t>
      </w:r>
      <w:r>
        <w:rPr>
          <w:spacing w:val="1"/>
        </w:rPr>
        <w:t xml:space="preserve"> </w:t>
      </w:r>
      <w:r>
        <w:rPr>
          <w:spacing w:val="9"/>
        </w:rPr>
        <w:t>济状况信息的部门、机构和企业将相关信息提供给社会救助</w:t>
      </w:r>
      <w:r>
        <w:rPr>
          <w:spacing w:val="4"/>
        </w:rPr>
        <w:t xml:space="preserve"> </w:t>
      </w:r>
      <w:r>
        <w:rPr>
          <w:spacing w:val="7"/>
        </w:rPr>
        <w:t>部门和核对机构。</w:t>
      </w:r>
    </w:p>
    <w:p w14:paraId="79BE774E">
      <w:pPr>
        <w:pStyle w:val="2"/>
        <w:spacing w:before="48" w:line="350" w:lineRule="auto"/>
        <w:ind w:left="24" w:right="95" w:firstLine="638"/>
      </w:pPr>
      <w:r>
        <w:rPr>
          <w:spacing w:val="9"/>
        </w:rPr>
        <w:t>本人及家庭全体成员保证，所提供的全部信息真实、</w:t>
      </w:r>
      <w:r>
        <w:rPr>
          <w:spacing w:val="3"/>
        </w:rPr>
        <w:t xml:space="preserve"> </w:t>
      </w:r>
      <w:r>
        <w:rPr>
          <w:spacing w:val="9"/>
        </w:rPr>
        <w:t>完整，愿意接受有关部门调查。如存在虚报、隐瞒、伪造申</w:t>
      </w:r>
      <w:r>
        <w:rPr>
          <w:spacing w:val="3"/>
        </w:rPr>
        <w:t xml:space="preserve"> </w:t>
      </w:r>
      <w:r>
        <w:rPr>
          <w:spacing w:val="9"/>
        </w:rPr>
        <w:t>请材料，骗取社会救助资金、物资或者服务的行为或者在家</w:t>
      </w:r>
      <w:r>
        <w:rPr>
          <w:spacing w:val="3"/>
        </w:rPr>
        <w:t xml:space="preserve"> 庭人</w:t>
      </w:r>
      <w:r>
        <w:rPr>
          <w:spacing w:val="-73"/>
        </w:rPr>
        <w:t xml:space="preserve"> </w:t>
      </w:r>
      <w:r>
        <w:rPr>
          <w:spacing w:val="3"/>
        </w:rPr>
        <w:t>口、收入和财产发生变化，</w:t>
      </w:r>
      <w:r>
        <w:rPr>
          <w:spacing w:val="-78"/>
        </w:rPr>
        <w:t xml:space="preserve"> </w:t>
      </w:r>
      <w:r>
        <w:rPr>
          <w:spacing w:val="3"/>
        </w:rPr>
        <w:t>已明显不符合社会救助条件</w:t>
      </w:r>
    </w:p>
    <w:p w14:paraId="29F02CC8">
      <w:pPr>
        <w:spacing w:line="350" w:lineRule="auto"/>
        <w:sectPr>
          <w:footerReference r:id="rId43" w:type="default"/>
          <w:pgSz w:w="11906" w:h="16839"/>
          <w:pgMar w:top="400" w:right="1702" w:bottom="1156" w:left="1785" w:header="0" w:footer="994" w:gutter="0"/>
          <w:cols w:space="720" w:num="1"/>
        </w:sectPr>
      </w:pPr>
    </w:p>
    <w:p w14:paraId="51F05A23">
      <w:pPr>
        <w:spacing w:line="256" w:lineRule="auto"/>
        <w:rPr>
          <w:rFonts w:ascii="Arial"/>
          <w:sz w:val="21"/>
        </w:rPr>
      </w:pPr>
    </w:p>
    <w:p w14:paraId="7E42F476">
      <w:pPr>
        <w:spacing w:line="256" w:lineRule="auto"/>
        <w:rPr>
          <w:rFonts w:ascii="Arial"/>
          <w:sz w:val="21"/>
        </w:rPr>
      </w:pPr>
    </w:p>
    <w:p w14:paraId="6D1101AB">
      <w:pPr>
        <w:spacing w:line="256" w:lineRule="auto"/>
        <w:rPr>
          <w:rFonts w:ascii="Arial"/>
          <w:sz w:val="21"/>
        </w:rPr>
      </w:pPr>
    </w:p>
    <w:p w14:paraId="3D5090B6">
      <w:pPr>
        <w:spacing w:line="257" w:lineRule="auto"/>
        <w:rPr>
          <w:rFonts w:ascii="Arial"/>
          <w:sz w:val="21"/>
        </w:rPr>
      </w:pPr>
    </w:p>
    <w:p w14:paraId="68EC1E8B">
      <w:pPr>
        <w:pStyle w:val="2"/>
        <w:spacing w:before="101" w:line="350" w:lineRule="auto"/>
        <w:ind w:left="228" w:right="606" w:firstLine="20"/>
        <w:jc w:val="both"/>
      </w:pPr>
      <w:r>
        <w:rPr>
          <w:spacing w:val="4"/>
        </w:rPr>
        <w:t>时，30</w:t>
      </w:r>
      <w:r>
        <w:rPr>
          <w:spacing w:val="-53"/>
        </w:rPr>
        <w:t xml:space="preserve"> </w:t>
      </w:r>
      <w:r>
        <w:rPr>
          <w:spacing w:val="4"/>
        </w:rPr>
        <w:t>天内未向受救助地的乡镇人民政府（街道办事</w:t>
      </w:r>
      <w:r>
        <w:rPr>
          <w:spacing w:val="3"/>
        </w:rPr>
        <w:t>处）主</w:t>
      </w:r>
      <w:r>
        <w:t xml:space="preserve"> </w:t>
      </w:r>
      <w:r>
        <w:rPr>
          <w:spacing w:val="9"/>
        </w:rPr>
        <w:t>动报告的，本人及家庭全体成员愿意接受本</w:t>
      </w:r>
      <w:r>
        <w:rPr>
          <w:spacing w:val="8"/>
        </w:rPr>
        <w:t>家庭非法获取的</w:t>
      </w:r>
      <w:r>
        <w:t xml:space="preserve"> </w:t>
      </w:r>
      <w:r>
        <w:rPr>
          <w:spacing w:val="5"/>
        </w:rPr>
        <w:t>救助款额或者物资价值</w:t>
      </w:r>
      <w:r>
        <w:rPr>
          <w:spacing w:val="-43"/>
        </w:rPr>
        <w:t xml:space="preserve"> </w:t>
      </w:r>
      <w:r>
        <w:rPr>
          <w:spacing w:val="5"/>
        </w:rPr>
        <w:t>1</w:t>
      </w:r>
      <w:r>
        <w:rPr>
          <w:spacing w:val="-66"/>
        </w:rPr>
        <w:t xml:space="preserve"> </w:t>
      </w:r>
      <w:r>
        <w:rPr>
          <w:spacing w:val="5"/>
        </w:rPr>
        <w:t>倍以上</w:t>
      </w:r>
      <w:r>
        <w:rPr>
          <w:spacing w:val="-36"/>
        </w:rPr>
        <w:t xml:space="preserve"> </w:t>
      </w:r>
      <w:r>
        <w:rPr>
          <w:spacing w:val="5"/>
        </w:rPr>
        <w:t>3</w:t>
      </w:r>
      <w:r>
        <w:rPr>
          <w:spacing w:val="-66"/>
        </w:rPr>
        <w:t xml:space="preserve"> </w:t>
      </w:r>
      <w:r>
        <w:rPr>
          <w:spacing w:val="5"/>
        </w:rPr>
        <w:t>倍以下的罚款，并自</w:t>
      </w:r>
      <w:r>
        <w:rPr>
          <w:spacing w:val="4"/>
        </w:rPr>
        <w:t>愿接</w:t>
      </w:r>
      <w:r>
        <w:t xml:space="preserve"> </w:t>
      </w:r>
      <w:r>
        <w:rPr>
          <w:spacing w:val="6"/>
        </w:rPr>
        <w:t>受纳入信用信息共享平台实施联合惩戒等措</w:t>
      </w:r>
      <w:r>
        <w:rPr>
          <w:spacing w:val="5"/>
        </w:rPr>
        <w:t>施，</w:t>
      </w:r>
      <w:r>
        <w:rPr>
          <w:spacing w:val="-79"/>
        </w:rPr>
        <w:t xml:space="preserve"> </w:t>
      </w:r>
      <w:r>
        <w:rPr>
          <w:spacing w:val="5"/>
        </w:rPr>
        <w:t>自愿承当相</w:t>
      </w:r>
    </w:p>
    <w:p w14:paraId="4AECDB48">
      <w:pPr>
        <w:pStyle w:val="2"/>
        <w:spacing w:before="52" w:line="222" w:lineRule="auto"/>
        <w:ind w:left="226"/>
      </w:pPr>
      <w:r>
        <w:rPr>
          <w:spacing w:val="4"/>
        </w:rPr>
        <w:t>应法律责任。</w:t>
      </w:r>
    </w:p>
    <w:p w14:paraId="22BDCBD4">
      <w:pPr>
        <w:spacing w:before="65" w:line="206" w:lineRule="auto"/>
        <w:ind w:left="811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b/>
          <w:bCs/>
          <w:spacing w:val="-5"/>
          <w:sz w:val="28"/>
          <w:szCs w:val="28"/>
        </w:rPr>
        <w:t>申请人及共同生活家庭成员签名（按捺指纹</w:t>
      </w:r>
      <w:r>
        <w:rPr>
          <w:rFonts w:ascii="楷体" w:hAnsi="楷体" w:eastAsia="楷体" w:cs="楷体"/>
          <w:b/>
          <w:bCs/>
          <w:spacing w:val="4"/>
          <w:sz w:val="28"/>
          <w:szCs w:val="28"/>
        </w:rPr>
        <w:t>）：</w:t>
      </w:r>
    </w:p>
    <w:tbl>
      <w:tblPr>
        <w:tblStyle w:val="5"/>
        <w:tblW w:w="910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1"/>
        <w:gridCol w:w="1704"/>
        <w:gridCol w:w="2655"/>
        <w:gridCol w:w="2237"/>
        <w:gridCol w:w="1729"/>
      </w:tblGrid>
      <w:tr w14:paraId="3614A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781" w:type="dxa"/>
            <w:vAlign w:val="top"/>
          </w:tcPr>
          <w:p w14:paraId="1D6EDFE8">
            <w:pPr>
              <w:spacing w:before="149" w:line="218" w:lineRule="auto"/>
              <w:ind w:left="1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704" w:type="dxa"/>
            <w:vAlign w:val="top"/>
          </w:tcPr>
          <w:p w14:paraId="039DD2C7">
            <w:pPr>
              <w:spacing w:before="148" w:line="219" w:lineRule="auto"/>
              <w:ind w:left="16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签名及指纹</w:t>
            </w:r>
          </w:p>
        </w:tc>
        <w:tc>
          <w:tcPr>
            <w:tcW w:w="2655" w:type="dxa"/>
            <w:vAlign w:val="top"/>
          </w:tcPr>
          <w:p w14:paraId="0883E8B1">
            <w:pPr>
              <w:spacing w:before="149" w:line="218" w:lineRule="auto"/>
              <w:ind w:left="64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身份证号码</w:t>
            </w:r>
          </w:p>
        </w:tc>
        <w:tc>
          <w:tcPr>
            <w:tcW w:w="2237" w:type="dxa"/>
            <w:vAlign w:val="top"/>
          </w:tcPr>
          <w:p w14:paraId="26E301B6">
            <w:pPr>
              <w:spacing w:before="149" w:line="216" w:lineRule="auto"/>
              <w:ind w:left="30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与申请人关系</w:t>
            </w:r>
          </w:p>
        </w:tc>
        <w:tc>
          <w:tcPr>
            <w:tcW w:w="1729" w:type="dxa"/>
            <w:vAlign w:val="top"/>
          </w:tcPr>
          <w:p w14:paraId="2C761F9A">
            <w:pPr>
              <w:spacing w:before="148" w:line="219" w:lineRule="auto"/>
              <w:ind w:left="3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签名日期</w:t>
            </w:r>
          </w:p>
        </w:tc>
      </w:tr>
      <w:tr w14:paraId="7221D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781" w:type="dxa"/>
            <w:vAlign w:val="top"/>
          </w:tcPr>
          <w:p w14:paraId="44529070">
            <w:pPr>
              <w:spacing w:before="184" w:line="180" w:lineRule="auto"/>
              <w:ind w:left="34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4" w:type="dxa"/>
            <w:vAlign w:val="top"/>
          </w:tcPr>
          <w:p w14:paraId="778C717C">
            <w:pPr>
              <w:pStyle w:val="6"/>
            </w:pPr>
          </w:p>
        </w:tc>
        <w:tc>
          <w:tcPr>
            <w:tcW w:w="2655" w:type="dxa"/>
            <w:vAlign w:val="top"/>
          </w:tcPr>
          <w:p w14:paraId="66D7B816">
            <w:pPr>
              <w:pStyle w:val="6"/>
            </w:pPr>
          </w:p>
        </w:tc>
        <w:tc>
          <w:tcPr>
            <w:tcW w:w="2237" w:type="dxa"/>
            <w:vAlign w:val="top"/>
          </w:tcPr>
          <w:p w14:paraId="72334707">
            <w:pPr>
              <w:pStyle w:val="6"/>
            </w:pPr>
          </w:p>
        </w:tc>
        <w:tc>
          <w:tcPr>
            <w:tcW w:w="1729" w:type="dxa"/>
            <w:vAlign w:val="top"/>
          </w:tcPr>
          <w:p w14:paraId="2F29EDC7">
            <w:pPr>
              <w:pStyle w:val="6"/>
            </w:pPr>
          </w:p>
        </w:tc>
      </w:tr>
      <w:tr w14:paraId="2417A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81" w:type="dxa"/>
            <w:vAlign w:val="top"/>
          </w:tcPr>
          <w:p w14:paraId="4BD3BEDA">
            <w:pPr>
              <w:spacing w:before="128" w:line="180" w:lineRule="auto"/>
              <w:ind w:left="33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704" w:type="dxa"/>
            <w:vAlign w:val="top"/>
          </w:tcPr>
          <w:p w14:paraId="087B1CC6">
            <w:pPr>
              <w:pStyle w:val="6"/>
            </w:pPr>
          </w:p>
        </w:tc>
        <w:tc>
          <w:tcPr>
            <w:tcW w:w="2655" w:type="dxa"/>
            <w:vAlign w:val="top"/>
          </w:tcPr>
          <w:p w14:paraId="56D23E8F">
            <w:pPr>
              <w:pStyle w:val="6"/>
            </w:pPr>
          </w:p>
        </w:tc>
        <w:tc>
          <w:tcPr>
            <w:tcW w:w="2237" w:type="dxa"/>
            <w:vAlign w:val="top"/>
          </w:tcPr>
          <w:p w14:paraId="03704E96">
            <w:pPr>
              <w:pStyle w:val="6"/>
            </w:pPr>
          </w:p>
        </w:tc>
        <w:tc>
          <w:tcPr>
            <w:tcW w:w="1729" w:type="dxa"/>
            <w:vAlign w:val="top"/>
          </w:tcPr>
          <w:p w14:paraId="15019D55">
            <w:pPr>
              <w:pStyle w:val="6"/>
            </w:pPr>
          </w:p>
        </w:tc>
      </w:tr>
      <w:tr w14:paraId="71DE4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81" w:type="dxa"/>
            <w:vAlign w:val="top"/>
          </w:tcPr>
          <w:p w14:paraId="7F7F7F58">
            <w:pPr>
              <w:spacing w:before="128" w:line="182" w:lineRule="auto"/>
              <w:ind w:left="34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704" w:type="dxa"/>
            <w:vAlign w:val="top"/>
          </w:tcPr>
          <w:p w14:paraId="3A094A32">
            <w:pPr>
              <w:pStyle w:val="6"/>
            </w:pPr>
          </w:p>
        </w:tc>
        <w:tc>
          <w:tcPr>
            <w:tcW w:w="2655" w:type="dxa"/>
            <w:vAlign w:val="top"/>
          </w:tcPr>
          <w:p w14:paraId="1C57FE09">
            <w:pPr>
              <w:pStyle w:val="6"/>
            </w:pPr>
          </w:p>
        </w:tc>
        <w:tc>
          <w:tcPr>
            <w:tcW w:w="2237" w:type="dxa"/>
            <w:vAlign w:val="top"/>
          </w:tcPr>
          <w:p w14:paraId="596B5923">
            <w:pPr>
              <w:pStyle w:val="6"/>
            </w:pPr>
          </w:p>
        </w:tc>
        <w:tc>
          <w:tcPr>
            <w:tcW w:w="1729" w:type="dxa"/>
            <w:vAlign w:val="top"/>
          </w:tcPr>
          <w:p w14:paraId="71E50844">
            <w:pPr>
              <w:pStyle w:val="6"/>
            </w:pPr>
          </w:p>
        </w:tc>
      </w:tr>
      <w:tr w14:paraId="799701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81" w:type="dxa"/>
            <w:vAlign w:val="top"/>
          </w:tcPr>
          <w:p w14:paraId="09BEA26C">
            <w:pPr>
              <w:spacing w:before="135" w:line="180" w:lineRule="auto"/>
              <w:ind w:left="3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704" w:type="dxa"/>
            <w:vAlign w:val="top"/>
          </w:tcPr>
          <w:p w14:paraId="63091488">
            <w:pPr>
              <w:pStyle w:val="6"/>
            </w:pPr>
          </w:p>
        </w:tc>
        <w:tc>
          <w:tcPr>
            <w:tcW w:w="2655" w:type="dxa"/>
            <w:vAlign w:val="top"/>
          </w:tcPr>
          <w:p w14:paraId="2A45019C">
            <w:pPr>
              <w:pStyle w:val="6"/>
            </w:pPr>
          </w:p>
        </w:tc>
        <w:tc>
          <w:tcPr>
            <w:tcW w:w="2237" w:type="dxa"/>
            <w:vAlign w:val="top"/>
          </w:tcPr>
          <w:p w14:paraId="0E512968">
            <w:pPr>
              <w:pStyle w:val="6"/>
            </w:pPr>
          </w:p>
        </w:tc>
        <w:tc>
          <w:tcPr>
            <w:tcW w:w="1729" w:type="dxa"/>
            <w:vAlign w:val="top"/>
          </w:tcPr>
          <w:p w14:paraId="464867D5">
            <w:pPr>
              <w:pStyle w:val="6"/>
            </w:pPr>
          </w:p>
        </w:tc>
      </w:tr>
    </w:tbl>
    <w:p w14:paraId="0AE7D0C0">
      <w:pPr>
        <w:spacing w:before="47" w:line="206" w:lineRule="auto"/>
        <w:ind w:left="78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b/>
          <w:bCs/>
          <w:spacing w:val="-3"/>
          <w:sz w:val="28"/>
          <w:szCs w:val="28"/>
        </w:rPr>
        <w:t>非共同生活的法定赡养、抚养、扶养义务人签名（按捺指纹</w:t>
      </w:r>
      <w:r>
        <w:rPr>
          <w:rFonts w:ascii="楷体" w:hAnsi="楷体" w:eastAsia="楷体" w:cs="楷体"/>
          <w:b/>
          <w:bCs/>
          <w:spacing w:val="5"/>
          <w:sz w:val="28"/>
          <w:szCs w:val="28"/>
        </w:rPr>
        <w:t>）：</w:t>
      </w:r>
    </w:p>
    <w:tbl>
      <w:tblPr>
        <w:tblStyle w:val="5"/>
        <w:tblW w:w="91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8"/>
        <w:gridCol w:w="1722"/>
        <w:gridCol w:w="2705"/>
        <w:gridCol w:w="2149"/>
        <w:gridCol w:w="1754"/>
      </w:tblGrid>
      <w:tr w14:paraId="19338D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88" w:type="dxa"/>
            <w:vAlign w:val="top"/>
          </w:tcPr>
          <w:p w14:paraId="6762BD3C">
            <w:pPr>
              <w:spacing w:before="163" w:line="218" w:lineRule="auto"/>
              <w:ind w:left="1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722" w:type="dxa"/>
            <w:vAlign w:val="top"/>
          </w:tcPr>
          <w:p w14:paraId="2FE50DA5">
            <w:pPr>
              <w:spacing w:before="162" w:line="219" w:lineRule="auto"/>
              <w:ind w:left="17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签名及指纹</w:t>
            </w:r>
          </w:p>
        </w:tc>
        <w:tc>
          <w:tcPr>
            <w:tcW w:w="2705" w:type="dxa"/>
            <w:vAlign w:val="top"/>
          </w:tcPr>
          <w:p w14:paraId="76FB2EA0">
            <w:pPr>
              <w:spacing w:before="163" w:line="218" w:lineRule="auto"/>
              <w:ind w:left="66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身份证号码</w:t>
            </w:r>
          </w:p>
        </w:tc>
        <w:tc>
          <w:tcPr>
            <w:tcW w:w="2149" w:type="dxa"/>
            <w:vAlign w:val="top"/>
          </w:tcPr>
          <w:p w14:paraId="65AB741B">
            <w:pPr>
              <w:spacing w:before="162" w:line="216" w:lineRule="auto"/>
              <w:ind w:left="2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与申请人关系</w:t>
            </w:r>
          </w:p>
        </w:tc>
        <w:tc>
          <w:tcPr>
            <w:tcW w:w="1754" w:type="dxa"/>
            <w:vAlign w:val="top"/>
          </w:tcPr>
          <w:p w14:paraId="6B9B7E67">
            <w:pPr>
              <w:spacing w:before="162" w:line="219" w:lineRule="auto"/>
              <w:ind w:left="33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签名日期</w:t>
            </w:r>
          </w:p>
        </w:tc>
      </w:tr>
      <w:tr w14:paraId="1C30F8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88" w:type="dxa"/>
            <w:vAlign w:val="top"/>
          </w:tcPr>
          <w:p w14:paraId="44C5A76D">
            <w:pPr>
              <w:spacing w:before="88" w:line="180" w:lineRule="auto"/>
              <w:ind w:left="3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22" w:type="dxa"/>
            <w:vAlign w:val="top"/>
          </w:tcPr>
          <w:p w14:paraId="032A2B6F">
            <w:pPr>
              <w:pStyle w:val="6"/>
            </w:pPr>
          </w:p>
        </w:tc>
        <w:tc>
          <w:tcPr>
            <w:tcW w:w="2705" w:type="dxa"/>
            <w:vAlign w:val="top"/>
          </w:tcPr>
          <w:p w14:paraId="2DE54D7C">
            <w:pPr>
              <w:pStyle w:val="6"/>
            </w:pPr>
          </w:p>
        </w:tc>
        <w:tc>
          <w:tcPr>
            <w:tcW w:w="2149" w:type="dxa"/>
            <w:vAlign w:val="top"/>
          </w:tcPr>
          <w:p w14:paraId="06E6E11A">
            <w:pPr>
              <w:pStyle w:val="6"/>
            </w:pPr>
          </w:p>
        </w:tc>
        <w:tc>
          <w:tcPr>
            <w:tcW w:w="1754" w:type="dxa"/>
            <w:vAlign w:val="top"/>
          </w:tcPr>
          <w:p w14:paraId="403E2246">
            <w:pPr>
              <w:pStyle w:val="6"/>
            </w:pPr>
          </w:p>
        </w:tc>
      </w:tr>
      <w:tr w14:paraId="6B394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88" w:type="dxa"/>
            <w:vAlign w:val="top"/>
          </w:tcPr>
          <w:p w14:paraId="60B8DCC6">
            <w:pPr>
              <w:spacing w:before="89" w:line="180" w:lineRule="auto"/>
              <w:ind w:left="3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722" w:type="dxa"/>
            <w:vAlign w:val="top"/>
          </w:tcPr>
          <w:p w14:paraId="108EB53E">
            <w:pPr>
              <w:pStyle w:val="6"/>
            </w:pPr>
          </w:p>
        </w:tc>
        <w:tc>
          <w:tcPr>
            <w:tcW w:w="2705" w:type="dxa"/>
            <w:vAlign w:val="top"/>
          </w:tcPr>
          <w:p w14:paraId="0F8A64E9">
            <w:pPr>
              <w:pStyle w:val="6"/>
            </w:pPr>
          </w:p>
        </w:tc>
        <w:tc>
          <w:tcPr>
            <w:tcW w:w="2149" w:type="dxa"/>
            <w:vAlign w:val="top"/>
          </w:tcPr>
          <w:p w14:paraId="3C29AEB3">
            <w:pPr>
              <w:pStyle w:val="6"/>
            </w:pPr>
          </w:p>
        </w:tc>
        <w:tc>
          <w:tcPr>
            <w:tcW w:w="1754" w:type="dxa"/>
            <w:vAlign w:val="top"/>
          </w:tcPr>
          <w:p w14:paraId="2B8FF7CA">
            <w:pPr>
              <w:pStyle w:val="6"/>
            </w:pPr>
          </w:p>
        </w:tc>
      </w:tr>
      <w:tr w14:paraId="1F345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88" w:type="dxa"/>
            <w:vAlign w:val="top"/>
          </w:tcPr>
          <w:p w14:paraId="38015819">
            <w:pPr>
              <w:spacing w:before="89" w:line="182" w:lineRule="auto"/>
              <w:ind w:left="35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722" w:type="dxa"/>
            <w:vAlign w:val="top"/>
          </w:tcPr>
          <w:p w14:paraId="0E2F1185">
            <w:pPr>
              <w:pStyle w:val="6"/>
            </w:pPr>
          </w:p>
        </w:tc>
        <w:tc>
          <w:tcPr>
            <w:tcW w:w="2705" w:type="dxa"/>
            <w:vAlign w:val="top"/>
          </w:tcPr>
          <w:p w14:paraId="4CA3F956">
            <w:pPr>
              <w:pStyle w:val="6"/>
            </w:pPr>
          </w:p>
        </w:tc>
        <w:tc>
          <w:tcPr>
            <w:tcW w:w="2149" w:type="dxa"/>
            <w:vAlign w:val="top"/>
          </w:tcPr>
          <w:p w14:paraId="29C040C3">
            <w:pPr>
              <w:pStyle w:val="6"/>
            </w:pPr>
          </w:p>
        </w:tc>
        <w:tc>
          <w:tcPr>
            <w:tcW w:w="1754" w:type="dxa"/>
            <w:vAlign w:val="top"/>
          </w:tcPr>
          <w:p w14:paraId="748E0E7B">
            <w:pPr>
              <w:pStyle w:val="6"/>
            </w:pPr>
          </w:p>
        </w:tc>
      </w:tr>
      <w:tr w14:paraId="79854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88" w:type="dxa"/>
            <w:vAlign w:val="top"/>
          </w:tcPr>
          <w:p w14:paraId="5C74C67D">
            <w:pPr>
              <w:spacing w:before="90" w:line="180" w:lineRule="auto"/>
              <w:ind w:left="3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722" w:type="dxa"/>
            <w:vAlign w:val="top"/>
          </w:tcPr>
          <w:p w14:paraId="77AC3905">
            <w:pPr>
              <w:pStyle w:val="6"/>
            </w:pPr>
          </w:p>
        </w:tc>
        <w:tc>
          <w:tcPr>
            <w:tcW w:w="2705" w:type="dxa"/>
            <w:vAlign w:val="top"/>
          </w:tcPr>
          <w:p w14:paraId="07160D56">
            <w:pPr>
              <w:pStyle w:val="6"/>
            </w:pPr>
          </w:p>
        </w:tc>
        <w:tc>
          <w:tcPr>
            <w:tcW w:w="2149" w:type="dxa"/>
            <w:vAlign w:val="top"/>
          </w:tcPr>
          <w:p w14:paraId="5D8A1A5D">
            <w:pPr>
              <w:pStyle w:val="6"/>
            </w:pPr>
          </w:p>
        </w:tc>
        <w:tc>
          <w:tcPr>
            <w:tcW w:w="1754" w:type="dxa"/>
            <w:vAlign w:val="top"/>
          </w:tcPr>
          <w:p w14:paraId="484EFDA3">
            <w:pPr>
              <w:pStyle w:val="6"/>
            </w:pPr>
          </w:p>
        </w:tc>
      </w:tr>
    </w:tbl>
    <w:p w14:paraId="29059C92">
      <w:pPr>
        <w:spacing w:before="46" w:line="222" w:lineRule="auto"/>
        <w:ind w:left="22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乡镇（街道）受理本申请及授权书的工作人员签名：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</w:t>
      </w:r>
    </w:p>
    <w:p w14:paraId="1131F75C">
      <w:pPr>
        <w:spacing w:line="324" w:lineRule="auto"/>
        <w:rPr>
          <w:rFonts w:ascii="Arial"/>
          <w:sz w:val="21"/>
        </w:rPr>
      </w:pPr>
    </w:p>
    <w:p w14:paraId="6AD06E7B">
      <w:pPr>
        <w:spacing w:line="325" w:lineRule="auto"/>
        <w:rPr>
          <w:rFonts w:ascii="Arial"/>
          <w:sz w:val="21"/>
        </w:rPr>
      </w:pPr>
    </w:p>
    <w:p w14:paraId="0AE73058">
      <w:pPr>
        <w:pStyle w:val="2"/>
        <w:spacing w:before="92" w:line="218" w:lineRule="auto"/>
        <w:ind w:left="6100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6"/>
          <w:sz w:val="28"/>
          <w:szCs w:val="28"/>
        </w:rPr>
        <w:t xml:space="preserve">    </w:t>
      </w:r>
      <w:r>
        <w:rPr>
          <w:spacing w:val="-13"/>
          <w:sz w:val="28"/>
          <w:szCs w:val="28"/>
        </w:rPr>
        <w:t>月</w:t>
      </w:r>
      <w:r>
        <w:rPr>
          <w:spacing w:val="12"/>
          <w:sz w:val="28"/>
          <w:szCs w:val="28"/>
        </w:rPr>
        <w:t xml:space="preserve">     </w:t>
      </w:r>
      <w:r>
        <w:rPr>
          <w:spacing w:val="-13"/>
          <w:sz w:val="28"/>
          <w:szCs w:val="28"/>
        </w:rPr>
        <w:t>日</w:t>
      </w:r>
    </w:p>
    <w:p w14:paraId="4D39B8BF">
      <w:pPr>
        <w:spacing w:before="62" w:line="218" w:lineRule="auto"/>
        <w:ind w:left="22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注：1.无民事行为能力、限制民事行为能力人由监护人代签。</w:t>
      </w:r>
    </w:p>
    <w:p w14:paraId="021364C3">
      <w:pPr>
        <w:spacing w:line="218" w:lineRule="auto"/>
        <w:rPr>
          <w:rFonts w:ascii="楷体" w:hAnsi="楷体" w:eastAsia="楷体" w:cs="楷体"/>
          <w:sz w:val="24"/>
          <w:szCs w:val="24"/>
        </w:rPr>
        <w:sectPr>
          <w:footerReference r:id="rId44" w:type="default"/>
          <w:pgSz w:w="11906" w:h="16839"/>
          <w:pgMar w:top="400" w:right="1191" w:bottom="1156" w:left="1591" w:header="0" w:footer="994" w:gutter="0"/>
          <w:cols w:space="720" w:num="1"/>
        </w:sectPr>
      </w:pPr>
    </w:p>
    <w:p w14:paraId="22142D70">
      <w:pPr>
        <w:spacing w:line="247" w:lineRule="auto"/>
        <w:rPr>
          <w:rFonts w:ascii="Arial"/>
          <w:sz w:val="21"/>
        </w:rPr>
      </w:pPr>
    </w:p>
    <w:p w14:paraId="4DF9736B">
      <w:pPr>
        <w:spacing w:line="248" w:lineRule="auto"/>
        <w:rPr>
          <w:rFonts w:ascii="Arial"/>
          <w:sz w:val="21"/>
        </w:rPr>
      </w:pPr>
    </w:p>
    <w:p w14:paraId="46720DB9">
      <w:pPr>
        <w:spacing w:line="248" w:lineRule="auto"/>
        <w:rPr>
          <w:rFonts w:ascii="Arial"/>
          <w:sz w:val="21"/>
        </w:rPr>
      </w:pPr>
    </w:p>
    <w:p w14:paraId="05F7EB17">
      <w:pPr>
        <w:spacing w:line="248" w:lineRule="auto"/>
        <w:rPr>
          <w:rFonts w:ascii="Arial"/>
          <w:sz w:val="21"/>
        </w:rPr>
      </w:pPr>
    </w:p>
    <w:p w14:paraId="15A44FBF">
      <w:pPr>
        <w:spacing w:line="248" w:lineRule="auto"/>
        <w:rPr>
          <w:rFonts w:ascii="Arial"/>
          <w:sz w:val="21"/>
        </w:rPr>
      </w:pPr>
    </w:p>
    <w:p w14:paraId="69A921D0">
      <w:pPr>
        <w:spacing w:line="248" w:lineRule="auto"/>
        <w:rPr>
          <w:rFonts w:ascii="Arial"/>
          <w:sz w:val="21"/>
        </w:rPr>
      </w:pPr>
    </w:p>
    <w:p w14:paraId="50E49132">
      <w:pPr>
        <w:spacing w:before="101" w:line="230" w:lineRule="auto"/>
        <w:ind w:left="16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40811E32">
      <w:pPr>
        <w:spacing w:before="47" w:line="594" w:lineRule="exact"/>
        <w:ind w:left="109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43"/>
          <w:szCs w:val="43"/>
        </w:rPr>
        <w:t>个人委托授权及法律责任声明书</w:t>
      </w:r>
    </w:p>
    <w:p w14:paraId="27CF5888">
      <w:pPr>
        <w:spacing w:line="258" w:lineRule="auto"/>
        <w:rPr>
          <w:rFonts w:ascii="Arial"/>
          <w:sz w:val="21"/>
        </w:rPr>
      </w:pPr>
    </w:p>
    <w:p w14:paraId="0826DD7C">
      <w:pPr>
        <w:spacing w:line="259" w:lineRule="auto"/>
        <w:rPr>
          <w:rFonts w:ascii="Arial"/>
          <w:sz w:val="21"/>
        </w:rPr>
      </w:pPr>
    </w:p>
    <w:p w14:paraId="4EF69FF4">
      <w:pPr>
        <w:pStyle w:val="2"/>
        <w:spacing w:before="98" w:line="225" w:lineRule="auto"/>
        <w:ind w:left="617" w:right="23" w:firstLine="12"/>
        <w:rPr>
          <w:sz w:val="30"/>
          <w:szCs w:val="30"/>
        </w:rPr>
      </w:pPr>
      <w:r>
        <w:rPr>
          <w:spacing w:val="-6"/>
          <w:sz w:val="30"/>
          <w:szCs w:val="30"/>
        </w:rPr>
        <w:t>委 托</w:t>
      </w:r>
      <w:r>
        <w:rPr>
          <w:spacing w:val="15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人</w:t>
      </w:r>
      <w:r>
        <w:rPr>
          <w:spacing w:val="12"/>
          <w:sz w:val="30"/>
          <w:szCs w:val="30"/>
        </w:rPr>
        <w:t>：</w:t>
      </w:r>
      <w:r>
        <w:rPr>
          <w:spacing w:val="16"/>
          <w:sz w:val="30"/>
          <w:szCs w:val="30"/>
          <w:u w:val="single" w:color="auto"/>
        </w:rPr>
        <w:t xml:space="preserve">         </w:t>
      </w:r>
      <w:r>
        <w:rPr>
          <w:spacing w:val="12"/>
          <w:sz w:val="30"/>
          <w:szCs w:val="30"/>
        </w:rPr>
        <w:t>，</w:t>
      </w:r>
      <w:r>
        <w:rPr>
          <w:spacing w:val="-6"/>
          <w:sz w:val="30"/>
          <w:szCs w:val="30"/>
        </w:rPr>
        <w:t>身份证号码：</w:t>
      </w:r>
      <w:r>
        <w:rPr>
          <w:spacing w:val="3"/>
          <w:sz w:val="30"/>
          <w:szCs w:val="30"/>
          <w:u w:val="single" w:color="auto"/>
        </w:rPr>
        <w:t xml:space="preserve">                 </w:t>
      </w:r>
      <w:r>
        <w:rPr>
          <w:spacing w:val="16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被委托人</w:t>
      </w:r>
      <w:r>
        <w:rPr>
          <w:spacing w:val="11"/>
          <w:sz w:val="30"/>
          <w:szCs w:val="30"/>
        </w:rPr>
        <w:t>：</w:t>
      </w:r>
      <w:r>
        <w:rPr>
          <w:spacing w:val="16"/>
          <w:sz w:val="30"/>
          <w:szCs w:val="30"/>
          <w:u w:val="single" w:color="auto"/>
        </w:rPr>
        <w:t xml:space="preserve">         </w:t>
      </w:r>
      <w:r>
        <w:rPr>
          <w:spacing w:val="11"/>
          <w:sz w:val="30"/>
          <w:szCs w:val="30"/>
        </w:rPr>
        <w:t>，</w:t>
      </w:r>
      <w:r>
        <w:rPr>
          <w:spacing w:val="-3"/>
          <w:sz w:val="30"/>
          <w:szCs w:val="30"/>
        </w:rPr>
        <w:t>身份证号码：</w:t>
      </w:r>
      <w:r>
        <w:rPr>
          <w:sz w:val="30"/>
          <w:szCs w:val="30"/>
          <w:u w:val="single" w:color="auto"/>
        </w:rPr>
        <w:t xml:space="preserve">                  </w:t>
      </w:r>
    </w:p>
    <w:p w14:paraId="5CFC9212">
      <w:pPr>
        <w:spacing w:line="308" w:lineRule="auto"/>
        <w:rPr>
          <w:rFonts w:ascii="Arial"/>
          <w:sz w:val="21"/>
        </w:rPr>
      </w:pPr>
    </w:p>
    <w:p w14:paraId="0A0E7DA3">
      <w:pPr>
        <w:pStyle w:val="2"/>
        <w:spacing w:before="98" w:line="230" w:lineRule="auto"/>
        <w:ind w:left="21" w:right="22" w:firstLine="638"/>
        <w:jc w:val="both"/>
        <w:rPr>
          <w:sz w:val="30"/>
          <w:szCs w:val="30"/>
        </w:rPr>
      </w:pPr>
      <w:r>
        <w:rPr>
          <w:spacing w:val="-11"/>
          <w:sz w:val="30"/>
          <w:szCs w:val="30"/>
        </w:rPr>
        <w:t>因</w:t>
      </w:r>
      <w:r>
        <w:rPr>
          <w:spacing w:val="9"/>
          <w:sz w:val="30"/>
          <w:szCs w:val="30"/>
          <w:u w:val="single" w:color="auto"/>
        </w:rPr>
        <w:t xml:space="preserve">                </w:t>
      </w:r>
      <w:r>
        <w:rPr>
          <w:spacing w:val="-11"/>
          <w:sz w:val="30"/>
          <w:szCs w:val="30"/>
        </w:rPr>
        <w:t>（特殊原因</w:t>
      </w:r>
      <w:r>
        <w:rPr>
          <w:spacing w:val="-16"/>
          <w:sz w:val="30"/>
          <w:szCs w:val="30"/>
        </w:rPr>
        <w:t>），</w:t>
      </w:r>
      <w:r>
        <w:rPr>
          <w:spacing w:val="-11"/>
          <w:sz w:val="30"/>
          <w:szCs w:val="30"/>
        </w:rPr>
        <w:t>委托人</w:t>
      </w:r>
      <w:r>
        <w:rPr>
          <w:sz w:val="30"/>
          <w:szCs w:val="30"/>
          <w:u w:val="single" w:color="auto"/>
        </w:rPr>
        <w:t xml:space="preserve">         </w:t>
      </w:r>
      <w:r>
        <w:rPr>
          <w:spacing w:val="-129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在外</w:t>
      </w:r>
      <w:r>
        <w:rPr>
          <w:sz w:val="30"/>
          <w:szCs w:val="30"/>
        </w:rPr>
        <w:t xml:space="preserve"> 地，特委托</w:t>
      </w:r>
      <w:r>
        <w:rPr>
          <w:spacing w:val="16"/>
          <w:sz w:val="30"/>
          <w:szCs w:val="30"/>
          <w:u w:val="single" w:color="auto"/>
        </w:rPr>
        <w:t xml:space="preserve">         </w:t>
      </w:r>
      <w:r>
        <w:rPr>
          <w:sz w:val="30"/>
          <w:szCs w:val="30"/>
        </w:rPr>
        <w:t>（关系</w:t>
      </w:r>
      <w:r>
        <w:rPr>
          <w:spacing w:val="-50"/>
          <w:sz w:val="30"/>
          <w:szCs w:val="30"/>
        </w:rPr>
        <w:t>）</w:t>
      </w:r>
      <w:r>
        <w:rPr>
          <w:sz w:val="30"/>
          <w:szCs w:val="30"/>
          <w:u w:val="single" w:color="auto"/>
        </w:rPr>
        <w:t xml:space="preserve">        </w:t>
      </w:r>
      <w:r>
        <w:rPr>
          <w:spacing w:val="-50"/>
          <w:sz w:val="30"/>
          <w:szCs w:val="30"/>
        </w:rPr>
        <w:t>（</w:t>
      </w:r>
      <w:r>
        <w:rPr>
          <w:sz w:val="30"/>
          <w:szCs w:val="30"/>
        </w:rPr>
        <w:t>姓名）代为签署《江</w:t>
      </w:r>
      <w:r>
        <w:rPr>
          <w:spacing w:val="6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西省社会救助申请及核对授权书》，并办理授权范围内的相关事</w:t>
      </w:r>
      <w:r>
        <w:rPr>
          <w:spacing w:val="12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项。</w:t>
      </w:r>
    </w:p>
    <w:p w14:paraId="66955BDF">
      <w:pPr>
        <w:spacing w:line="309" w:lineRule="auto"/>
        <w:rPr>
          <w:rFonts w:ascii="Arial"/>
          <w:sz w:val="21"/>
        </w:rPr>
      </w:pPr>
    </w:p>
    <w:p w14:paraId="00896487">
      <w:pPr>
        <w:pStyle w:val="2"/>
        <w:spacing w:before="97" w:line="231" w:lineRule="auto"/>
        <w:ind w:left="19" w:firstLine="610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>委托人授权范围：授权被委托人代表委托人签署</w:t>
      </w:r>
      <w:r>
        <w:rPr>
          <w:spacing w:val="-5"/>
          <w:sz w:val="30"/>
          <w:szCs w:val="30"/>
        </w:rPr>
        <w:t>《江西省社</w:t>
      </w:r>
      <w:r>
        <w:rPr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会救助申请及核对授权书》，全权代理委托人办理在本家庭申请</w:t>
      </w:r>
      <w:r>
        <w:rPr>
          <w:spacing w:val="1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及获得社会救助期间，授权相关救助部门及居民家庭经济状况核</w:t>
      </w:r>
      <w:r>
        <w:rPr>
          <w:spacing w:val="14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对机构，向民政、公安、市场监管、税务、</w:t>
      </w:r>
      <w:r>
        <w:rPr>
          <w:spacing w:val="-8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自然资源、教育、公</w:t>
      </w:r>
      <w:r>
        <w:rPr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积金、人社、司法、编办、财政、交通、残联、工会等部门及银</w:t>
      </w:r>
      <w:r>
        <w:rPr>
          <w:spacing w:val="1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行、证券、保险等金融机构及征信机构和国家电网、通信公司等</w:t>
      </w:r>
      <w:r>
        <w:rPr>
          <w:spacing w:val="14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企业查询、核对委托人基本信息及家庭经济状况信息相关事宜。</w:t>
      </w:r>
    </w:p>
    <w:p w14:paraId="40D3A3BE">
      <w:pPr>
        <w:spacing w:line="306" w:lineRule="auto"/>
        <w:rPr>
          <w:rFonts w:ascii="Arial"/>
          <w:sz w:val="21"/>
        </w:rPr>
      </w:pPr>
    </w:p>
    <w:p w14:paraId="15BA1883">
      <w:pPr>
        <w:pStyle w:val="2"/>
        <w:spacing w:before="97" w:line="231" w:lineRule="auto"/>
        <w:ind w:left="19" w:right="22" w:firstLine="610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>委托人承诺：本人已了解社会救助及核对的相关</w:t>
      </w:r>
      <w:r>
        <w:rPr>
          <w:spacing w:val="-5"/>
          <w:sz w:val="30"/>
          <w:szCs w:val="30"/>
        </w:rPr>
        <w:t>政策，本人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保证所提交的核对委托人的基本信息及家庭经济状况信息授权</w:t>
      </w:r>
      <w:r>
        <w:rPr>
          <w:spacing w:val="12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委托书等文件材料内容的真实、准确、全面，对本人及被委托人</w:t>
      </w:r>
      <w:r>
        <w:rPr>
          <w:spacing w:val="1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在办理上述事宜中所签署的有关文件，均予以认可，并愿意对本</w:t>
      </w:r>
      <w:r>
        <w:rPr>
          <w:spacing w:val="14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人及被委托人提交和签署的文件承担一切法律责任。</w:t>
      </w:r>
    </w:p>
    <w:p w14:paraId="409FB2F6">
      <w:pPr>
        <w:spacing w:line="307" w:lineRule="auto"/>
        <w:rPr>
          <w:rFonts w:ascii="Arial"/>
          <w:sz w:val="21"/>
        </w:rPr>
      </w:pPr>
    </w:p>
    <w:p w14:paraId="03D1DF42">
      <w:pPr>
        <w:pStyle w:val="2"/>
        <w:spacing w:before="97" w:line="228" w:lineRule="auto"/>
        <w:ind w:left="29" w:right="22" w:firstLine="588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>被委托人承诺：本人受委托人委托，代理其向救助部门和核</w:t>
      </w:r>
      <w:r>
        <w:rPr>
          <w:spacing w:val="8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对机构委托授权，如本人虚报、隐瞒、伪造材料引发侵权等相关</w:t>
      </w:r>
      <w:r>
        <w:rPr>
          <w:spacing w:val="4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法律纠纷，本人愿意承担一切法律责任。</w:t>
      </w:r>
    </w:p>
    <w:p w14:paraId="59371971">
      <w:pPr>
        <w:spacing w:line="309" w:lineRule="auto"/>
        <w:rPr>
          <w:rFonts w:ascii="Arial"/>
          <w:sz w:val="21"/>
        </w:rPr>
      </w:pPr>
    </w:p>
    <w:p w14:paraId="1946F62E">
      <w:pPr>
        <w:pStyle w:val="2"/>
        <w:spacing w:before="98" w:line="218" w:lineRule="auto"/>
        <w:ind w:left="30"/>
        <w:rPr>
          <w:sz w:val="30"/>
          <w:szCs w:val="30"/>
        </w:rPr>
      </w:pPr>
      <w:r>
        <w:rPr>
          <w:spacing w:val="-1"/>
          <w:sz w:val="30"/>
          <w:szCs w:val="30"/>
        </w:rPr>
        <w:t>委托人签字：                  被委托人签字：</w:t>
      </w:r>
    </w:p>
    <w:p w14:paraId="23D4578D">
      <w:pPr>
        <w:pStyle w:val="2"/>
        <w:spacing w:before="25" w:line="218" w:lineRule="auto"/>
        <w:ind w:left="30"/>
        <w:rPr>
          <w:sz w:val="30"/>
          <w:szCs w:val="30"/>
        </w:rPr>
      </w:pPr>
      <w:r>
        <w:rPr>
          <w:spacing w:val="-1"/>
          <w:sz w:val="30"/>
          <w:szCs w:val="30"/>
        </w:rPr>
        <w:t>委托人指模：                  被委托人指模：</w:t>
      </w:r>
    </w:p>
    <w:p w14:paraId="544906C0">
      <w:pPr>
        <w:spacing w:line="307" w:lineRule="auto"/>
        <w:rPr>
          <w:rFonts w:ascii="Arial"/>
          <w:sz w:val="21"/>
        </w:rPr>
      </w:pPr>
    </w:p>
    <w:p w14:paraId="5EE3FB7F">
      <w:pPr>
        <w:pStyle w:val="2"/>
        <w:spacing w:before="98" w:line="217" w:lineRule="auto"/>
        <w:ind w:left="30"/>
        <w:rPr>
          <w:sz w:val="30"/>
          <w:szCs w:val="30"/>
        </w:rPr>
      </w:pPr>
      <w:r>
        <w:rPr>
          <w:spacing w:val="-10"/>
          <w:sz w:val="30"/>
          <w:szCs w:val="30"/>
        </w:rPr>
        <w:t>委托日期：</w:t>
      </w:r>
      <w:r>
        <w:rPr>
          <w:spacing w:val="10"/>
          <w:sz w:val="30"/>
          <w:szCs w:val="30"/>
        </w:rPr>
        <w:t xml:space="preserve">   </w:t>
      </w:r>
      <w:r>
        <w:rPr>
          <w:spacing w:val="-10"/>
          <w:sz w:val="30"/>
          <w:szCs w:val="30"/>
        </w:rPr>
        <w:t>年</w:t>
      </w:r>
      <w:r>
        <w:rPr>
          <w:spacing w:val="10"/>
          <w:sz w:val="30"/>
          <w:szCs w:val="30"/>
        </w:rPr>
        <w:t xml:space="preserve">   </w:t>
      </w:r>
      <w:r>
        <w:rPr>
          <w:spacing w:val="-10"/>
          <w:sz w:val="30"/>
          <w:szCs w:val="30"/>
        </w:rPr>
        <w:t>月</w:t>
      </w:r>
      <w:r>
        <w:rPr>
          <w:spacing w:val="22"/>
          <w:sz w:val="30"/>
          <w:szCs w:val="30"/>
        </w:rPr>
        <w:t xml:space="preserve">   </w:t>
      </w:r>
      <w:r>
        <w:rPr>
          <w:spacing w:val="-10"/>
          <w:sz w:val="30"/>
          <w:szCs w:val="30"/>
        </w:rPr>
        <w:t>日</w:t>
      </w:r>
    </w:p>
    <w:p w14:paraId="68E06CD8">
      <w:pPr>
        <w:spacing w:line="217" w:lineRule="auto"/>
        <w:rPr>
          <w:sz w:val="30"/>
          <w:szCs w:val="30"/>
        </w:rPr>
        <w:sectPr>
          <w:footerReference r:id="rId45" w:type="default"/>
          <w:pgSz w:w="11906" w:h="16839"/>
          <w:pgMar w:top="400" w:right="1774" w:bottom="1156" w:left="1785" w:header="0" w:footer="994" w:gutter="0"/>
          <w:cols w:space="720" w:num="1"/>
        </w:sectPr>
      </w:pPr>
    </w:p>
    <w:p w14:paraId="681EF6F8">
      <w:pPr>
        <w:spacing w:line="248" w:lineRule="auto"/>
        <w:rPr>
          <w:rFonts w:ascii="Arial"/>
          <w:sz w:val="21"/>
        </w:rPr>
      </w:pPr>
    </w:p>
    <w:p w14:paraId="428946CA">
      <w:pPr>
        <w:spacing w:line="248" w:lineRule="auto"/>
        <w:rPr>
          <w:rFonts w:ascii="Arial"/>
          <w:sz w:val="21"/>
        </w:rPr>
      </w:pPr>
    </w:p>
    <w:p w14:paraId="2D43671C">
      <w:pPr>
        <w:spacing w:line="248" w:lineRule="auto"/>
        <w:rPr>
          <w:rFonts w:ascii="Arial"/>
          <w:sz w:val="21"/>
        </w:rPr>
      </w:pPr>
    </w:p>
    <w:p w14:paraId="35217EF9">
      <w:pPr>
        <w:spacing w:line="248" w:lineRule="auto"/>
        <w:rPr>
          <w:rFonts w:ascii="Arial"/>
          <w:sz w:val="21"/>
        </w:rPr>
      </w:pPr>
    </w:p>
    <w:p w14:paraId="6E5C61B2">
      <w:pPr>
        <w:spacing w:line="248" w:lineRule="auto"/>
        <w:rPr>
          <w:rFonts w:ascii="Arial"/>
          <w:sz w:val="21"/>
        </w:rPr>
      </w:pPr>
    </w:p>
    <w:p w14:paraId="3AB679E4">
      <w:pPr>
        <w:spacing w:line="249" w:lineRule="auto"/>
        <w:rPr>
          <w:rFonts w:ascii="Arial"/>
          <w:sz w:val="21"/>
        </w:rPr>
      </w:pPr>
    </w:p>
    <w:p w14:paraId="2A2839AE">
      <w:pPr>
        <w:spacing w:before="101" w:line="230" w:lineRule="auto"/>
        <w:ind w:left="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474D493F">
      <w:pPr>
        <w:spacing w:line="288" w:lineRule="auto"/>
        <w:rPr>
          <w:rFonts w:ascii="Arial"/>
          <w:sz w:val="21"/>
        </w:rPr>
      </w:pPr>
    </w:p>
    <w:p w14:paraId="50CE9464">
      <w:pPr>
        <w:spacing w:before="113" w:line="233" w:lineRule="auto"/>
        <w:ind w:left="754"/>
        <w:rPr>
          <w:rFonts w:ascii="楷体" w:hAnsi="楷体" w:eastAsia="楷体" w:cs="楷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南昌市社会救助申请受理告知书</w:t>
      </w:r>
      <w:r>
        <w:rPr>
          <w:rFonts w:ascii="楷体" w:hAnsi="楷体" w:eastAsia="楷体" w:cs="楷体"/>
          <w:spacing w:val="6"/>
          <w:sz w:val="35"/>
          <w:szCs w:val="35"/>
        </w:rPr>
        <w:t>（存根联）</w:t>
      </w:r>
    </w:p>
    <w:p w14:paraId="1509D571">
      <w:pPr>
        <w:spacing w:line="336" w:lineRule="auto"/>
        <w:rPr>
          <w:rFonts w:ascii="Arial"/>
          <w:sz w:val="21"/>
        </w:rPr>
      </w:pPr>
    </w:p>
    <w:p w14:paraId="225035BF">
      <w:pPr>
        <w:pStyle w:val="2"/>
        <w:spacing w:before="91" w:line="218" w:lineRule="auto"/>
        <w:ind w:left="5254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2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p w14:paraId="34068C00">
      <w:pPr>
        <w:pStyle w:val="2"/>
        <w:spacing w:before="71" w:line="250" w:lineRule="auto"/>
        <w:ind w:left="34" w:right="142" w:hanging="6"/>
        <w:rPr>
          <w:sz w:val="28"/>
          <w:szCs w:val="28"/>
        </w:rPr>
      </w:pPr>
      <w:r>
        <w:rPr>
          <w:spacing w:val="-3"/>
          <w:sz w:val="28"/>
          <w:szCs w:val="28"/>
        </w:rPr>
        <w:t>社会救助家庭户主：</w:t>
      </w:r>
      <w:r>
        <w:rPr>
          <w:spacing w:val="-3"/>
          <w:sz w:val="28"/>
          <w:szCs w:val="28"/>
          <w:u w:val="single" w:color="auto"/>
        </w:rPr>
        <w:t xml:space="preserve">     </w:t>
      </w:r>
      <w:r>
        <w:rPr>
          <w:spacing w:val="-77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乡镇（街道）</w:t>
      </w:r>
      <w:r>
        <w:rPr>
          <w:spacing w:val="-3"/>
          <w:sz w:val="28"/>
          <w:szCs w:val="28"/>
          <w:u w:val="single" w:color="auto"/>
        </w:rPr>
        <w:t xml:space="preserve">     </w:t>
      </w:r>
      <w:r>
        <w:rPr>
          <w:spacing w:val="-12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村（居）委会</w:t>
      </w:r>
      <w:r>
        <w:rPr>
          <w:spacing w:val="7"/>
          <w:sz w:val="28"/>
          <w:szCs w:val="28"/>
          <w:u w:val="single" w:color="auto"/>
        </w:rPr>
        <w:t xml:space="preserve">       </w:t>
      </w:r>
      <w:r>
        <w:rPr>
          <w:spacing w:val="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受理时间：</w:t>
      </w:r>
      <w:r>
        <w:rPr>
          <w:spacing w:val="-5"/>
          <w:sz w:val="28"/>
          <w:szCs w:val="28"/>
          <w:u w:val="single" w:color="auto"/>
        </w:rPr>
        <w:t xml:space="preserve">      </w:t>
      </w:r>
      <w:r>
        <w:rPr>
          <w:spacing w:val="-119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年</w:t>
      </w:r>
      <w:r>
        <w:rPr>
          <w:spacing w:val="28"/>
          <w:sz w:val="28"/>
          <w:szCs w:val="28"/>
          <w:u w:val="single" w:color="auto"/>
        </w:rPr>
        <w:t xml:space="preserve">     </w:t>
      </w:r>
      <w:r>
        <w:rPr>
          <w:spacing w:val="-11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月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11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月</w:t>
      </w:r>
    </w:p>
    <w:p w14:paraId="61A9C96C">
      <w:pPr>
        <w:spacing w:line="274" w:lineRule="auto"/>
        <w:rPr>
          <w:rFonts w:ascii="Arial"/>
          <w:sz w:val="21"/>
        </w:rPr>
      </w:pPr>
    </w:p>
    <w:p w14:paraId="63A1A89E">
      <w:pPr>
        <w:pStyle w:val="2"/>
        <w:spacing w:before="91" w:line="228" w:lineRule="auto"/>
        <w:ind w:left="2544" w:right="141" w:hanging="2480"/>
        <w:rPr>
          <w:sz w:val="28"/>
          <w:szCs w:val="28"/>
        </w:rPr>
      </w:pPr>
      <w:r>
        <w:rPr>
          <w:spacing w:val="-11"/>
          <w:sz w:val="28"/>
          <w:szCs w:val="28"/>
        </w:rPr>
        <w:t>申请社会救助类别：□最低生活保障</w:t>
      </w:r>
      <w:r>
        <w:rPr>
          <w:spacing w:val="57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□特困人员供养</w:t>
      </w:r>
      <w:r>
        <w:rPr>
          <w:spacing w:val="-43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(</w:t>
      </w:r>
      <w:r>
        <w:rPr>
          <w:spacing w:val="120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□集中/</w:t>
      </w:r>
      <w:r>
        <w:rPr>
          <w:spacing w:val="42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分散）</w:t>
      </w:r>
      <w:r>
        <w:rPr>
          <w:spacing w:val="-85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□临时救助</w:t>
      </w:r>
      <w:r>
        <w:rPr>
          <w:spacing w:val="42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□支出型困难家庭</w:t>
      </w:r>
    </w:p>
    <w:p w14:paraId="4B6E9504">
      <w:pPr>
        <w:pStyle w:val="2"/>
        <w:spacing w:before="30" w:line="216" w:lineRule="auto"/>
        <w:ind w:left="3513"/>
        <w:rPr>
          <w:sz w:val="28"/>
          <w:szCs w:val="28"/>
        </w:rPr>
      </w:pPr>
      <w:r>
        <w:rPr>
          <w:spacing w:val="-6"/>
          <w:sz w:val="28"/>
          <w:szCs w:val="28"/>
        </w:rPr>
        <w:t>□低保边缘家庭</w:t>
      </w:r>
    </w:p>
    <w:p w14:paraId="671AF609">
      <w:pPr>
        <w:pStyle w:val="2"/>
        <w:spacing w:before="32" w:line="216" w:lineRule="auto"/>
        <w:ind w:left="64"/>
        <w:rPr>
          <w:sz w:val="28"/>
          <w:szCs w:val="28"/>
        </w:rPr>
      </w:pPr>
      <w:r>
        <w:rPr>
          <w:spacing w:val="-9"/>
          <w:sz w:val="28"/>
          <w:szCs w:val="28"/>
        </w:rPr>
        <w:t>申请社会救助原因：</w:t>
      </w:r>
      <w:r>
        <w:rPr>
          <w:spacing w:val="-83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□因病</w:t>
      </w:r>
      <w:r>
        <w:rPr>
          <w:spacing w:val="43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□因残</w:t>
      </w:r>
      <w:r>
        <w:rPr>
          <w:spacing w:val="40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□因子女上学</w:t>
      </w:r>
      <w:r>
        <w:rPr>
          <w:spacing w:val="43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□</w:t>
      </w:r>
      <w:r>
        <w:rPr>
          <w:spacing w:val="-10"/>
          <w:sz w:val="28"/>
          <w:szCs w:val="28"/>
        </w:rPr>
        <w:t>因无住房</w:t>
      </w:r>
    </w:p>
    <w:p w14:paraId="13E08CAA">
      <w:pPr>
        <w:pStyle w:val="2"/>
        <w:spacing w:before="33" w:line="217" w:lineRule="auto"/>
        <w:ind w:left="2575"/>
        <w:rPr>
          <w:sz w:val="28"/>
          <w:szCs w:val="28"/>
        </w:rPr>
      </w:pPr>
      <w:r>
        <w:rPr>
          <w:spacing w:val="-8"/>
          <w:sz w:val="28"/>
          <w:szCs w:val="28"/>
        </w:rPr>
        <w:t>□因失业</w:t>
      </w:r>
      <w:r>
        <w:rPr>
          <w:spacing w:val="58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□因祸</w:t>
      </w:r>
      <w:r>
        <w:rPr>
          <w:spacing w:val="21"/>
          <w:sz w:val="28"/>
          <w:szCs w:val="28"/>
        </w:rPr>
        <w:t xml:space="preserve">  </w:t>
      </w:r>
      <w:r>
        <w:rPr>
          <w:spacing w:val="-8"/>
          <w:sz w:val="28"/>
          <w:szCs w:val="28"/>
        </w:rPr>
        <w:t>□因年老（60</w:t>
      </w:r>
      <w:r>
        <w:rPr>
          <w:spacing w:val="-62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周岁以上）</w:t>
      </w:r>
    </w:p>
    <w:p w14:paraId="77E080A9">
      <w:pPr>
        <w:pStyle w:val="2"/>
        <w:spacing w:before="31" w:line="217" w:lineRule="auto"/>
        <w:ind w:left="2575"/>
        <w:rPr>
          <w:sz w:val="28"/>
          <w:szCs w:val="28"/>
        </w:rPr>
      </w:pPr>
      <w:r>
        <w:rPr>
          <w:spacing w:val="-7"/>
          <w:sz w:val="28"/>
          <w:szCs w:val="28"/>
        </w:rPr>
        <w:t>□因其他</w:t>
      </w:r>
      <w:r>
        <w:rPr>
          <w:spacing w:val="-7"/>
          <w:sz w:val="28"/>
          <w:szCs w:val="28"/>
          <w:u w:val="single" w:color="auto"/>
        </w:rPr>
        <w:t xml:space="preserve">                                 </w:t>
      </w:r>
      <w:r>
        <w:rPr>
          <w:spacing w:val="-8"/>
          <w:sz w:val="28"/>
          <w:szCs w:val="28"/>
          <w:u w:val="single" w:color="auto"/>
        </w:rPr>
        <w:t xml:space="preserve">  </w:t>
      </w:r>
    </w:p>
    <w:p w14:paraId="69D93E3F">
      <w:pPr>
        <w:spacing w:line="255" w:lineRule="auto"/>
        <w:rPr>
          <w:rFonts w:ascii="Arial"/>
          <w:sz w:val="21"/>
        </w:rPr>
      </w:pPr>
    </w:p>
    <w:p w14:paraId="26172D1D">
      <w:pPr>
        <w:spacing w:line="256" w:lineRule="auto"/>
        <w:rPr>
          <w:rFonts w:ascii="Arial"/>
          <w:sz w:val="21"/>
        </w:rPr>
      </w:pPr>
    </w:p>
    <w:p w14:paraId="7AD8678E">
      <w:pPr>
        <w:spacing w:line="256" w:lineRule="auto"/>
        <w:rPr>
          <w:rFonts w:ascii="Arial"/>
          <w:sz w:val="21"/>
        </w:rPr>
      </w:pPr>
    </w:p>
    <w:p w14:paraId="266AE2C3">
      <w:pPr>
        <w:pStyle w:val="2"/>
        <w:spacing w:before="91" w:line="220" w:lineRule="auto"/>
        <w:ind w:left="5208"/>
        <w:rPr>
          <w:sz w:val="28"/>
          <w:szCs w:val="28"/>
        </w:rPr>
      </w:pPr>
      <w:r>
        <w:rPr>
          <w:spacing w:val="-5"/>
          <w:sz w:val="28"/>
          <w:szCs w:val="28"/>
        </w:rPr>
        <w:t>经办人：</w:t>
      </w:r>
    </w:p>
    <w:p w14:paraId="6E9D03C2">
      <w:pPr>
        <w:pStyle w:val="2"/>
        <w:spacing w:before="65" w:line="218" w:lineRule="auto"/>
        <w:ind w:left="4785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8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0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06861F11">
      <w:pPr>
        <w:pStyle w:val="2"/>
        <w:spacing w:before="70" w:line="218" w:lineRule="auto"/>
        <w:ind w:left="20"/>
        <w:rPr>
          <w:sz w:val="28"/>
          <w:szCs w:val="28"/>
        </w:rPr>
      </w:pPr>
      <w:r>
        <w:rPr>
          <w:spacing w:val="-4"/>
          <w:sz w:val="28"/>
          <w:szCs w:val="28"/>
        </w:rPr>
        <w:t>----------------------（骑缝章）-----------------------</w:t>
      </w:r>
      <w:r>
        <w:rPr>
          <w:spacing w:val="-5"/>
          <w:sz w:val="28"/>
          <w:szCs w:val="28"/>
        </w:rPr>
        <w:t>------</w:t>
      </w:r>
    </w:p>
    <w:p w14:paraId="11FB588D">
      <w:pPr>
        <w:spacing w:line="339" w:lineRule="auto"/>
        <w:rPr>
          <w:rFonts w:ascii="Arial"/>
          <w:sz w:val="21"/>
        </w:rPr>
      </w:pPr>
    </w:p>
    <w:p w14:paraId="5602133F">
      <w:pPr>
        <w:spacing w:line="340" w:lineRule="auto"/>
        <w:rPr>
          <w:rFonts w:ascii="Arial"/>
          <w:sz w:val="21"/>
        </w:rPr>
      </w:pPr>
    </w:p>
    <w:p w14:paraId="0DD529A7">
      <w:pPr>
        <w:spacing w:before="114" w:line="233" w:lineRule="auto"/>
        <w:ind w:left="754"/>
        <w:rPr>
          <w:rFonts w:ascii="楷体" w:hAnsi="楷体" w:eastAsia="楷体" w:cs="楷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南昌市社会救助申请受理告知书</w:t>
      </w:r>
      <w:r>
        <w:rPr>
          <w:rFonts w:ascii="楷体" w:hAnsi="楷体" w:eastAsia="楷体" w:cs="楷体"/>
          <w:spacing w:val="6"/>
          <w:sz w:val="35"/>
          <w:szCs w:val="35"/>
        </w:rPr>
        <w:t>（送达联）</w:t>
      </w:r>
    </w:p>
    <w:p w14:paraId="1DA51CE2">
      <w:pPr>
        <w:pStyle w:val="2"/>
        <w:spacing w:before="31" w:line="218" w:lineRule="auto"/>
        <w:ind w:left="4501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p w14:paraId="5B4909A3">
      <w:pPr>
        <w:spacing w:line="375" w:lineRule="auto"/>
        <w:rPr>
          <w:rFonts w:ascii="Arial"/>
          <w:sz w:val="21"/>
        </w:rPr>
      </w:pPr>
    </w:p>
    <w:p w14:paraId="21958F38">
      <w:pPr>
        <w:pStyle w:val="2"/>
        <w:tabs>
          <w:tab w:val="left" w:pos="990"/>
          <w:tab w:val="left" w:pos="8322"/>
        </w:tabs>
        <w:spacing w:before="92" w:line="235" w:lineRule="auto"/>
        <w:ind w:left="19" w:right="52" w:hanging="8"/>
        <w:jc w:val="both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z w:val="28"/>
          <w:szCs w:val="28"/>
          <w:u w:val="single" w:color="auto"/>
        </w:rPr>
        <w:tab/>
      </w:r>
      <w:r>
        <w:rPr>
          <w:spacing w:val="-8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乡镇（街道）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2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村（居）民委员会</w:t>
      </w:r>
      <w:r>
        <w:rPr>
          <w:spacing w:val="-2"/>
          <w:sz w:val="28"/>
          <w:szCs w:val="28"/>
          <w:u w:val="single" w:color="auto"/>
        </w:rPr>
        <w:t xml:space="preserve">  </w:t>
      </w:r>
      <w:r>
        <w:rPr>
          <w:spacing w:val="-3"/>
          <w:sz w:val="28"/>
          <w:szCs w:val="28"/>
          <w:u w:val="single" w:color="auto"/>
        </w:rPr>
        <w:t xml:space="preserve">      </w:t>
      </w:r>
      <w:r>
        <w:rPr>
          <w:spacing w:val="-124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先生/女士：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根据《社会救助暂行办法》等文件规定，经对您申</w:t>
      </w:r>
      <w:r>
        <w:rPr>
          <w:spacing w:val="-4"/>
          <w:sz w:val="28"/>
          <w:szCs w:val="28"/>
        </w:rPr>
        <w:t>请社会救助的材料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进行了初步审核，所交材料基本符合要求，现决定从</w:t>
      </w:r>
      <w:r>
        <w:rPr>
          <w:spacing w:val="-1"/>
          <w:sz w:val="28"/>
          <w:szCs w:val="28"/>
          <w:u w:val="single" w:color="auto"/>
        </w:rPr>
        <w:t xml:space="preserve">       </w:t>
      </w:r>
      <w:r>
        <w:rPr>
          <w:spacing w:val="-11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年</w:t>
      </w:r>
      <w:r>
        <w:rPr>
          <w:sz w:val="28"/>
          <w:szCs w:val="28"/>
          <w:u w:val="single" w:color="auto"/>
        </w:rPr>
        <w:tab/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月</w:t>
      </w:r>
      <w:r>
        <w:rPr>
          <w:spacing w:val="-4"/>
          <w:sz w:val="28"/>
          <w:szCs w:val="28"/>
          <w:u w:val="single" w:color="auto"/>
        </w:rPr>
        <w:t xml:space="preserve">      </w:t>
      </w:r>
      <w:r>
        <w:rPr>
          <w:spacing w:val="-6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日起，受理□最低生活保障</w:t>
      </w:r>
      <w:r>
        <w:rPr>
          <w:spacing w:val="4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□特困人员供养（集中/分散）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□临时救助</w:t>
      </w:r>
      <w:r>
        <w:rPr>
          <w:spacing w:val="5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□支出型困难家庭  □低保边缘家庭的救助申请。现发</w:t>
      </w:r>
      <w:r>
        <w:rPr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此书告知。</w:t>
      </w:r>
    </w:p>
    <w:p w14:paraId="2624223C">
      <w:pPr>
        <w:pStyle w:val="2"/>
        <w:tabs>
          <w:tab w:val="left" w:pos="4910"/>
        </w:tabs>
        <w:spacing w:before="61" w:line="249" w:lineRule="auto"/>
        <w:ind w:left="6170" w:hanging="2100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84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乡镇人民政府（街道办事处）</w:t>
      </w:r>
      <w:r>
        <w:rPr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（盖章）</w:t>
      </w:r>
    </w:p>
    <w:p w14:paraId="02585115">
      <w:pPr>
        <w:pStyle w:val="2"/>
        <w:spacing w:before="45" w:line="218" w:lineRule="auto"/>
        <w:ind w:left="6326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35C413C6">
      <w:pPr>
        <w:spacing w:line="218" w:lineRule="auto"/>
        <w:rPr>
          <w:sz w:val="28"/>
          <w:szCs w:val="28"/>
        </w:rPr>
        <w:sectPr>
          <w:footerReference r:id="rId46" w:type="default"/>
          <w:pgSz w:w="11906" w:h="16839"/>
          <w:pgMar w:top="400" w:right="1655" w:bottom="1156" w:left="1785" w:header="0" w:footer="994" w:gutter="0"/>
          <w:cols w:space="720" w:num="1"/>
        </w:sectPr>
      </w:pPr>
    </w:p>
    <w:p w14:paraId="2A8C2087">
      <w:pPr>
        <w:spacing w:line="256" w:lineRule="auto"/>
        <w:rPr>
          <w:rFonts w:ascii="Arial"/>
          <w:sz w:val="21"/>
        </w:rPr>
      </w:pPr>
    </w:p>
    <w:p w14:paraId="373C075E">
      <w:pPr>
        <w:spacing w:line="256" w:lineRule="auto"/>
        <w:rPr>
          <w:rFonts w:ascii="Arial"/>
          <w:sz w:val="21"/>
        </w:rPr>
      </w:pPr>
    </w:p>
    <w:p w14:paraId="694E98F2">
      <w:pPr>
        <w:spacing w:line="256" w:lineRule="auto"/>
        <w:rPr>
          <w:rFonts w:ascii="Arial"/>
          <w:sz w:val="21"/>
        </w:rPr>
      </w:pPr>
    </w:p>
    <w:p w14:paraId="4A013FB1">
      <w:pPr>
        <w:spacing w:line="257" w:lineRule="auto"/>
        <w:rPr>
          <w:rFonts w:ascii="Arial"/>
          <w:sz w:val="21"/>
        </w:rPr>
      </w:pPr>
    </w:p>
    <w:p w14:paraId="32FEA195">
      <w:pPr>
        <w:spacing w:line="257" w:lineRule="auto"/>
        <w:rPr>
          <w:rFonts w:ascii="Arial"/>
          <w:sz w:val="21"/>
        </w:rPr>
      </w:pPr>
    </w:p>
    <w:p w14:paraId="0381799C">
      <w:pPr>
        <w:spacing w:before="100" w:line="230" w:lineRule="auto"/>
        <w:ind w:left="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4</w:t>
      </w:r>
    </w:p>
    <w:p w14:paraId="63099D1E">
      <w:pPr>
        <w:spacing w:line="271" w:lineRule="auto"/>
        <w:rPr>
          <w:rFonts w:ascii="Arial"/>
          <w:sz w:val="21"/>
        </w:rPr>
      </w:pPr>
    </w:p>
    <w:p w14:paraId="0DB91FC7">
      <w:pPr>
        <w:spacing w:before="114" w:line="473" w:lineRule="exact"/>
        <w:ind w:left="129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南昌市社会救助申请材料补正告知书</w:t>
      </w:r>
    </w:p>
    <w:p w14:paraId="2FA036EB">
      <w:pPr>
        <w:pStyle w:val="2"/>
        <w:spacing w:before="1" w:line="217" w:lineRule="auto"/>
        <w:ind w:left="4642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p w14:paraId="2E021624">
      <w:pPr>
        <w:spacing w:line="376" w:lineRule="auto"/>
        <w:rPr>
          <w:rFonts w:ascii="Arial"/>
          <w:sz w:val="21"/>
        </w:rPr>
      </w:pPr>
    </w:p>
    <w:p w14:paraId="5C266262">
      <w:pPr>
        <w:pStyle w:val="2"/>
        <w:tabs>
          <w:tab w:val="left" w:pos="990"/>
        </w:tabs>
        <w:spacing w:before="91" w:line="248" w:lineRule="auto"/>
        <w:ind w:left="578" w:hanging="567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z w:val="28"/>
          <w:szCs w:val="28"/>
          <w:u w:val="single" w:color="auto"/>
        </w:rPr>
        <w:tab/>
      </w:r>
      <w:r>
        <w:rPr>
          <w:spacing w:val="-7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乡镇（街道）</w:t>
      </w:r>
      <w:r>
        <w:rPr>
          <w:spacing w:val="-5"/>
          <w:sz w:val="28"/>
          <w:szCs w:val="28"/>
          <w:u w:val="single" w:color="auto"/>
        </w:rPr>
        <w:t xml:space="preserve">      </w:t>
      </w:r>
      <w:r>
        <w:rPr>
          <w:spacing w:val="-12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村（居）民委员会</w:t>
      </w:r>
      <w:r>
        <w:rPr>
          <w:spacing w:val="-5"/>
          <w:sz w:val="28"/>
          <w:szCs w:val="28"/>
          <w:u w:val="single" w:color="auto"/>
        </w:rPr>
        <w:t xml:space="preserve">        </w:t>
      </w:r>
      <w:r>
        <w:rPr>
          <w:spacing w:val="-12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先生/女士：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根据《社会救助暂行办法》等文件规定，经对您的申请进行材料</w:t>
      </w:r>
    </w:p>
    <w:p w14:paraId="57FDFC27">
      <w:pPr>
        <w:pStyle w:val="2"/>
        <w:spacing w:before="47" w:line="216" w:lineRule="auto"/>
        <w:ind w:left="41"/>
        <w:rPr>
          <w:sz w:val="28"/>
          <w:szCs w:val="28"/>
        </w:rPr>
      </w:pPr>
      <w:r>
        <w:rPr>
          <w:spacing w:val="-1"/>
          <w:sz w:val="28"/>
          <w:szCs w:val="28"/>
        </w:rPr>
        <w:t>审核及入户调查，发现您的救助申请材料不齐全，</w:t>
      </w:r>
      <w:r>
        <w:rPr>
          <w:spacing w:val="-2"/>
          <w:sz w:val="28"/>
          <w:szCs w:val="28"/>
        </w:rPr>
        <w:t>缺失如下：</w:t>
      </w:r>
    </w:p>
    <w:p w14:paraId="17A07747">
      <w:pPr>
        <w:pStyle w:val="2"/>
        <w:spacing w:before="232" w:line="216" w:lineRule="auto"/>
        <w:ind w:left="571"/>
        <w:rPr>
          <w:sz w:val="28"/>
          <w:szCs w:val="28"/>
        </w:rPr>
      </w:pPr>
      <w:r>
        <w:rPr>
          <w:spacing w:val="-4"/>
          <w:sz w:val="28"/>
          <w:szCs w:val="28"/>
        </w:rPr>
        <w:t>（</w:t>
      </w:r>
      <w:r>
        <w:rPr>
          <w:spacing w:val="-57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一）《江西省社会救助申请及核对授权书》</w:t>
      </w:r>
      <w:r>
        <w:rPr>
          <w:spacing w:val="-9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□</w:t>
      </w:r>
    </w:p>
    <w:p w14:paraId="6A8023C7">
      <w:pPr>
        <w:pStyle w:val="2"/>
        <w:spacing w:before="272" w:line="216" w:lineRule="auto"/>
        <w:ind w:left="571"/>
        <w:rPr>
          <w:sz w:val="28"/>
          <w:szCs w:val="28"/>
        </w:rPr>
      </w:pPr>
      <w:r>
        <w:rPr>
          <w:spacing w:val="-5"/>
          <w:sz w:val="28"/>
          <w:szCs w:val="28"/>
        </w:rPr>
        <w:t>（</w:t>
      </w:r>
      <w:r>
        <w:rPr>
          <w:spacing w:val="-70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二）申请人居民身份证原件□</w:t>
      </w:r>
    </w:p>
    <w:p w14:paraId="0558633B">
      <w:pPr>
        <w:pStyle w:val="2"/>
        <w:spacing w:before="273" w:line="218" w:lineRule="auto"/>
        <w:ind w:left="571"/>
        <w:rPr>
          <w:sz w:val="28"/>
          <w:szCs w:val="28"/>
        </w:rPr>
      </w:pPr>
      <w:r>
        <w:rPr>
          <w:spacing w:val="-3"/>
          <w:sz w:val="28"/>
          <w:szCs w:val="28"/>
        </w:rPr>
        <w:t>（</w:t>
      </w:r>
      <w:r>
        <w:rPr>
          <w:spacing w:val="-66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三）共同生活的家庭成员及其配偶的居民身份证原件□</w:t>
      </w:r>
    </w:p>
    <w:p w14:paraId="4DA32CD8">
      <w:pPr>
        <w:pStyle w:val="2"/>
        <w:spacing w:before="268" w:line="307" w:lineRule="auto"/>
        <w:ind w:left="61" w:right="11" w:firstLine="510"/>
        <w:rPr>
          <w:sz w:val="28"/>
          <w:szCs w:val="28"/>
        </w:rPr>
      </w:pPr>
      <w:r>
        <w:rPr>
          <w:spacing w:val="-6"/>
          <w:sz w:val="28"/>
          <w:szCs w:val="28"/>
        </w:rPr>
        <w:t>（</w:t>
      </w:r>
      <w:r>
        <w:rPr>
          <w:spacing w:val="-59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四）非共同生活的法定赡养、抚养、扶养义务人及其配偶的居</w:t>
      </w: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民身份证原件□</w:t>
      </w:r>
    </w:p>
    <w:p w14:paraId="3BABFF46">
      <w:pPr>
        <w:pStyle w:val="2"/>
        <w:spacing w:before="270" w:line="218" w:lineRule="auto"/>
        <w:ind w:left="571"/>
        <w:rPr>
          <w:sz w:val="28"/>
          <w:szCs w:val="28"/>
        </w:rPr>
      </w:pPr>
      <w:r>
        <w:rPr>
          <w:spacing w:val="-3"/>
          <w:sz w:val="28"/>
          <w:szCs w:val="28"/>
        </w:rPr>
        <w:t>（</w:t>
      </w:r>
      <w:r>
        <w:rPr>
          <w:spacing w:val="-82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五）《个人委托授权及法律责任声明书》</w:t>
      </w:r>
      <w:r>
        <w:rPr>
          <w:spacing w:val="-95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□</w:t>
      </w:r>
    </w:p>
    <w:p w14:paraId="45B1A506">
      <w:pPr>
        <w:pStyle w:val="2"/>
        <w:spacing w:before="269" w:line="216" w:lineRule="auto"/>
        <w:ind w:left="571"/>
        <w:rPr>
          <w:sz w:val="28"/>
          <w:szCs w:val="28"/>
        </w:rPr>
      </w:pPr>
      <w:r>
        <w:rPr>
          <w:spacing w:val="-8"/>
          <w:sz w:val="28"/>
          <w:szCs w:val="28"/>
        </w:rPr>
        <w:t>（</w:t>
      </w:r>
      <w:r>
        <w:rPr>
          <w:spacing w:val="-79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六）其他材料：</w:t>
      </w:r>
      <w:r>
        <w:rPr>
          <w:sz w:val="28"/>
          <w:szCs w:val="28"/>
          <w:u w:val="single" w:color="auto"/>
        </w:rPr>
        <w:t xml:space="preserve">                                        </w:t>
      </w:r>
    </w:p>
    <w:p w14:paraId="4E6226B6">
      <w:pPr>
        <w:spacing w:line="257" w:lineRule="auto"/>
        <w:rPr>
          <w:rFonts w:ascii="Arial"/>
          <w:sz w:val="21"/>
        </w:rPr>
      </w:pPr>
    </w:p>
    <w:p w14:paraId="47799C34">
      <w:pPr>
        <w:spacing w:line="257" w:lineRule="auto"/>
        <w:rPr>
          <w:rFonts w:ascii="Arial"/>
          <w:sz w:val="21"/>
        </w:rPr>
      </w:pPr>
    </w:p>
    <w:p w14:paraId="1E4CD0CD">
      <w:pPr>
        <w:spacing w:line="258" w:lineRule="auto"/>
        <w:rPr>
          <w:rFonts w:ascii="Arial"/>
          <w:sz w:val="21"/>
        </w:rPr>
      </w:pPr>
    </w:p>
    <w:p w14:paraId="74857C81">
      <w:pPr>
        <w:spacing w:line="813" w:lineRule="exact"/>
        <w:ind w:firstLine="570"/>
      </w:pPr>
      <w:r>
        <w:rPr>
          <w:position w:val="-16"/>
        </w:rPr>
        <w:pict>
          <v:shape id="_x0000_s1026" o:spid="_x0000_s1026" style="height:40.7pt;width:385pt;" filled="f" stroked="t" coordsize="7700,814" path="m0,5l7700,5m0,807l7700,807e">
            <v:fill on="f" focussize="0,0"/>
            <v:stroke weight="0.6pt" color="#000000" miterlimit="2" joinstyle="bevel"/>
            <v:imagedata o:title=""/>
            <o:lock v:ext="edit"/>
            <w10:wrap type="none"/>
            <w10:anchorlock/>
          </v:shape>
        </w:pict>
      </w:r>
    </w:p>
    <w:p w14:paraId="0437D841">
      <w:pPr>
        <w:spacing w:line="430" w:lineRule="auto"/>
        <w:rPr>
          <w:rFonts w:ascii="Arial"/>
          <w:sz w:val="21"/>
        </w:rPr>
      </w:pPr>
    </w:p>
    <w:p w14:paraId="16E31AB2">
      <w:pPr>
        <w:pStyle w:val="2"/>
        <w:spacing w:before="92" w:line="250" w:lineRule="auto"/>
        <w:ind w:left="26" w:right="13" w:firstLine="594"/>
        <w:rPr>
          <w:sz w:val="28"/>
          <w:szCs w:val="28"/>
        </w:rPr>
      </w:pPr>
      <w:r>
        <w:rPr>
          <w:spacing w:val="-5"/>
          <w:sz w:val="28"/>
          <w:szCs w:val="28"/>
        </w:rPr>
        <w:t>以上缺失材料请在</w:t>
      </w:r>
      <w:r>
        <w:rPr>
          <w:spacing w:val="-5"/>
          <w:sz w:val="28"/>
          <w:szCs w:val="28"/>
          <w:u w:val="single" w:color="auto"/>
        </w:rPr>
        <w:t xml:space="preserve">       </w:t>
      </w:r>
      <w:r>
        <w:rPr>
          <w:spacing w:val="-12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年</w:t>
      </w:r>
      <w:r>
        <w:rPr>
          <w:spacing w:val="-137"/>
          <w:sz w:val="28"/>
          <w:szCs w:val="28"/>
        </w:rPr>
        <w:t xml:space="preserve"> </w:t>
      </w:r>
      <w:r>
        <w:rPr>
          <w:spacing w:val="1"/>
          <w:sz w:val="28"/>
          <w:szCs w:val="28"/>
          <w:u w:val="single" w:color="auto"/>
        </w:rPr>
        <w:t xml:space="preserve">      </w:t>
      </w:r>
      <w:r>
        <w:rPr>
          <w:spacing w:val="-11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月</w:t>
      </w:r>
      <w:r>
        <w:rPr>
          <w:spacing w:val="-138"/>
          <w:sz w:val="28"/>
          <w:szCs w:val="28"/>
        </w:rPr>
        <w:t xml:space="preserve"> </w:t>
      </w:r>
      <w:r>
        <w:rPr>
          <w:spacing w:val="1"/>
          <w:sz w:val="28"/>
          <w:szCs w:val="28"/>
          <w:u w:val="single" w:color="auto"/>
        </w:rPr>
        <w:t xml:space="preserve">      </w:t>
      </w:r>
      <w:r>
        <w:rPr>
          <w:spacing w:val="-7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日前，按要求补齐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后交至</w:t>
      </w:r>
      <w:r>
        <w:rPr>
          <w:spacing w:val="-4"/>
          <w:sz w:val="28"/>
          <w:szCs w:val="28"/>
          <w:u w:val="single" w:color="auto"/>
        </w:rPr>
        <w:t xml:space="preserve">       </w:t>
      </w:r>
      <w:r>
        <w:rPr>
          <w:spacing w:val="-87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乡镇（街道</w:t>
      </w:r>
      <w:r>
        <w:rPr>
          <w:spacing w:val="-3"/>
          <w:sz w:val="28"/>
          <w:szCs w:val="28"/>
        </w:rPr>
        <w:t>），</w:t>
      </w:r>
      <w:r>
        <w:rPr>
          <w:spacing w:val="25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现发此书告知。</w:t>
      </w:r>
    </w:p>
    <w:p w14:paraId="0B09EC0A">
      <w:pPr>
        <w:pStyle w:val="2"/>
        <w:spacing w:before="40" w:line="218" w:lineRule="auto"/>
        <w:ind w:left="600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咨询电话： </w:t>
      </w:r>
      <w:r>
        <w:rPr>
          <w:spacing w:val="-3"/>
          <w:sz w:val="28"/>
          <w:szCs w:val="28"/>
          <w:u w:val="single" w:color="auto"/>
        </w:rPr>
        <w:t xml:space="preserve">         </w:t>
      </w:r>
      <w:r>
        <w:rPr>
          <w:spacing w:val="-78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乡镇人民政府（街道办事处）电话</w:t>
      </w:r>
    </w:p>
    <w:p w14:paraId="11AD849C">
      <w:pPr>
        <w:spacing w:line="377" w:lineRule="auto"/>
        <w:rPr>
          <w:rFonts w:ascii="Arial"/>
          <w:sz w:val="21"/>
        </w:rPr>
      </w:pPr>
    </w:p>
    <w:p w14:paraId="7380436E">
      <w:pPr>
        <w:pStyle w:val="2"/>
        <w:tabs>
          <w:tab w:val="left" w:pos="4350"/>
        </w:tabs>
        <w:spacing w:before="91" w:line="218" w:lineRule="auto"/>
        <w:ind w:left="3510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8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乡镇人民政府（街道办事处）</w:t>
      </w:r>
    </w:p>
    <w:p w14:paraId="6B14AAC6">
      <w:pPr>
        <w:pStyle w:val="2"/>
        <w:spacing w:before="68" w:line="218" w:lineRule="auto"/>
        <w:ind w:left="5052"/>
        <w:rPr>
          <w:sz w:val="28"/>
          <w:szCs w:val="28"/>
        </w:rPr>
      </w:pPr>
      <w:r>
        <w:rPr>
          <w:spacing w:val="-5"/>
          <w:sz w:val="28"/>
          <w:szCs w:val="28"/>
        </w:rPr>
        <w:t>（盖</w:t>
      </w:r>
      <w:r>
        <w:rPr>
          <w:spacing w:val="9"/>
          <w:sz w:val="28"/>
          <w:szCs w:val="28"/>
        </w:rPr>
        <w:t xml:space="preserve">  </w:t>
      </w:r>
      <w:r>
        <w:rPr>
          <w:spacing w:val="-5"/>
          <w:sz w:val="28"/>
          <w:szCs w:val="28"/>
        </w:rPr>
        <w:t>章</w:t>
      </w:r>
      <w:r>
        <w:rPr>
          <w:spacing w:val="-10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）</w:t>
      </w:r>
    </w:p>
    <w:p w14:paraId="28E28F00">
      <w:pPr>
        <w:spacing w:line="361" w:lineRule="auto"/>
        <w:rPr>
          <w:rFonts w:ascii="Arial"/>
          <w:sz w:val="21"/>
        </w:rPr>
      </w:pPr>
    </w:p>
    <w:p w14:paraId="5589F32C">
      <w:pPr>
        <w:spacing w:before="79" w:line="216" w:lineRule="auto"/>
        <w:ind w:left="2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注：本补正告知书一式两份</w:t>
      </w:r>
    </w:p>
    <w:p w14:paraId="083E7835">
      <w:pPr>
        <w:spacing w:line="216" w:lineRule="auto"/>
        <w:rPr>
          <w:rFonts w:ascii="楷体" w:hAnsi="楷体" w:eastAsia="楷体" w:cs="楷体"/>
          <w:sz w:val="24"/>
          <w:szCs w:val="24"/>
        </w:rPr>
        <w:sectPr>
          <w:footerReference r:id="rId47" w:type="default"/>
          <w:pgSz w:w="11906" w:h="16839"/>
          <w:pgMar w:top="400" w:right="1783" w:bottom="1156" w:left="1785" w:header="0" w:footer="994" w:gutter="0"/>
          <w:cols w:space="720" w:num="1"/>
        </w:sectPr>
      </w:pPr>
    </w:p>
    <w:p w14:paraId="56E0A7B3">
      <w:pPr>
        <w:spacing w:line="289" w:lineRule="auto"/>
        <w:rPr>
          <w:rFonts w:ascii="Arial"/>
          <w:sz w:val="21"/>
        </w:rPr>
      </w:pPr>
    </w:p>
    <w:p w14:paraId="3CFE2C54">
      <w:pPr>
        <w:spacing w:line="290" w:lineRule="auto"/>
        <w:rPr>
          <w:rFonts w:ascii="Arial"/>
          <w:sz w:val="21"/>
        </w:rPr>
      </w:pPr>
    </w:p>
    <w:p w14:paraId="2D093CD1">
      <w:pPr>
        <w:spacing w:line="290" w:lineRule="auto"/>
        <w:rPr>
          <w:rFonts w:ascii="Arial"/>
          <w:sz w:val="21"/>
        </w:rPr>
      </w:pPr>
    </w:p>
    <w:p w14:paraId="1387D18E">
      <w:pPr>
        <w:spacing w:before="101" w:line="230" w:lineRule="auto"/>
        <w:ind w:left="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5</w:t>
      </w:r>
    </w:p>
    <w:p w14:paraId="02A41E83">
      <w:pPr>
        <w:spacing w:before="50" w:line="224" w:lineRule="auto"/>
        <w:ind w:left="161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3"/>
          <w:sz w:val="43"/>
          <w:szCs w:val="43"/>
        </w:rPr>
        <w:t>社会救助证明事项告知承诺书</w:t>
      </w:r>
    </w:p>
    <w:p w14:paraId="78CD1567">
      <w:pPr>
        <w:spacing w:line="288" w:lineRule="auto"/>
        <w:rPr>
          <w:rFonts w:ascii="Arial"/>
          <w:sz w:val="21"/>
        </w:rPr>
      </w:pPr>
    </w:p>
    <w:p w14:paraId="0CEC2FBE">
      <w:pPr>
        <w:spacing w:line="288" w:lineRule="auto"/>
        <w:rPr>
          <w:rFonts w:ascii="Arial"/>
          <w:sz w:val="21"/>
        </w:rPr>
      </w:pPr>
    </w:p>
    <w:p w14:paraId="3793BA14">
      <w:pPr>
        <w:spacing w:line="288" w:lineRule="auto"/>
        <w:rPr>
          <w:rFonts w:ascii="Arial"/>
          <w:sz w:val="21"/>
        </w:rPr>
      </w:pPr>
    </w:p>
    <w:p w14:paraId="22E63744">
      <w:pPr>
        <w:spacing w:line="289" w:lineRule="auto"/>
        <w:rPr>
          <w:rFonts w:ascii="Arial"/>
          <w:sz w:val="21"/>
        </w:rPr>
      </w:pPr>
    </w:p>
    <w:p w14:paraId="5DDFD3DE">
      <w:pPr>
        <w:spacing w:before="101" w:line="228" w:lineRule="auto"/>
        <w:ind w:left="6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一、申请人基本信息</w:t>
      </w:r>
    </w:p>
    <w:p w14:paraId="5552AE77">
      <w:pPr>
        <w:pStyle w:val="2"/>
        <w:spacing w:before="181" w:line="326" w:lineRule="auto"/>
        <w:ind w:left="595" w:right="1257" w:firstLine="45"/>
      </w:pPr>
      <w:r>
        <w:rPr>
          <w:spacing w:val="16"/>
        </w:rPr>
        <w:t>姓名（名称</w:t>
      </w:r>
      <w:r>
        <w:rPr>
          <w:spacing w:val="-23"/>
        </w:rPr>
        <w:t>）：</w:t>
      </w:r>
      <w:r>
        <w:rPr>
          <w:spacing w:val="-134"/>
        </w:rPr>
        <w:t xml:space="preserve"> </w:t>
      </w:r>
      <w:r>
        <w:rPr>
          <w:spacing w:val="5"/>
          <w:u w:val="single" w:color="auto"/>
        </w:rPr>
        <w:t xml:space="preserve">                              </w:t>
      </w:r>
      <w:r>
        <w:t xml:space="preserve"> </w:t>
      </w:r>
      <w:r>
        <w:rPr>
          <w:spacing w:val="5"/>
        </w:rPr>
        <w:t>联系方式：</w:t>
      </w:r>
      <w:r>
        <w:rPr>
          <w:spacing w:val="5"/>
          <w:u w:val="single" w:color="auto"/>
        </w:rPr>
        <w:t xml:space="preserve">                                  </w:t>
      </w:r>
      <w:r>
        <w:rPr>
          <w:spacing w:val="10"/>
        </w:rPr>
        <w:t xml:space="preserve"> </w:t>
      </w:r>
      <w:r>
        <w:rPr>
          <w:spacing w:val="5"/>
        </w:rPr>
        <w:t>证件类型：</w:t>
      </w:r>
      <w:r>
        <w:rPr>
          <w:spacing w:val="5"/>
          <w:u w:val="single" w:color="auto"/>
        </w:rPr>
        <w:t xml:space="preserve">                                  </w:t>
      </w:r>
      <w:r>
        <w:rPr>
          <w:spacing w:val="10"/>
        </w:rPr>
        <w:t xml:space="preserve"> </w:t>
      </w:r>
      <w:r>
        <w:rPr>
          <w:spacing w:val="7"/>
        </w:rPr>
        <w:t>证件号码：</w:t>
      </w:r>
      <w:r>
        <w:rPr>
          <w:u w:val="single" w:color="auto"/>
        </w:rPr>
        <w:t xml:space="preserve">                                  </w:t>
      </w:r>
    </w:p>
    <w:p w14:paraId="00558B3F">
      <w:pPr>
        <w:spacing w:before="47" w:line="227" w:lineRule="auto"/>
        <w:ind w:left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二、行政机关告知</w:t>
      </w:r>
    </w:p>
    <w:p w14:paraId="4834F2DD">
      <w:pPr>
        <w:spacing w:before="176" w:line="223" w:lineRule="auto"/>
        <w:ind w:left="30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（一）政务服务事项名称</w:t>
      </w:r>
    </w:p>
    <w:p w14:paraId="307159FF">
      <w:pPr>
        <w:pStyle w:val="2"/>
        <w:spacing w:before="190" w:line="221" w:lineRule="auto"/>
        <w:ind w:left="359"/>
      </w:pPr>
      <w:r>
        <w:rPr>
          <w:spacing w:val="-1"/>
        </w:rPr>
        <w:t>申办城乡最低生活保障、特困人员救助供养、临时救助</w:t>
      </w:r>
    </w:p>
    <w:p w14:paraId="6C71844A">
      <w:pPr>
        <w:spacing w:before="187" w:line="222" w:lineRule="auto"/>
        <w:ind w:left="30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（二）证明材料内容</w:t>
      </w:r>
    </w:p>
    <w:p w14:paraId="3BE4C63C">
      <w:pPr>
        <w:pStyle w:val="2"/>
        <w:spacing w:before="188" w:line="220" w:lineRule="auto"/>
        <w:ind w:left="655"/>
      </w:pPr>
      <w:r>
        <w:rPr>
          <w:spacing w:val="1"/>
        </w:rPr>
        <w:t>户籍状况、家庭人均收入、家庭财产、家庭刚性支出</w:t>
      </w:r>
    </w:p>
    <w:p w14:paraId="63359C64">
      <w:pPr>
        <w:spacing w:before="188" w:line="223" w:lineRule="auto"/>
        <w:ind w:left="63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（三）证明事项设定依据</w:t>
      </w:r>
    </w:p>
    <w:p w14:paraId="2C9BE7DE">
      <w:pPr>
        <w:pStyle w:val="2"/>
        <w:spacing w:before="94" w:line="251" w:lineRule="auto"/>
        <w:ind w:left="8" w:firstLine="624"/>
      </w:pPr>
      <w:r>
        <w:rPr>
          <w:spacing w:val="-7"/>
        </w:rPr>
        <w:t>《南昌市社会救助操作规程》第十七条规定：</w:t>
      </w:r>
      <w:r>
        <w:rPr>
          <w:spacing w:val="-38"/>
        </w:rPr>
        <w:t xml:space="preserve"> </w:t>
      </w:r>
      <w:r>
        <w:rPr>
          <w:spacing w:val="-8"/>
        </w:rPr>
        <w:t>申请社会救助，</w:t>
      </w:r>
      <w:r>
        <w:t xml:space="preserve"> </w:t>
      </w:r>
      <w:r>
        <w:rPr>
          <w:spacing w:val="4"/>
        </w:rPr>
        <w:t>原则上以家庭为单位，</w:t>
      </w:r>
      <w:r>
        <w:rPr>
          <w:spacing w:val="-84"/>
        </w:rPr>
        <w:t xml:space="preserve"> </w:t>
      </w:r>
      <w:r>
        <w:rPr>
          <w:spacing w:val="4"/>
        </w:rPr>
        <w:t>由任一共同生活的家庭成员作为申请人，</w:t>
      </w:r>
      <w:r>
        <w:t xml:space="preserve"> </w:t>
      </w:r>
      <w:r>
        <w:rPr>
          <w:spacing w:val="-3"/>
        </w:rPr>
        <w:t>以家庭名义向其户籍所在地乡镇人民政府、街道办事处提出申请。</w:t>
      </w:r>
    </w:p>
    <w:p w14:paraId="64CECAB7">
      <w:pPr>
        <w:pStyle w:val="2"/>
        <w:spacing w:before="52" w:line="252" w:lineRule="auto"/>
        <w:ind w:right="86" w:firstLine="632"/>
      </w:pPr>
      <w:r>
        <w:rPr>
          <w:spacing w:val="5"/>
        </w:rPr>
        <w:t>《南昌市社会救助操作规程》第十八条规定：庭成员行动不</w:t>
      </w:r>
      <w:r>
        <w:rPr>
          <w:spacing w:val="14"/>
        </w:rPr>
        <w:t xml:space="preserve"> </w:t>
      </w:r>
      <w:r>
        <w:rPr>
          <w:spacing w:val="5"/>
        </w:rPr>
        <w:t>便、读写困难的，可以委托村民委员会、居民委员会或者其他代</w:t>
      </w:r>
      <w:r>
        <w:rPr>
          <w:spacing w:val="17"/>
        </w:rPr>
        <w:t xml:space="preserve"> </w:t>
      </w:r>
      <w:r>
        <w:rPr>
          <w:spacing w:val="1"/>
        </w:rPr>
        <w:t>理人代为提出申请。</w:t>
      </w:r>
    </w:p>
    <w:p w14:paraId="006E3F1F">
      <w:pPr>
        <w:pStyle w:val="2"/>
        <w:spacing w:before="54" w:line="257" w:lineRule="auto"/>
        <w:ind w:left="6" w:firstLine="626"/>
        <w:jc w:val="both"/>
      </w:pPr>
      <w:r>
        <w:rPr>
          <w:spacing w:val="2"/>
        </w:rPr>
        <w:t>《南昌市社会救助操作规程》第六十八条规定：</w:t>
      </w:r>
      <w:r>
        <w:rPr>
          <w:spacing w:val="-63"/>
        </w:rPr>
        <w:t xml:space="preserve"> </w:t>
      </w:r>
      <w:r>
        <w:rPr>
          <w:spacing w:val="2"/>
        </w:rPr>
        <w:t>申请或者已</w:t>
      </w:r>
      <w:r>
        <w:t xml:space="preserve"> </w:t>
      </w:r>
      <w:r>
        <w:rPr>
          <w:spacing w:val="5"/>
        </w:rPr>
        <w:t>经纳入社救助的家庭成员采取虚报、隐瞒、伪造等手段，骗取保</w:t>
      </w:r>
      <w:r>
        <w:rPr>
          <w:spacing w:val="11"/>
        </w:rPr>
        <w:t xml:space="preserve"> </w:t>
      </w:r>
      <w:r>
        <w:rPr>
          <w:spacing w:val="5"/>
        </w:rPr>
        <w:t>障待遇的，县级人民政府民政部门应当停止救助，责令退回非法</w:t>
      </w:r>
      <w:r>
        <w:rPr>
          <w:spacing w:val="11"/>
        </w:rPr>
        <w:t xml:space="preserve"> </w:t>
      </w:r>
      <w:r>
        <w:rPr>
          <w:spacing w:val="5"/>
        </w:rPr>
        <w:t>获取的救助资金金，并将按相关规定对其实施失信惩戒；情节严</w:t>
      </w:r>
      <w:r>
        <w:rPr>
          <w:spacing w:val="11"/>
        </w:rPr>
        <w:t xml:space="preserve"> </w:t>
      </w:r>
      <w:r>
        <w:rPr>
          <w:spacing w:val="2"/>
        </w:rPr>
        <w:t>重的，处骗取金额</w:t>
      </w:r>
      <w:r>
        <w:rPr>
          <w:spacing w:val="-36"/>
        </w:rPr>
        <w:t xml:space="preserve"> </w:t>
      </w:r>
      <w:r>
        <w:rPr>
          <w:spacing w:val="2"/>
        </w:rPr>
        <w:t>1</w:t>
      </w:r>
      <w:r>
        <w:rPr>
          <w:spacing w:val="-68"/>
        </w:rPr>
        <w:t xml:space="preserve"> </w:t>
      </w:r>
      <w:r>
        <w:rPr>
          <w:spacing w:val="2"/>
        </w:rPr>
        <w:t>倍以上</w:t>
      </w:r>
      <w:r>
        <w:rPr>
          <w:spacing w:val="-43"/>
        </w:rPr>
        <w:t xml:space="preserve"> </w:t>
      </w:r>
      <w:r>
        <w:rPr>
          <w:spacing w:val="2"/>
        </w:rPr>
        <w:t>3</w:t>
      </w:r>
      <w:r>
        <w:rPr>
          <w:spacing w:val="-66"/>
        </w:rPr>
        <w:t xml:space="preserve"> </w:t>
      </w:r>
      <w:r>
        <w:rPr>
          <w:spacing w:val="2"/>
        </w:rPr>
        <w:t>倍以下罚款；构成违反治安管理行</w:t>
      </w:r>
      <w:r>
        <w:t xml:space="preserve"> </w:t>
      </w:r>
      <w:r>
        <w:rPr>
          <w:spacing w:val="-3"/>
        </w:rPr>
        <w:t>为的，依法给予治安管理处罚；构成犯罪的，依法追究刑事责任。</w:t>
      </w:r>
    </w:p>
    <w:p w14:paraId="4B30DB7D">
      <w:pPr>
        <w:spacing w:line="257" w:lineRule="auto"/>
        <w:sectPr>
          <w:footerReference r:id="rId48" w:type="default"/>
          <w:pgSz w:w="11907" w:h="16840"/>
          <w:pgMar w:top="400" w:right="1438" w:bottom="1638" w:left="1543" w:header="0" w:footer="1476" w:gutter="0"/>
          <w:cols w:space="720" w:num="1"/>
        </w:sectPr>
      </w:pPr>
    </w:p>
    <w:p w14:paraId="0FE80FDC">
      <w:pPr>
        <w:spacing w:line="300" w:lineRule="auto"/>
        <w:rPr>
          <w:rFonts w:ascii="Arial"/>
          <w:sz w:val="21"/>
        </w:rPr>
      </w:pPr>
    </w:p>
    <w:p w14:paraId="4629160C">
      <w:pPr>
        <w:spacing w:line="301" w:lineRule="auto"/>
        <w:rPr>
          <w:rFonts w:ascii="Arial"/>
          <w:sz w:val="21"/>
        </w:rPr>
      </w:pPr>
    </w:p>
    <w:p w14:paraId="51C1AB5C">
      <w:pPr>
        <w:spacing w:line="301" w:lineRule="auto"/>
        <w:rPr>
          <w:rFonts w:ascii="Arial"/>
          <w:sz w:val="21"/>
        </w:rPr>
      </w:pPr>
    </w:p>
    <w:p w14:paraId="4823FCB7">
      <w:pPr>
        <w:pStyle w:val="2"/>
        <w:spacing w:before="101" w:line="254" w:lineRule="auto"/>
        <w:ind w:left="8" w:firstLine="621"/>
        <w:jc w:val="both"/>
      </w:pPr>
      <w:r>
        <w:rPr>
          <w:spacing w:val="-2"/>
        </w:rPr>
        <w:t>《南昌市临时救助操作规程》第二条规定：对遭遇突发事</w:t>
      </w:r>
      <w:r>
        <w:rPr>
          <w:spacing w:val="-3"/>
        </w:rPr>
        <w:t>件、</w:t>
      </w:r>
      <w:r>
        <w:t xml:space="preserve"> </w:t>
      </w:r>
      <w:r>
        <w:rPr>
          <w:spacing w:val="6"/>
        </w:rPr>
        <w:t>意外伤害、重大疾病或其他特殊原因导致基本生活</w:t>
      </w:r>
      <w:r>
        <w:rPr>
          <w:spacing w:val="5"/>
        </w:rPr>
        <w:t>陷入困境，其</w:t>
      </w:r>
      <w:r>
        <w:t xml:space="preserve"> </w:t>
      </w:r>
      <w:r>
        <w:rPr>
          <w:spacing w:val="6"/>
        </w:rPr>
        <w:t>他社会救助制度暂时无法覆盖或救助之后基本生活</w:t>
      </w:r>
      <w:r>
        <w:rPr>
          <w:spacing w:val="5"/>
        </w:rPr>
        <w:t>暂时仍有严重</w:t>
      </w:r>
      <w:r>
        <w:t xml:space="preserve"> </w:t>
      </w:r>
      <w:r>
        <w:rPr>
          <w:spacing w:val="2"/>
        </w:rPr>
        <w:t>困难的家庭或个人，由政府给予的应急性、过渡</w:t>
      </w:r>
      <w:r>
        <w:rPr>
          <w:spacing w:val="1"/>
        </w:rPr>
        <w:t>性救助。</w:t>
      </w:r>
    </w:p>
    <w:p w14:paraId="4800ED09">
      <w:pPr>
        <w:pStyle w:val="2"/>
        <w:spacing w:before="53" w:line="258" w:lineRule="auto"/>
        <w:ind w:left="15" w:right="92" w:firstLine="614"/>
        <w:jc w:val="both"/>
      </w:pPr>
      <w:r>
        <w:rPr>
          <w:spacing w:val="3"/>
        </w:rPr>
        <w:t>《南昌市临时救助操作规程》第十条规定：</w:t>
      </w:r>
      <w:r>
        <w:rPr>
          <w:spacing w:val="-72"/>
        </w:rPr>
        <w:t xml:space="preserve"> </w:t>
      </w:r>
      <w:r>
        <w:rPr>
          <w:spacing w:val="3"/>
        </w:rPr>
        <w:t>申请临时救助所</w:t>
      </w:r>
      <w:r>
        <w:t xml:space="preserve"> </w:t>
      </w:r>
      <w:r>
        <w:rPr>
          <w:spacing w:val="5"/>
        </w:rPr>
        <w:t>需材料参照最低生活保障有关规定执行。对情况特别紧急，需要</w:t>
      </w:r>
      <w:r>
        <w:rPr>
          <w:spacing w:val="16"/>
        </w:rPr>
        <w:t xml:space="preserve"> </w:t>
      </w:r>
      <w:r>
        <w:rPr>
          <w:spacing w:val="5"/>
        </w:rPr>
        <w:t>立即采取措施以防止造成无法挽回的损失或无法改变的严重后果</w:t>
      </w:r>
      <w:r>
        <w:rPr>
          <w:spacing w:val="16"/>
        </w:rPr>
        <w:t xml:space="preserve"> </w:t>
      </w:r>
      <w:r>
        <w:rPr>
          <w:spacing w:val="3"/>
        </w:rPr>
        <w:t>的，可凭本人有效身份证件提出申请，</w:t>
      </w:r>
      <w:r>
        <w:rPr>
          <w:spacing w:val="-83"/>
        </w:rPr>
        <w:t xml:space="preserve"> </w:t>
      </w:r>
      <w:r>
        <w:rPr>
          <w:spacing w:val="3"/>
        </w:rPr>
        <w:t>由乡（镇）人民政府、街</w:t>
      </w:r>
      <w:r>
        <w:t xml:space="preserve"> </w:t>
      </w:r>
      <w:r>
        <w:rPr>
          <w:spacing w:val="5"/>
        </w:rPr>
        <w:t>道办事处实施小金额先行救助。紧急情况解除后，按规定补齐相</w:t>
      </w:r>
      <w:r>
        <w:rPr>
          <w:spacing w:val="16"/>
        </w:rPr>
        <w:t xml:space="preserve"> </w:t>
      </w:r>
      <w:r>
        <w:rPr>
          <w:spacing w:val="5"/>
        </w:rPr>
        <w:t>关证明材料。有条件的地方，可委托村民委员会、居民委员会实</w:t>
      </w:r>
      <w:r>
        <w:rPr>
          <w:spacing w:val="16"/>
        </w:rPr>
        <w:t xml:space="preserve"> </w:t>
      </w:r>
      <w:r>
        <w:rPr>
          <w:spacing w:val="-3"/>
        </w:rPr>
        <w:t>施。</w:t>
      </w:r>
    </w:p>
    <w:p w14:paraId="28E64DDC">
      <w:pPr>
        <w:spacing w:before="137" w:line="222" w:lineRule="auto"/>
        <w:ind w:left="63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</w:rPr>
        <w:t>（</w:t>
      </w:r>
      <w:r>
        <w:rPr>
          <w:rFonts w:ascii="楷体" w:hAnsi="楷体" w:eastAsia="楷体" w:cs="楷体"/>
          <w:spacing w:val="-7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四）需当事人提供的事项清单（</w:t>
      </w:r>
      <w:r>
        <w:rPr>
          <w:rFonts w:ascii="楷体" w:hAnsi="楷体" w:eastAsia="楷体" w:cs="楷体"/>
          <w:spacing w:val="-6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由各县（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区）补充）</w:t>
      </w:r>
    </w:p>
    <w:p w14:paraId="1D9F3680">
      <w:pPr>
        <w:pStyle w:val="2"/>
        <w:spacing w:before="97" w:line="222" w:lineRule="auto"/>
        <w:ind w:left="657"/>
      </w:pPr>
      <w:r>
        <w:rPr>
          <w:spacing w:val="-7"/>
        </w:rPr>
        <w:t>1、家庭收入证明（</w:t>
      </w:r>
      <w:r>
        <w:rPr>
          <w:spacing w:val="-86"/>
        </w:rPr>
        <w:t xml:space="preserve"> </w:t>
      </w:r>
      <w:r>
        <w:rPr>
          <w:spacing w:val="-7"/>
        </w:rPr>
        <w:t>1.  2.</w:t>
      </w:r>
      <w:r>
        <w:rPr>
          <w:spacing w:val="12"/>
        </w:rPr>
        <w:t xml:space="preserve">  </w:t>
      </w:r>
      <w:r>
        <w:rPr>
          <w:spacing w:val="-7"/>
        </w:rPr>
        <w:t>3.</w:t>
      </w:r>
      <w:r>
        <w:rPr>
          <w:spacing w:val="35"/>
        </w:rPr>
        <w:t xml:space="preserve"> </w:t>
      </w:r>
      <w:r>
        <w:rPr>
          <w:spacing w:val="-1"/>
        </w:rPr>
        <w:t>）；</w:t>
      </w:r>
    </w:p>
    <w:p w14:paraId="3541AFDF">
      <w:pPr>
        <w:pStyle w:val="2"/>
        <w:spacing w:before="66" w:line="222" w:lineRule="auto"/>
        <w:ind w:left="650"/>
      </w:pPr>
      <w:r>
        <w:rPr>
          <w:spacing w:val="-6"/>
        </w:rPr>
        <w:t>2、家庭财产证明（</w:t>
      </w:r>
      <w:r>
        <w:rPr>
          <w:spacing w:val="-85"/>
        </w:rPr>
        <w:t xml:space="preserve"> </w:t>
      </w:r>
      <w:r>
        <w:rPr>
          <w:spacing w:val="-6"/>
        </w:rPr>
        <w:t>1.  2.</w:t>
      </w:r>
      <w:r>
        <w:rPr>
          <w:spacing w:val="11"/>
        </w:rPr>
        <w:t xml:space="preserve">  </w:t>
      </w:r>
      <w:r>
        <w:rPr>
          <w:spacing w:val="-6"/>
        </w:rPr>
        <w:t>3.</w:t>
      </w:r>
      <w:r>
        <w:rPr>
          <w:spacing w:val="36"/>
        </w:rPr>
        <w:t xml:space="preserve"> </w:t>
      </w:r>
      <w:r>
        <w:rPr>
          <w:spacing w:val="-6"/>
        </w:rPr>
        <w:t>）；</w:t>
      </w:r>
    </w:p>
    <w:p w14:paraId="28F9AF1D">
      <w:pPr>
        <w:pStyle w:val="2"/>
        <w:spacing w:before="66" w:line="222" w:lineRule="auto"/>
        <w:ind w:left="662"/>
      </w:pPr>
      <w:r>
        <w:rPr>
          <w:spacing w:val="1"/>
        </w:rPr>
        <w:t>3、支出证明（1.就学；2.就医；3.就业; 4.... ）</w:t>
      </w:r>
    </w:p>
    <w:p w14:paraId="2DD7FDE3">
      <w:pPr>
        <w:pStyle w:val="2"/>
        <w:spacing w:before="69" w:line="222" w:lineRule="auto"/>
        <w:ind w:left="649"/>
      </w:pPr>
      <w:r>
        <w:rPr>
          <w:spacing w:val="-1"/>
        </w:rPr>
        <w:t>4、残疾人证明；</w:t>
      </w:r>
    </w:p>
    <w:p w14:paraId="146B85F3">
      <w:pPr>
        <w:pStyle w:val="2"/>
        <w:spacing w:before="65" w:line="222" w:lineRule="auto"/>
        <w:ind w:left="654"/>
      </w:pPr>
      <w:r>
        <w:rPr>
          <w:spacing w:val="-3"/>
        </w:rPr>
        <w:t>5、其他。</w:t>
      </w:r>
    </w:p>
    <w:p w14:paraId="010F41E2">
      <w:pPr>
        <w:spacing w:line="290" w:lineRule="auto"/>
        <w:rPr>
          <w:rFonts w:ascii="Arial"/>
          <w:sz w:val="21"/>
        </w:rPr>
      </w:pPr>
    </w:p>
    <w:p w14:paraId="234DCDAC">
      <w:pPr>
        <w:spacing w:before="1" w:line="43" w:lineRule="exact"/>
        <w:ind w:firstLine="642"/>
      </w:pPr>
      <w:r>
        <w:drawing>
          <wp:inline distT="0" distB="0" distL="0" distR="0">
            <wp:extent cx="623570" cy="273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23654" cy="2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BD06">
      <w:pPr>
        <w:spacing w:before="269" w:line="222" w:lineRule="auto"/>
        <w:ind w:left="63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（五）告知承诺适用对象</w:t>
      </w:r>
    </w:p>
    <w:p w14:paraId="36B1747E">
      <w:pPr>
        <w:pStyle w:val="2"/>
        <w:spacing w:before="187" w:line="317" w:lineRule="auto"/>
        <w:ind w:left="13" w:right="90" w:firstLine="316"/>
      </w:pPr>
      <w:r>
        <w:rPr>
          <w:spacing w:val="3"/>
        </w:rPr>
        <w:t>本证明事项申请人可自主选择是否采用告知承诺替代证明，</w:t>
      </w:r>
      <w:r>
        <w:rPr>
          <w:spacing w:val="-83"/>
        </w:rPr>
        <w:t xml:space="preserve"> </w:t>
      </w:r>
      <w:r>
        <w:rPr>
          <w:spacing w:val="3"/>
        </w:rPr>
        <w:t>申</w:t>
      </w:r>
      <w:r>
        <w:t xml:space="preserve"> </w:t>
      </w:r>
      <w:r>
        <w:rPr>
          <w:spacing w:val="1"/>
        </w:rPr>
        <w:t>请人不愿承诺或无法承诺的，应当提交规定的证明材料。</w:t>
      </w:r>
    </w:p>
    <w:p w14:paraId="79CB92E0">
      <w:pPr>
        <w:spacing w:before="56" w:line="225" w:lineRule="auto"/>
        <w:ind w:left="31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8"/>
          <w:sz w:val="31"/>
          <w:szCs w:val="31"/>
        </w:rPr>
        <w:t>（</w:t>
      </w:r>
      <w:r>
        <w:rPr>
          <w:rFonts w:ascii="楷体" w:hAnsi="楷体" w:eastAsia="楷体" w:cs="楷体"/>
          <w:spacing w:val="-8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六）承诺方式</w:t>
      </w:r>
    </w:p>
    <w:p w14:paraId="6F9DB99A">
      <w:pPr>
        <w:pStyle w:val="2"/>
        <w:spacing w:before="180" w:line="318" w:lineRule="auto"/>
        <w:ind w:left="52" w:right="90" w:firstLine="278"/>
      </w:pPr>
      <w:r>
        <w:rPr>
          <w:spacing w:val="3"/>
        </w:rPr>
        <w:t>本证明事项采用书面承诺方式，</w:t>
      </w:r>
      <w:r>
        <w:rPr>
          <w:spacing w:val="-83"/>
        </w:rPr>
        <w:t xml:space="preserve"> </w:t>
      </w:r>
      <w:r>
        <w:rPr>
          <w:spacing w:val="3"/>
        </w:rPr>
        <w:t>申请人愿意作出承诺的，应当</w:t>
      </w:r>
      <w:r>
        <w:t xml:space="preserve"> </w:t>
      </w:r>
      <w:r>
        <w:rPr>
          <w:spacing w:val="-1"/>
        </w:rPr>
        <w:t>向行政机关提交本人签字后的告知承诺书原件。</w:t>
      </w:r>
    </w:p>
    <w:p w14:paraId="0532A341">
      <w:pPr>
        <w:pStyle w:val="2"/>
        <w:spacing w:before="55" w:line="220" w:lineRule="auto"/>
        <w:ind w:left="325"/>
      </w:pPr>
      <w:r>
        <w:rPr>
          <w:spacing w:val="1"/>
        </w:rPr>
        <w:t>本证明事项必须由申请人作出承诺，不可代为承诺。</w:t>
      </w:r>
    </w:p>
    <w:p w14:paraId="2CBA209B">
      <w:pPr>
        <w:spacing w:before="189" w:line="225" w:lineRule="auto"/>
        <w:ind w:left="31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（七）承诺效力</w:t>
      </w:r>
    </w:p>
    <w:p w14:paraId="39C1113C">
      <w:pPr>
        <w:pStyle w:val="2"/>
        <w:spacing w:before="182" w:line="220" w:lineRule="auto"/>
        <w:ind w:left="373"/>
      </w:pPr>
      <w:r>
        <w:rPr>
          <w:spacing w:val="-1"/>
        </w:rPr>
        <w:t>申请人书面承诺具备与证明材料同等效力。</w:t>
      </w:r>
    </w:p>
    <w:p w14:paraId="0CC3DBF8">
      <w:pPr>
        <w:spacing w:before="191" w:line="221" w:lineRule="auto"/>
        <w:ind w:left="31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（八）不实承诺责任</w:t>
      </w:r>
    </w:p>
    <w:p w14:paraId="357AA211">
      <w:pPr>
        <w:spacing w:line="221" w:lineRule="auto"/>
        <w:rPr>
          <w:rFonts w:ascii="楷体" w:hAnsi="楷体" w:eastAsia="楷体" w:cs="楷体"/>
          <w:sz w:val="31"/>
          <w:szCs w:val="31"/>
        </w:rPr>
        <w:sectPr>
          <w:footerReference r:id="rId49" w:type="default"/>
          <w:pgSz w:w="11907" w:h="16840"/>
          <w:pgMar w:top="400" w:right="1432" w:bottom="1638" w:left="1529" w:header="0" w:footer="1476" w:gutter="0"/>
          <w:cols w:space="720" w:num="1"/>
        </w:sectPr>
      </w:pPr>
    </w:p>
    <w:p w14:paraId="755E3506">
      <w:pPr>
        <w:spacing w:line="249" w:lineRule="auto"/>
        <w:rPr>
          <w:rFonts w:ascii="Arial"/>
          <w:sz w:val="21"/>
        </w:rPr>
      </w:pPr>
    </w:p>
    <w:p w14:paraId="485C9968">
      <w:pPr>
        <w:spacing w:line="249" w:lineRule="auto"/>
        <w:rPr>
          <w:rFonts w:ascii="Arial"/>
          <w:sz w:val="21"/>
        </w:rPr>
      </w:pPr>
    </w:p>
    <w:p w14:paraId="2D31E111">
      <w:pPr>
        <w:spacing w:line="249" w:lineRule="auto"/>
        <w:rPr>
          <w:rFonts w:ascii="Arial"/>
          <w:sz w:val="21"/>
        </w:rPr>
      </w:pPr>
    </w:p>
    <w:p w14:paraId="7C818540">
      <w:pPr>
        <w:spacing w:line="249" w:lineRule="auto"/>
        <w:rPr>
          <w:rFonts w:ascii="Arial"/>
          <w:sz w:val="21"/>
        </w:rPr>
      </w:pPr>
    </w:p>
    <w:p w14:paraId="2989A974">
      <w:pPr>
        <w:pStyle w:val="2"/>
        <w:spacing w:before="100" w:line="319" w:lineRule="auto"/>
        <w:ind w:right="79" w:firstLine="611"/>
      </w:pPr>
      <w:r>
        <w:rPr>
          <w:spacing w:val="6"/>
        </w:rPr>
        <w:t>对执意隐瞒真实情况、提供虚假承诺办理有关事项的，依法</w:t>
      </w:r>
      <w:r>
        <w:rPr>
          <w:spacing w:val="15"/>
        </w:rPr>
        <w:t xml:space="preserve"> </w:t>
      </w:r>
      <w:r>
        <w:rPr>
          <w:spacing w:val="1"/>
        </w:rPr>
        <w:t>依规处理。</w:t>
      </w:r>
    </w:p>
    <w:p w14:paraId="63E9F25A">
      <w:pPr>
        <w:spacing w:before="46" w:line="228" w:lineRule="auto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三、申请人承诺</w:t>
      </w:r>
    </w:p>
    <w:p w14:paraId="07F30131">
      <w:pPr>
        <w:pStyle w:val="2"/>
        <w:spacing w:before="85" w:line="220" w:lineRule="auto"/>
        <w:ind w:left="676"/>
      </w:pPr>
      <w:r>
        <w:rPr>
          <w:spacing w:val="-3"/>
        </w:rPr>
        <w:t>申请人现作出下列承诺:</w:t>
      </w:r>
    </w:p>
    <w:p w14:paraId="5FF05E92">
      <w:pPr>
        <w:pStyle w:val="2"/>
        <w:spacing w:before="69" w:line="241" w:lineRule="auto"/>
        <w:ind w:left="14" w:firstLine="606"/>
      </w:pPr>
      <w:r>
        <w:rPr>
          <w:spacing w:val="-3"/>
        </w:rPr>
        <w:t>（一）本人已认真阅知并准确理解行政机关告知的全部内容，</w:t>
      </w:r>
      <w:r>
        <w:rPr>
          <w:spacing w:val="11"/>
        </w:rPr>
        <w:t xml:space="preserve"> </w:t>
      </w:r>
      <w:r>
        <w:t>并对承诺内容的真实性、准确性负责;</w:t>
      </w:r>
    </w:p>
    <w:p w14:paraId="05B5F937">
      <w:pPr>
        <w:pStyle w:val="2"/>
        <w:spacing w:before="71" w:line="221" w:lineRule="auto"/>
        <w:ind w:left="621"/>
      </w:pPr>
      <w:r>
        <w:rPr>
          <w:spacing w:val="-1"/>
        </w:rPr>
        <w:t>（</w:t>
      </w:r>
      <w:r>
        <w:rPr>
          <w:spacing w:val="-84"/>
        </w:rPr>
        <w:t xml:space="preserve"> </w:t>
      </w:r>
      <w:r>
        <w:rPr>
          <w:spacing w:val="-1"/>
        </w:rPr>
        <w:t>二）自身已符合行政机关告知的条件、标准要求等；</w:t>
      </w:r>
    </w:p>
    <w:p w14:paraId="29462C0F">
      <w:pPr>
        <w:pStyle w:val="2"/>
        <w:spacing w:before="69" w:line="241" w:lineRule="auto"/>
        <w:ind w:left="5" w:right="79" w:firstLine="616"/>
      </w:pPr>
      <w:r>
        <w:rPr>
          <w:spacing w:val="3"/>
        </w:rPr>
        <w:t>（</w:t>
      </w:r>
      <w:r>
        <w:rPr>
          <w:spacing w:val="-72"/>
        </w:rPr>
        <w:t xml:space="preserve"> </w:t>
      </w:r>
      <w:r>
        <w:rPr>
          <w:spacing w:val="3"/>
        </w:rPr>
        <w:t>三）愿意在所从事的活动中遵守相关的法律法规，并接受</w:t>
      </w:r>
      <w:r>
        <w:t xml:space="preserve"> </w:t>
      </w:r>
      <w:r>
        <w:rPr>
          <w:spacing w:val="1"/>
        </w:rPr>
        <w:t>行政机关的监督和管理；</w:t>
      </w:r>
    </w:p>
    <w:p w14:paraId="5C1C9846">
      <w:pPr>
        <w:pStyle w:val="2"/>
        <w:spacing w:before="167" w:line="318" w:lineRule="auto"/>
        <w:ind w:left="48" w:right="79" w:firstLine="623"/>
      </w:pPr>
      <w:r>
        <w:rPr>
          <w:spacing w:val="1"/>
        </w:rPr>
        <w:t>以上所作承诺均为申请人的真实意思表示，</w:t>
      </w:r>
      <w:r>
        <w:rPr>
          <w:spacing w:val="-72"/>
        </w:rPr>
        <w:t xml:space="preserve"> </w:t>
      </w:r>
      <w:r>
        <w:rPr>
          <w:spacing w:val="1"/>
        </w:rPr>
        <w:t>申请人愿意承担</w:t>
      </w:r>
      <w:r>
        <w:t xml:space="preserve"> 由于本人不实承诺、违反承诺所产生的一切</w:t>
      </w:r>
      <w:r>
        <w:rPr>
          <w:spacing w:val="-1"/>
        </w:rPr>
        <w:t>法律后果。</w:t>
      </w:r>
    </w:p>
    <w:p w14:paraId="53F510D9">
      <w:pPr>
        <w:spacing w:line="265" w:lineRule="auto"/>
        <w:rPr>
          <w:rFonts w:ascii="Arial"/>
          <w:sz w:val="21"/>
        </w:rPr>
      </w:pPr>
    </w:p>
    <w:p w14:paraId="25C8DE72">
      <w:pPr>
        <w:spacing w:line="266" w:lineRule="auto"/>
        <w:rPr>
          <w:rFonts w:ascii="Arial"/>
          <w:sz w:val="21"/>
        </w:rPr>
      </w:pPr>
    </w:p>
    <w:p w14:paraId="69CCE6A3">
      <w:pPr>
        <w:spacing w:line="266" w:lineRule="auto"/>
        <w:rPr>
          <w:rFonts w:ascii="Arial"/>
          <w:sz w:val="21"/>
        </w:rPr>
      </w:pPr>
    </w:p>
    <w:p w14:paraId="4E6FBF27">
      <w:pPr>
        <w:spacing w:line="266" w:lineRule="auto"/>
        <w:rPr>
          <w:rFonts w:ascii="Arial"/>
          <w:sz w:val="21"/>
        </w:rPr>
      </w:pPr>
    </w:p>
    <w:p w14:paraId="77CAD86A">
      <w:pPr>
        <w:pStyle w:val="2"/>
        <w:spacing w:before="101" w:line="221" w:lineRule="auto"/>
        <w:ind w:left="7"/>
      </w:pPr>
      <w:r>
        <w:rPr>
          <w:spacing w:val="1"/>
        </w:rPr>
        <w:t>承诺人（签名/盖公章</w:t>
      </w:r>
      <w:r>
        <w:rPr>
          <w:spacing w:val="-9"/>
        </w:rPr>
        <w:t>）：</w:t>
      </w:r>
      <w:r>
        <w:rPr>
          <w:spacing w:val="16"/>
        </w:rPr>
        <w:t xml:space="preserve">         </w:t>
      </w:r>
      <w:r>
        <w:rPr>
          <w:spacing w:val="1"/>
        </w:rPr>
        <w:t>行政机关(公章):</w:t>
      </w:r>
    </w:p>
    <w:p w14:paraId="4486B9C5">
      <w:pPr>
        <w:spacing w:line="322" w:lineRule="auto"/>
        <w:rPr>
          <w:rFonts w:ascii="Arial"/>
          <w:sz w:val="21"/>
        </w:rPr>
      </w:pPr>
    </w:p>
    <w:p w14:paraId="2700A08E">
      <w:pPr>
        <w:spacing w:line="323" w:lineRule="auto"/>
        <w:rPr>
          <w:rFonts w:ascii="Arial"/>
          <w:sz w:val="21"/>
        </w:rPr>
      </w:pPr>
    </w:p>
    <w:p w14:paraId="59A91889">
      <w:pPr>
        <w:pStyle w:val="2"/>
        <w:spacing w:before="101" w:line="222" w:lineRule="auto"/>
        <w:ind w:left="920"/>
      </w:pPr>
      <w:r>
        <w:rPr>
          <w:spacing w:val="-20"/>
        </w:rPr>
        <w:t>年</w:t>
      </w:r>
      <w:r>
        <w:rPr>
          <w:spacing w:val="4"/>
        </w:rPr>
        <w:t xml:space="preserve">   </w:t>
      </w:r>
      <w:r>
        <w:rPr>
          <w:spacing w:val="-20"/>
        </w:rPr>
        <w:t>月</w:t>
      </w:r>
      <w:r>
        <w:rPr>
          <w:spacing w:val="19"/>
        </w:rPr>
        <w:t xml:space="preserve">   </w:t>
      </w:r>
      <w:r>
        <w:rPr>
          <w:spacing w:val="-20"/>
        </w:rPr>
        <w:t>日</w:t>
      </w:r>
      <w:r>
        <w:rPr>
          <w:spacing w:val="7"/>
        </w:rPr>
        <w:t xml:space="preserve">                </w:t>
      </w:r>
      <w:r>
        <w:rPr>
          <w:spacing w:val="-20"/>
        </w:rPr>
        <w:t>年</w:t>
      </w:r>
      <w:r>
        <w:rPr>
          <w:spacing w:val="5"/>
        </w:rPr>
        <w:t xml:space="preserve">   </w:t>
      </w:r>
      <w:r>
        <w:rPr>
          <w:spacing w:val="-20"/>
        </w:rPr>
        <w:t>月</w:t>
      </w:r>
      <w:r>
        <w:rPr>
          <w:spacing w:val="19"/>
        </w:rPr>
        <w:t xml:space="preserve">   </w:t>
      </w:r>
      <w:r>
        <w:rPr>
          <w:spacing w:val="-20"/>
        </w:rPr>
        <w:t>日</w:t>
      </w:r>
    </w:p>
    <w:p w14:paraId="6DAA3853">
      <w:pPr>
        <w:spacing w:line="222" w:lineRule="auto"/>
        <w:sectPr>
          <w:footerReference r:id="rId50" w:type="default"/>
          <w:pgSz w:w="11907" w:h="16840"/>
          <w:pgMar w:top="400" w:right="1445" w:bottom="1638" w:left="1538" w:header="0" w:footer="1476" w:gutter="0"/>
          <w:cols w:space="720" w:num="1"/>
        </w:sectPr>
      </w:pPr>
    </w:p>
    <w:p w14:paraId="105942C0">
      <w:pPr>
        <w:spacing w:line="289" w:lineRule="auto"/>
        <w:rPr>
          <w:rFonts w:ascii="Arial"/>
          <w:sz w:val="21"/>
        </w:rPr>
      </w:pPr>
    </w:p>
    <w:p w14:paraId="50BE334E">
      <w:pPr>
        <w:spacing w:line="290" w:lineRule="auto"/>
        <w:rPr>
          <w:rFonts w:ascii="Arial"/>
          <w:sz w:val="21"/>
        </w:rPr>
      </w:pPr>
    </w:p>
    <w:p w14:paraId="3C7DDE0C">
      <w:pPr>
        <w:spacing w:line="290" w:lineRule="auto"/>
        <w:rPr>
          <w:rFonts w:ascii="Arial"/>
          <w:sz w:val="21"/>
        </w:rPr>
      </w:pPr>
    </w:p>
    <w:p w14:paraId="00E34B81">
      <w:pPr>
        <w:spacing w:before="101" w:line="230" w:lineRule="auto"/>
        <w:ind w:left="3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6</w:t>
      </w:r>
    </w:p>
    <w:p w14:paraId="0D600F5F">
      <w:pPr>
        <w:spacing w:line="333" w:lineRule="auto"/>
        <w:rPr>
          <w:rFonts w:ascii="Arial"/>
          <w:sz w:val="21"/>
        </w:rPr>
      </w:pPr>
    </w:p>
    <w:p w14:paraId="5C59DE21">
      <w:pPr>
        <w:spacing w:line="333" w:lineRule="auto"/>
        <w:rPr>
          <w:rFonts w:ascii="Arial"/>
          <w:sz w:val="21"/>
        </w:rPr>
      </w:pPr>
    </w:p>
    <w:p w14:paraId="78D93888">
      <w:pPr>
        <w:spacing w:before="231" w:line="282" w:lineRule="auto"/>
        <w:ind w:left="2624" w:right="208" w:hanging="2154"/>
        <w:rPr>
          <w:rFonts w:ascii="宋体" w:hAnsi="宋体" w:eastAsia="宋体" w:cs="宋体"/>
          <w:sz w:val="71"/>
          <w:szCs w:val="71"/>
        </w:rPr>
      </w:pPr>
      <w:r>
        <w:rPr>
          <w:rFonts w:ascii="宋体" w:hAnsi="宋体" w:eastAsia="宋体" w:cs="宋体"/>
          <w:b/>
          <w:bCs/>
          <w:spacing w:val="1"/>
          <w:sz w:val="71"/>
          <w:szCs w:val="71"/>
        </w:rPr>
        <w:t>江西省困难家庭入户调查</w:t>
      </w:r>
      <w:r>
        <w:rPr>
          <w:rFonts w:ascii="宋体" w:hAnsi="宋体" w:eastAsia="宋体" w:cs="宋体"/>
          <w:spacing w:val="7"/>
          <w:sz w:val="71"/>
          <w:szCs w:val="71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71"/>
          <w:szCs w:val="71"/>
        </w:rPr>
        <w:t>信息采集表</w:t>
      </w:r>
    </w:p>
    <w:p w14:paraId="61644198">
      <w:pPr>
        <w:spacing w:line="257" w:lineRule="auto"/>
        <w:rPr>
          <w:rFonts w:ascii="Arial"/>
          <w:sz w:val="21"/>
        </w:rPr>
      </w:pPr>
    </w:p>
    <w:p w14:paraId="56BB94EE">
      <w:pPr>
        <w:spacing w:line="257" w:lineRule="auto"/>
        <w:rPr>
          <w:rFonts w:ascii="Arial"/>
          <w:sz w:val="21"/>
        </w:rPr>
      </w:pPr>
    </w:p>
    <w:p w14:paraId="56CFFCF3">
      <w:pPr>
        <w:spacing w:line="257" w:lineRule="auto"/>
        <w:rPr>
          <w:rFonts w:ascii="Arial"/>
          <w:sz w:val="21"/>
        </w:rPr>
      </w:pPr>
    </w:p>
    <w:p w14:paraId="5A945AC5">
      <w:pPr>
        <w:spacing w:line="257" w:lineRule="auto"/>
        <w:rPr>
          <w:rFonts w:ascii="Arial"/>
          <w:sz w:val="21"/>
        </w:rPr>
      </w:pPr>
    </w:p>
    <w:p w14:paraId="4C1CE437">
      <w:pPr>
        <w:spacing w:line="257" w:lineRule="auto"/>
        <w:rPr>
          <w:rFonts w:ascii="Arial"/>
          <w:sz w:val="21"/>
        </w:rPr>
      </w:pPr>
    </w:p>
    <w:p w14:paraId="288C536C">
      <w:pPr>
        <w:spacing w:line="257" w:lineRule="auto"/>
        <w:rPr>
          <w:rFonts w:ascii="Arial"/>
          <w:sz w:val="21"/>
        </w:rPr>
      </w:pPr>
    </w:p>
    <w:p w14:paraId="1D2E787F">
      <w:pPr>
        <w:spacing w:line="257" w:lineRule="auto"/>
        <w:rPr>
          <w:rFonts w:ascii="Arial"/>
          <w:sz w:val="21"/>
        </w:rPr>
      </w:pPr>
    </w:p>
    <w:p w14:paraId="3EC2D3F3">
      <w:pPr>
        <w:spacing w:line="257" w:lineRule="auto"/>
        <w:rPr>
          <w:rFonts w:ascii="Arial"/>
          <w:sz w:val="21"/>
        </w:rPr>
      </w:pPr>
    </w:p>
    <w:p w14:paraId="0FE6D2C6">
      <w:pPr>
        <w:spacing w:line="258" w:lineRule="auto"/>
        <w:rPr>
          <w:rFonts w:ascii="Arial"/>
          <w:sz w:val="21"/>
        </w:rPr>
      </w:pPr>
    </w:p>
    <w:p w14:paraId="0B931FA0">
      <w:pPr>
        <w:spacing w:before="114" w:line="225" w:lineRule="auto"/>
        <w:ind w:left="182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2"/>
          <w:sz w:val="35"/>
          <w:szCs w:val="35"/>
        </w:rPr>
        <w:t>设区市：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       </w:t>
      </w:r>
    </w:p>
    <w:p w14:paraId="5F9357D0">
      <w:pPr>
        <w:spacing w:before="336" w:line="225" w:lineRule="auto"/>
        <w:ind w:left="182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4"/>
          <w:sz w:val="35"/>
          <w:szCs w:val="35"/>
        </w:rPr>
        <w:t>县（市、区</w:t>
      </w:r>
      <w:r>
        <w:rPr>
          <w:rFonts w:ascii="宋体" w:hAnsi="宋体" w:eastAsia="宋体" w:cs="宋体"/>
          <w:b/>
          <w:bCs/>
          <w:spacing w:val="8"/>
          <w:sz w:val="35"/>
          <w:szCs w:val="35"/>
        </w:rPr>
        <w:t>）：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 w14:paraId="12677C36">
      <w:pPr>
        <w:spacing w:before="334" w:line="225" w:lineRule="auto"/>
        <w:ind w:left="183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2"/>
          <w:sz w:val="35"/>
          <w:szCs w:val="35"/>
        </w:rPr>
        <w:t>乡镇(街道)：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  </w:t>
      </w:r>
    </w:p>
    <w:p w14:paraId="790C208D">
      <w:pPr>
        <w:spacing w:before="337" w:line="224" w:lineRule="auto"/>
        <w:ind w:left="182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1"/>
          <w:sz w:val="35"/>
          <w:szCs w:val="35"/>
        </w:rPr>
        <w:t>村（居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）：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    </w:t>
      </w:r>
    </w:p>
    <w:p w14:paraId="67832E80">
      <w:pPr>
        <w:spacing w:before="337" w:line="388" w:lineRule="auto"/>
        <w:ind w:left="1825" w:right="458" w:firstLine="4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4"/>
          <w:sz w:val="35"/>
          <w:szCs w:val="35"/>
        </w:rPr>
        <w:t>申请人（救助对象）姓名：</w:t>
      </w:r>
      <w:r>
        <w:rPr>
          <w:rFonts w:ascii="宋体" w:hAnsi="宋体" w:eastAsia="宋体" w:cs="宋体"/>
          <w:spacing w:val="4"/>
          <w:sz w:val="35"/>
          <w:szCs w:val="35"/>
          <w:u w:val="single" w:color="auto"/>
        </w:rPr>
        <w:t xml:space="preserve">           </w:t>
      </w:r>
      <w:r>
        <w:rPr>
          <w:rFonts w:ascii="宋体" w:hAnsi="宋体" w:eastAsia="宋体" w:cs="宋体"/>
          <w:spacing w:val="1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5"/>
          <w:szCs w:val="35"/>
        </w:rPr>
        <w:t>调查时间：</w:t>
      </w:r>
      <w:r>
        <w:rPr>
          <w:rFonts w:ascii="宋体" w:hAnsi="宋体" w:eastAsia="宋体" w:cs="宋体"/>
          <w:spacing w:val="6"/>
          <w:sz w:val="35"/>
          <w:szCs w:val="35"/>
          <w:u w:val="single" w:color="auto"/>
        </w:rPr>
        <w:t xml:space="preserve">      </w:t>
      </w:r>
      <w:r>
        <w:rPr>
          <w:rFonts w:ascii="宋体" w:hAnsi="宋体" w:eastAsia="宋体" w:cs="宋体"/>
          <w:spacing w:val="-158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5"/>
          <w:szCs w:val="35"/>
        </w:rPr>
        <w:t>年</w:t>
      </w:r>
      <w:r>
        <w:rPr>
          <w:rFonts w:ascii="宋体" w:hAnsi="宋体" w:eastAsia="宋体" w:cs="宋体"/>
          <w:spacing w:val="-173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5"/>
          <w:sz w:val="35"/>
          <w:szCs w:val="35"/>
          <w:u w:val="single" w:color="auto"/>
        </w:rPr>
        <w:t xml:space="preserve">      </w:t>
      </w:r>
      <w:r>
        <w:rPr>
          <w:rFonts w:ascii="宋体" w:hAnsi="宋体" w:eastAsia="宋体" w:cs="宋体"/>
          <w:spacing w:val="-147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5"/>
          <w:szCs w:val="35"/>
        </w:rPr>
        <w:t>月</w:t>
      </w:r>
      <w:r>
        <w:rPr>
          <w:rFonts w:ascii="宋体" w:hAnsi="宋体" w:eastAsia="宋体" w:cs="宋体"/>
          <w:spacing w:val="5"/>
          <w:sz w:val="35"/>
          <w:szCs w:val="35"/>
          <w:u w:val="single" w:color="auto"/>
        </w:rPr>
        <w:t xml:space="preserve">       </w:t>
      </w:r>
      <w:r>
        <w:rPr>
          <w:rFonts w:ascii="宋体" w:hAnsi="宋体" w:eastAsia="宋体" w:cs="宋体"/>
          <w:spacing w:val="-94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5"/>
          <w:szCs w:val="35"/>
        </w:rPr>
        <w:t>日</w:t>
      </w:r>
    </w:p>
    <w:p w14:paraId="23B9A0C4">
      <w:pPr>
        <w:spacing w:line="388" w:lineRule="auto"/>
        <w:rPr>
          <w:rFonts w:ascii="宋体" w:hAnsi="宋体" w:eastAsia="宋体" w:cs="宋体"/>
          <w:sz w:val="35"/>
          <w:szCs w:val="35"/>
        </w:rPr>
        <w:sectPr>
          <w:footerReference r:id="rId51" w:type="default"/>
          <w:pgSz w:w="11907" w:h="16840"/>
          <w:pgMar w:top="400" w:right="1786" w:bottom="1638" w:left="1529" w:header="0" w:footer="1476" w:gutter="0"/>
          <w:cols w:space="720" w:num="1"/>
        </w:sectPr>
      </w:pPr>
    </w:p>
    <w:p w14:paraId="1780CFA4">
      <w:pPr>
        <w:spacing w:before="57"/>
      </w:pPr>
    </w:p>
    <w:p w14:paraId="35D09A22">
      <w:pPr>
        <w:spacing w:before="57"/>
      </w:pPr>
    </w:p>
    <w:p w14:paraId="4A6F542F">
      <w:pPr>
        <w:spacing w:before="56"/>
      </w:pPr>
    </w:p>
    <w:tbl>
      <w:tblPr>
        <w:tblStyle w:val="5"/>
        <w:tblW w:w="10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29"/>
        <w:gridCol w:w="129"/>
        <w:gridCol w:w="384"/>
        <w:gridCol w:w="849"/>
        <w:gridCol w:w="306"/>
        <w:gridCol w:w="134"/>
        <w:gridCol w:w="385"/>
        <w:gridCol w:w="253"/>
        <w:gridCol w:w="125"/>
        <w:gridCol w:w="263"/>
        <w:gridCol w:w="285"/>
        <w:gridCol w:w="228"/>
        <w:gridCol w:w="466"/>
        <w:gridCol w:w="280"/>
        <w:gridCol w:w="192"/>
        <w:gridCol w:w="207"/>
        <w:gridCol w:w="487"/>
        <w:gridCol w:w="151"/>
        <w:gridCol w:w="275"/>
        <w:gridCol w:w="84"/>
        <w:gridCol w:w="377"/>
        <w:gridCol w:w="279"/>
        <w:gridCol w:w="691"/>
        <w:gridCol w:w="415"/>
        <w:gridCol w:w="483"/>
        <w:gridCol w:w="1021"/>
      </w:tblGrid>
      <w:tr w14:paraId="771D3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125" w:type="dxa"/>
            <w:gridSpan w:val="27"/>
            <w:vAlign w:val="top"/>
          </w:tcPr>
          <w:p w14:paraId="5980829D">
            <w:pPr>
              <w:spacing w:before="146" w:line="215" w:lineRule="auto"/>
              <w:ind w:left="42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申请人基本信息</w:t>
            </w:r>
          </w:p>
        </w:tc>
      </w:tr>
      <w:tr w14:paraId="71362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044" w:type="dxa"/>
            <w:gridSpan w:val="6"/>
            <w:vAlign w:val="top"/>
          </w:tcPr>
          <w:p w14:paraId="17595A08">
            <w:pPr>
              <w:spacing w:before="144" w:line="215" w:lineRule="auto"/>
              <w:ind w:left="9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申请人姓名</w:t>
            </w:r>
          </w:p>
        </w:tc>
        <w:tc>
          <w:tcPr>
            <w:tcW w:w="1673" w:type="dxa"/>
            <w:gridSpan w:val="7"/>
            <w:vAlign w:val="top"/>
          </w:tcPr>
          <w:p w14:paraId="0631585E">
            <w:pPr>
              <w:pStyle w:val="6"/>
            </w:pPr>
          </w:p>
        </w:tc>
        <w:tc>
          <w:tcPr>
            <w:tcW w:w="746" w:type="dxa"/>
            <w:gridSpan w:val="2"/>
            <w:vAlign w:val="top"/>
          </w:tcPr>
          <w:p w14:paraId="3F767BF2">
            <w:pPr>
              <w:spacing w:before="144" w:line="217" w:lineRule="auto"/>
              <w:ind w:left="1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年龄</w:t>
            </w:r>
          </w:p>
        </w:tc>
        <w:tc>
          <w:tcPr>
            <w:tcW w:w="1037" w:type="dxa"/>
            <w:gridSpan w:val="4"/>
            <w:vAlign w:val="top"/>
          </w:tcPr>
          <w:p w14:paraId="486D977E">
            <w:pPr>
              <w:pStyle w:val="6"/>
            </w:pPr>
          </w:p>
        </w:tc>
        <w:tc>
          <w:tcPr>
            <w:tcW w:w="736" w:type="dxa"/>
            <w:gridSpan w:val="3"/>
            <w:vAlign w:val="top"/>
          </w:tcPr>
          <w:p w14:paraId="38AFD37D">
            <w:pPr>
              <w:spacing w:before="144" w:line="215" w:lineRule="auto"/>
              <w:ind w:left="1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性别</w:t>
            </w:r>
          </w:p>
        </w:tc>
        <w:tc>
          <w:tcPr>
            <w:tcW w:w="970" w:type="dxa"/>
            <w:gridSpan w:val="2"/>
            <w:vAlign w:val="top"/>
          </w:tcPr>
          <w:p w14:paraId="17D33F94">
            <w:pPr>
              <w:pStyle w:val="6"/>
            </w:pPr>
          </w:p>
        </w:tc>
        <w:tc>
          <w:tcPr>
            <w:tcW w:w="898" w:type="dxa"/>
            <w:gridSpan w:val="2"/>
            <w:vAlign w:val="top"/>
          </w:tcPr>
          <w:p w14:paraId="41AAE2AB">
            <w:pPr>
              <w:spacing w:before="144" w:line="218" w:lineRule="auto"/>
              <w:ind w:left="3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民族</w:t>
            </w:r>
          </w:p>
        </w:tc>
        <w:tc>
          <w:tcPr>
            <w:tcW w:w="1021" w:type="dxa"/>
            <w:vAlign w:val="top"/>
          </w:tcPr>
          <w:p w14:paraId="4740F295">
            <w:pPr>
              <w:pStyle w:val="6"/>
            </w:pPr>
          </w:p>
        </w:tc>
      </w:tr>
      <w:tr w14:paraId="060A9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76" w:type="dxa"/>
            <w:gridSpan w:val="2"/>
            <w:vAlign w:val="top"/>
          </w:tcPr>
          <w:p w14:paraId="575D3462">
            <w:pPr>
              <w:spacing w:before="143" w:line="215" w:lineRule="auto"/>
              <w:ind w:left="2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户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口性质</w:t>
            </w:r>
          </w:p>
        </w:tc>
        <w:tc>
          <w:tcPr>
            <w:tcW w:w="2187" w:type="dxa"/>
            <w:gridSpan w:val="6"/>
            <w:vAlign w:val="top"/>
          </w:tcPr>
          <w:p w14:paraId="27855B0B">
            <w:pPr>
              <w:spacing w:before="143" w:line="217" w:lineRule="auto"/>
              <w:ind w:left="2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□农业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□非农业</w:t>
            </w:r>
          </w:p>
        </w:tc>
        <w:tc>
          <w:tcPr>
            <w:tcW w:w="1154" w:type="dxa"/>
            <w:gridSpan w:val="5"/>
            <w:vAlign w:val="top"/>
          </w:tcPr>
          <w:p w14:paraId="7AD543B6">
            <w:pPr>
              <w:spacing w:before="143" w:line="218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798" w:type="dxa"/>
            <w:gridSpan w:val="10"/>
            <w:vAlign w:val="top"/>
          </w:tcPr>
          <w:p w14:paraId="13263024">
            <w:pPr>
              <w:pStyle w:val="6"/>
            </w:pPr>
          </w:p>
        </w:tc>
        <w:tc>
          <w:tcPr>
            <w:tcW w:w="1589" w:type="dxa"/>
            <w:gridSpan w:val="3"/>
            <w:vAlign w:val="top"/>
          </w:tcPr>
          <w:p w14:paraId="0DD9DCE4">
            <w:pPr>
              <w:spacing w:before="143" w:line="218" w:lineRule="auto"/>
              <w:ind w:left="2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家庭人口数</w:t>
            </w:r>
          </w:p>
        </w:tc>
        <w:tc>
          <w:tcPr>
            <w:tcW w:w="1021" w:type="dxa"/>
            <w:vAlign w:val="top"/>
          </w:tcPr>
          <w:p w14:paraId="7E0BDA6F">
            <w:pPr>
              <w:pStyle w:val="6"/>
            </w:pPr>
          </w:p>
        </w:tc>
      </w:tr>
      <w:tr w14:paraId="21E09E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738" w:type="dxa"/>
            <w:gridSpan w:val="5"/>
            <w:vAlign w:val="top"/>
          </w:tcPr>
          <w:p w14:paraId="0F4C1A0D">
            <w:pPr>
              <w:spacing w:before="116" w:line="217" w:lineRule="auto"/>
              <w:ind w:left="1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是否是建档立卡脱贫户</w:t>
            </w:r>
          </w:p>
          <w:p w14:paraId="4D42F25B">
            <w:pPr>
              <w:spacing w:before="118" w:line="213" w:lineRule="auto"/>
              <w:ind w:left="5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及</w:t>
            </w:r>
            <w:r>
              <w:rPr>
                <w:rFonts w:ascii="仿宋" w:hAnsi="仿宋" w:eastAsia="仿宋" w:cs="仿宋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“</w:t>
            </w:r>
            <w:r>
              <w:rPr>
                <w:rFonts w:ascii="仿宋" w:hAnsi="仿宋" w:eastAsia="仿宋" w:cs="仿宋"/>
                <w:spacing w:val="-9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三类人员”</w:t>
            </w:r>
          </w:p>
        </w:tc>
        <w:tc>
          <w:tcPr>
            <w:tcW w:w="1203" w:type="dxa"/>
            <w:gridSpan w:val="5"/>
            <w:vAlign w:val="top"/>
          </w:tcPr>
          <w:p w14:paraId="4A9EBA07">
            <w:pPr>
              <w:spacing w:before="316" w:line="219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□是□否</w:t>
            </w:r>
          </w:p>
        </w:tc>
        <w:tc>
          <w:tcPr>
            <w:tcW w:w="3574" w:type="dxa"/>
            <w:gridSpan w:val="13"/>
            <w:vAlign w:val="top"/>
          </w:tcPr>
          <w:p w14:paraId="42664FE6">
            <w:pPr>
              <w:spacing w:before="316" w:line="216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健康状况（残疾类别、等级）①</w:t>
            </w:r>
          </w:p>
        </w:tc>
        <w:tc>
          <w:tcPr>
            <w:tcW w:w="2610" w:type="dxa"/>
            <w:gridSpan w:val="4"/>
            <w:vAlign w:val="top"/>
          </w:tcPr>
          <w:p w14:paraId="3201F6F6">
            <w:pPr>
              <w:pStyle w:val="6"/>
            </w:pPr>
          </w:p>
        </w:tc>
      </w:tr>
      <w:tr w14:paraId="0E4BE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738" w:type="dxa"/>
            <w:gridSpan w:val="5"/>
            <w:vAlign w:val="top"/>
          </w:tcPr>
          <w:p w14:paraId="7D4EFD67">
            <w:pPr>
              <w:spacing w:before="145" w:line="218" w:lineRule="auto"/>
              <w:ind w:left="5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是否是救助对象</w:t>
            </w:r>
          </w:p>
        </w:tc>
        <w:tc>
          <w:tcPr>
            <w:tcW w:w="1203" w:type="dxa"/>
            <w:gridSpan w:val="5"/>
            <w:vAlign w:val="top"/>
          </w:tcPr>
          <w:p w14:paraId="62536406">
            <w:pPr>
              <w:spacing w:before="145" w:line="219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□是□否</w:t>
            </w:r>
          </w:p>
        </w:tc>
        <w:tc>
          <w:tcPr>
            <w:tcW w:w="1921" w:type="dxa"/>
            <w:gridSpan w:val="7"/>
            <w:vAlign w:val="top"/>
          </w:tcPr>
          <w:p w14:paraId="0012DAA0">
            <w:pPr>
              <w:spacing w:before="144" w:line="216" w:lineRule="auto"/>
              <w:ind w:left="3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保障人口数</w:t>
            </w:r>
          </w:p>
        </w:tc>
        <w:tc>
          <w:tcPr>
            <w:tcW w:w="4263" w:type="dxa"/>
            <w:gridSpan w:val="10"/>
            <w:vAlign w:val="top"/>
          </w:tcPr>
          <w:p w14:paraId="11399251">
            <w:pPr>
              <w:spacing w:before="145" w:line="216" w:lineRule="auto"/>
              <w:ind w:left="10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（新申请对象不填此项）</w:t>
            </w:r>
          </w:p>
        </w:tc>
      </w:tr>
      <w:tr w14:paraId="162B6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2738" w:type="dxa"/>
            <w:gridSpan w:val="5"/>
            <w:vAlign w:val="top"/>
          </w:tcPr>
          <w:p w14:paraId="64C12345">
            <w:pPr>
              <w:pStyle w:val="6"/>
              <w:spacing w:line="397" w:lineRule="auto"/>
            </w:pPr>
          </w:p>
          <w:p w14:paraId="32D53533">
            <w:pPr>
              <w:spacing w:before="78" w:line="218" w:lineRule="auto"/>
              <w:ind w:left="6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救助对象类别</w:t>
            </w:r>
          </w:p>
        </w:tc>
        <w:tc>
          <w:tcPr>
            <w:tcW w:w="7387" w:type="dxa"/>
            <w:gridSpan w:val="22"/>
            <w:vAlign w:val="top"/>
          </w:tcPr>
          <w:p w14:paraId="6D3DAC64">
            <w:pPr>
              <w:spacing w:before="52" w:line="219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□最低生活保障</w:t>
            </w:r>
            <w:r>
              <w:rPr>
                <w:rFonts w:ascii="仿宋" w:hAnsi="仿宋" w:eastAsia="仿宋" w:cs="仿宋"/>
                <w:spacing w:val="1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 xml:space="preserve">□特困人员供养 (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集中/</w:t>
            </w:r>
            <w:r>
              <w:rPr>
                <w:rFonts w:ascii="仿宋" w:hAnsi="仿宋" w:eastAsia="仿宋" w:cs="仿宋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分散）</w:t>
            </w:r>
          </w:p>
          <w:p w14:paraId="52F1D4DF">
            <w:pPr>
              <w:spacing w:before="61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□临时救助  □支出型困难家庭</w:t>
            </w:r>
            <w:r>
              <w:rPr>
                <w:rFonts w:ascii="仿宋" w:hAnsi="仿宋" w:eastAsia="仿宋" w:cs="仿宋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□低保边缘家庭</w:t>
            </w:r>
          </w:p>
        </w:tc>
      </w:tr>
      <w:tr w14:paraId="4ED28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738" w:type="dxa"/>
            <w:gridSpan w:val="5"/>
            <w:vAlign w:val="top"/>
          </w:tcPr>
          <w:p w14:paraId="280C4A66">
            <w:pPr>
              <w:spacing w:before="146" w:line="216" w:lineRule="auto"/>
              <w:ind w:left="6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受教育程度②</w:t>
            </w:r>
          </w:p>
        </w:tc>
        <w:tc>
          <w:tcPr>
            <w:tcW w:w="2445" w:type="dxa"/>
            <w:gridSpan w:val="9"/>
            <w:vAlign w:val="top"/>
          </w:tcPr>
          <w:p w14:paraId="1F97619A">
            <w:pPr>
              <w:pStyle w:val="6"/>
            </w:pPr>
          </w:p>
        </w:tc>
        <w:tc>
          <w:tcPr>
            <w:tcW w:w="1592" w:type="dxa"/>
            <w:gridSpan w:val="6"/>
            <w:vAlign w:val="top"/>
          </w:tcPr>
          <w:p w14:paraId="5CFF4A9C">
            <w:pPr>
              <w:spacing w:before="146" w:line="216" w:lineRule="auto"/>
              <w:ind w:left="2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就业情况③</w:t>
            </w:r>
          </w:p>
        </w:tc>
        <w:tc>
          <w:tcPr>
            <w:tcW w:w="3350" w:type="dxa"/>
            <w:gridSpan w:val="7"/>
            <w:vAlign w:val="top"/>
          </w:tcPr>
          <w:p w14:paraId="594DEAA7">
            <w:pPr>
              <w:pStyle w:val="6"/>
            </w:pPr>
          </w:p>
        </w:tc>
      </w:tr>
      <w:tr w14:paraId="151F3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05" w:type="dxa"/>
            <w:gridSpan w:val="3"/>
            <w:vAlign w:val="top"/>
          </w:tcPr>
          <w:p w14:paraId="1AE1A962">
            <w:pPr>
              <w:spacing w:before="144" w:line="216" w:lineRule="auto"/>
              <w:ind w:left="2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婚姻状况</w:t>
            </w:r>
          </w:p>
        </w:tc>
        <w:tc>
          <w:tcPr>
            <w:tcW w:w="4844" w:type="dxa"/>
            <w:gridSpan w:val="15"/>
            <w:vAlign w:val="top"/>
          </w:tcPr>
          <w:p w14:paraId="3A48D602">
            <w:pPr>
              <w:spacing w:before="144" w:line="216" w:lineRule="auto"/>
              <w:ind w:left="4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6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已婚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□未婚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□丧偶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□离异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□再婚</w:t>
            </w:r>
          </w:p>
        </w:tc>
        <w:tc>
          <w:tcPr>
            <w:tcW w:w="1857" w:type="dxa"/>
            <w:gridSpan w:val="6"/>
            <w:vAlign w:val="top"/>
          </w:tcPr>
          <w:p w14:paraId="0C181D33">
            <w:pPr>
              <w:spacing w:before="144" w:line="218" w:lineRule="auto"/>
              <w:ind w:left="2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家庭用电编号</w:t>
            </w:r>
          </w:p>
        </w:tc>
        <w:tc>
          <w:tcPr>
            <w:tcW w:w="1919" w:type="dxa"/>
            <w:gridSpan w:val="3"/>
            <w:vAlign w:val="top"/>
          </w:tcPr>
          <w:p w14:paraId="443547DD">
            <w:pPr>
              <w:pStyle w:val="6"/>
            </w:pPr>
          </w:p>
        </w:tc>
      </w:tr>
      <w:tr w14:paraId="2E934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05" w:type="dxa"/>
            <w:gridSpan w:val="3"/>
            <w:vAlign w:val="top"/>
          </w:tcPr>
          <w:p w14:paraId="634E608C">
            <w:pPr>
              <w:spacing w:before="146" w:line="214" w:lineRule="auto"/>
              <w:ind w:left="1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户籍所在地</w:t>
            </w:r>
          </w:p>
        </w:tc>
        <w:tc>
          <w:tcPr>
            <w:tcW w:w="8620" w:type="dxa"/>
            <w:gridSpan w:val="24"/>
            <w:vAlign w:val="top"/>
          </w:tcPr>
          <w:p w14:paraId="6159C93D">
            <w:pPr>
              <w:tabs>
                <w:tab w:val="left" w:pos="1183"/>
              </w:tabs>
              <w:spacing w:before="111" w:line="216" w:lineRule="auto"/>
              <w:ind w:left="3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9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省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9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市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县（市、区）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7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乡镇（街道）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1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村（居）</w:t>
            </w:r>
          </w:p>
        </w:tc>
      </w:tr>
      <w:tr w14:paraId="1870D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505" w:type="dxa"/>
            <w:gridSpan w:val="3"/>
            <w:vAlign w:val="top"/>
          </w:tcPr>
          <w:p w14:paraId="74B9A008">
            <w:pPr>
              <w:pStyle w:val="6"/>
              <w:spacing w:line="258" w:lineRule="auto"/>
            </w:pPr>
          </w:p>
          <w:p w14:paraId="3AF7847B">
            <w:pPr>
              <w:spacing w:before="78" w:line="216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实际居住地</w:t>
            </w:r>
          </w:p>
        </w:tc>
        <w:tc>
          <w:tcPr>
            <w:tcW w:w="8620" w:type="dxa"/>
            <w:gridSpan w:val="24"/>
            <w:vAlign w:val="top"/>
          </w:tcPr>
          <w:p w14:paraId="5F75AA9C">
            <w:pPr>
              <w:tabs>
                <w:tab w:val="left" w:pos="940"/>
                <w:tab w:val="left" w:pos="1901"/>
              </w:tabs>
              <w:spacing w:before="111" w:line="277" w:lineRule="auto"/>
              <w:ind w:left="101" w:right="5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省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市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县（市、区）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7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乡镇（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街道）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1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村（居）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门牌号）</w:t>
            </w:r>
          </w:p>
        </w:tc>
      </w:tr>
      <w:tr w14:paraId="0F6275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0125" w:type="dxa"/>
            <w:gridSpan w:val="27"/>
            <w:vAlign w:val="top"/>
          </w:tcPr>
          <w:p w14:paraId="357AFEC9">
            <w:pPr>
              <w:spacing w:before="146" w:line="217" w:lineRule="auto"/>
              <w:ind w:left="36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共同生活家庭成员基本情况</w:t>
            </w:r>
          </w:p>
        </w:tc>
      </w:tr>
      <w:tr w14:paraId="0E67F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1247" w:type="dxa"/>
            <w:vAlign w:val="top"/>
          </w:tcPr>
          <w:p w14:paraId="445F7D6A">
            <w:pPr>
              <w:pStyle w:val="6"/>
              <w:spacing w:line="367" w:lineRule="auto"/>
            </w:pPr>
          </w:p>
          <w:p w14:paraId="108F7AD8">
            <w:pPr>
              <w:spacing w:before="78" w:line="219" w:lineRule="auto"/>
              <w:ind w:left="3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931" w:type="dxa"/>
            <w:gridSpan w:val="6"/>
            <w:vAlign w:val="top"/>
          </w:tcPr>
          <w:p w14:paraId="6BFF1201">
            <w:pPr>
              <w:spacing w:before="87" w:line="215" w:lineRule="auto"/>
              <w:ind w:left="1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与申请人（最低</w:t>
            </w:r>
          </w:p>
          <w:p w14:paraId="0C3A0B35">
            <w:pPr>
              <w:spacing w:before="80" w:line="216" w:lineRule="auto"/>
              <w:ind w:left="1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生活保障户主）</w:t>
            </w:r>
          </w:p>
          <w:p w14:paraId="0B626312">
            <w:pPr>
              <w:spacing w:before="79" w:line="205" w:lineRule="auto"/>
              <w:ind w:left="6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关系④</w:t>
            </w:r>
          </w:p>
        </w:tc>
        <w:tc>
          <w:tcPr>
            <w:tcW w:w="638" w:type="dxa"/>
            <w:gridSpan w:val="2"/>
            <w:textDirection w:val="tbRlV"/>
            <w:vAlign w:val="top"/>
          </w:tcPr>
          <w:p w14:paraId="4C1AA267">
            <w:pPr>
              <w:spacing w:before="200" w:line="204" w:lineRule="auto"/>
              <w:ind w:left="2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 龄</w:t>
            </w:r>
          </w:p>
        </w:tc>
        <w:tc>
          <w:tcPr>
            <w:tcW w:w="673" w:type="dxa"/>
            <w:gridSpan w:val="3"/>
            <w:textDirection w:val="tbRlV"/>
            <w:vAlign w:val="top"/>
          </w:tcPr>
          <w:p w14:paraId="0BE3370D">
            <w:pPr>
              <w:spacing w:before="217" w:line="205" w:lineRule="auto"/>
              <w:ind w:left="2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性 别</w:t>
            </w:r>
          </w:p>
        </w:tc>
        <w:tc>
          <w:tcPr>
            <w:tcW w:w="2370" w:type="dxa"/>
            <w:gridSpan w:val="9"/>
            <w:vAlign w:val="top"/>
          </w:tcPr>
          <w:p w14:paraId="55895C87">
            <w:pPr>
              <w:spacing w:before="267" w:line="217" w:lineRule="auto"/>
              <w:ind w:left="7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健康状况</w:t>
            </w:r>
          </w:p>
          <w:p w14:paraId="4E8E93A4">
            <w:pPr>
              <w:spacing w:before="78" w:line="216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（残疾类别、等级①</w:t>
            </w:r>
          </w:p>
        </w:tc>
        <w:tc>
          <w:tcPr>
            <w:tcW w:w="1762" w:type="dxa"/>
            <w:gridSpan w:val="4"/>
            <w:vAlign w:val="top"/>
          </w:tcPr>
          <w:p w14:paraId="5238591E">
            <w:pPr>
              <w:pStyle w:val="6"/>
              <w:spacing w:line="367" w:lineRule="auto"/>
            </w:pPr>
          </w:p>
          <w:p w14:paraId="1DED5B0A">
            <w:pPr>
              <w:spacing w:before="78" w:line="216" w:lineRule="auto"/>
              <w:ind w:left="1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受教育程度②</w:t>
            </w:r>
          </w:p>
        </w:tc>
        <w:tc>
          <w:tcPr>
            <w:tcW w:w="1504" w:type="dxa"/>
            <w:gridSpan w:val="2"/>
            <w:vAlign w:val="top"/>
          </w:tcPr>
          <w:p w14:paraId="2641831D">
            <w:pPr>
              <w:pStyle w:val="6"/>
              <w:spacing w:line="367" w:lineRule="auto"/>
            </w:pPr>
          </w:p>
          <w:p w14:paraId="212FA2AE">
            <w:pPr>
              <w:spacing w:before="78" w:line="216" w:lineRule="auto"/>
              <w:ind w:left="1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就业情况③</w:t>
            </w:r>
          </w:p>
        </w:tc>
      </w:tr>
      <w:tr w14:paraId="513F5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003EA4D4">
            <w:pPr>
              <w:pStyle w:val="6"/>
            </w:pPr>
          </w:p>
        </w:tc>
        <w:tc>
          <w:tcPr>
            <w:tcW w:w="1931" w:type="dxa"/>
            <w:gridSpan w:val="6"/>
            <w:vAlign w:val="top"/>
          </w:tcPr>
          <w:p w14:paraId="6AA025AB">
            <w:pPr>
              <w:pStyle w:val="6"/>
            </w:pPr>
          </w:p>
        </w:tc>
        <w:tc>
          <w:tcPr>
            <w:tcW w:w="638" w:type="dxa"/>
            <w:gridSpan w:val="2"/>
            <w:vAlign w:val="top"/>
          </w:tcPr>
          <w:p w14:paraId="2D6670CD">
            <w:pPr>
              <w:pStyle w:val="6"/>
            </w:pPr>
          </w:p>
        </w:tc>
        <w:tc>
          <w:tcPr>
            <w:tcW w:w="673" w:type="dxa"/>
            <w:gridSpan w:val="3"/>
            <w:vAlign w:val="top"/>
          </w:tcPr>
          <w:p w14:paraId="0D09CAF5">
            <w:pPr>
              <w:pStyle w:val="6"/>
            </w:pPr>
          </w:p>
        </w:tc>
        <w:tc>
          <w:tcPr>
            <w:tcW w:w="2370" w:type="dxa"/>
            <w:gridSpan w:val="9"/>
            <w:vAlign w:val="top"/>
          </w:tcPr>
          <w:p w14:paraId="17B7459B">
            <w:pPr>
              <w:pStyle w:val="6"/>
            </w:pPr>
          </w:p>
        </w:tc>
        <w:tc>
          <w:tcPr>
            <w:tcW w:w="1762" w:type="dxa"/>
            <w:gridSpan w:val="4"/>
            <w:vAlign w:val="top"/>
          </w:tcPr>
          <w:p w14:paraId="5E8FCE6C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6C81CE05">
            <w:pPr>
              <w:pStyle w:val="6"/>
            </w:pPr>
          </w:p>
        </w:tc>
      </w:tr>
      <w:tr w14:paraId="6B33F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154067DF">
            <w:pPr>
              <w:pStyle w:val="6"/>
            </w:pPr>
          </w:p>
        </w:tc>
        <w:tc>
          <w:tcPr>
            <w:tcW w:w="1931" w:type="dxa"/>
            <w:gridSpan w:val="6"/>
            <w:vAlign w:val="top"/>
          </w:tcPr>
          <w:p w14:paraId="2C02AF8A">
            <w:pPr>
              <w:pStyle w:val="6"/>
            </w:pPr>
          </w:p>
        </w:tc>
        <w:tc>
          <w:tcPr>
            <w:tcW w:w="638" w:type="dxa"/>
            <w:gridSpan w:val="2"/>
            <w:vAlign w:val="top"/>
          </w:tcPr>
          <w:p w14:paraId="1A0C758A">
            <w:pPr>
              <w:pStyle w:val="6"/>
            </w:pPr>
          </w:p>
        </w:tc>
        <w:tc>
          <w:tcPr>
            <w:tcW w:w="673" w:type="dxa"/>
            <w:gridSpan w:val="3"/>
            <w:vAlign w:val="top"/>
          </w:tcPr>
          <w:p w14:paraId="2A57C5F3">
            <w:pPr>
              <w:pStyle w:val="6"/>
            </w:pPr>
          </w:p>
        </w:tc>
        <w:tc>
          <w:tcPr>
            <w:tcW w:w="2370" w:type="dxa"/>
            <w:gridSpan w:val="9"/>
            <w:vAlign w:val="top"/>
          </w:tcPr>
          <w:p w14:paraId="5461B3C8">
            <w:pPr>
              <w:pStyle w:val="6"/>
            </w:pPr>
          </w:p>
        </w:tc>
        <w:tc>
          <w:tcPr>
            <w:tcW w:w="1762" w:type="dxa"/>
            <w:gridSpan w:val="4"/>
            <w:vAlign w:val="top"/>
          </w:tcPr>
          <w:p w14:paraId="2B7D02EF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60922CEB">
            <w:pPr>
              <w:pStyle w:val="6"/>
            </w:pPr>
          </w:p>
        </w:tc>
      </w:tr>
      <w:tr w14:paraId="5CFCC3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7BBB7D60">
            <w:pPr>
              <w:pStyle w:val="6"/>
            </w:pPr>
          </w:p>
        </w:tc>
        <w:tc>
          <w:tcPr>
            <w:tcW w:w="1931" w:type="dxa"/>
            <w:gridSpan w:val="6"/>
            <w:vAlign w:val="top"/>
          </w:tcPr>
          <w:p w14:paraId="35ECCA2C">
            <w:pPr>
              <w:pStyle w:val="6"/>
            </w:pPr>
          </w:p>
        </w:tc>
        <w:tc>
          <w:tcPr>
            <w:tcW w:w="638" w:type="dxa"/>
            <w:gridSpan w:val="2"/>
            <w:vAlign w:val="top"/>
          </w:tcPr>
          <w:p w14:paraId="65D4C30A">
            <w:pPr>
              <w:pStyle w:val="6"/>
            </w:pPr>
          </w:p>
        </w:tc>
        <w:tc>
          <w:tcPr>
            <w:tcW w:w="673" w:type="dxa"/>
            <w:gridSpan w:val="3"/>
            <w:vAlign w:val="top"/>
          </w:tcPr>
          <w:p w14:paraId="42BFEC11">
            <w:pPr>
              <w:pStyle w:val="6"/>
            </w:pPr>
          </w:p>
        </w:tc>
        <w:tc>
          <w:tcPr>
            <w:tcW w:w="2370" w:type="dxa"/>
            <w:gridSpan w:val="9"/>
            <w:vAlign w:val="top"/>
          </w:tcPr>
          <w:p w14:paraId="22729E32">
            <w:pPr>
              <w:pStyle w:val="6"/>
            </w:pPr>
          </w:p>
        </w:tc>
        <w:tc>
          <w:tcPr>
            <w:tcW w:w="1762" w:type="dxa"/>
            <w:gridSpan w:val="4"/>
            <w:vAlign w:val="top"/>
          </w:tcPr>
          <w:p w14:paraId="37EC0DB7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5BF972E9">
            <w:pPr>
              <w:pStyle w:val="6"/>
            </w:pPr>
          </w:p>
        </w:tc>
      </w:tr>
      <w:tr w14:paraId="38AC5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12E5D328">
            <w:pPr>
              <w:pStyle w:val="6"/>
            </w:pPr>
          </w:p>
        </w:tc>
        <w:tc>
          <w:tcPr>
            <w:tcW w:w="1931" w:type="dxa"/>
            <w:gridSpan w:val="6"/>
            <w:vAlign w:val="top"/>
          </w:tcPr>
          <w:p w14:paraId="6A6E3C8A">
            <w:pPr>
              <w:pStyle w:val="6"/>
            </w:pPr>
          </w:p>
        </w:tc>
        <w:tc>
          <w:tcPr>
            <w:tcW w:w="638" w:type="dxa"/>
            <w:gridSpan w:val="2"/>
            <w:vAlign w:val="top"/>
          </w:tcPr>
          <w:p w14:paraId="727B61BA">
            <w:pPr>
              <w:pStyle w:val="6"/>
            </w:pPr>
          </w:p>
        </w:tc>
        <w:tc>
          <w:tcPr>
            <w:tcW w:w="673" w:type="dxa"/>
            <w:gridSpan w:val="3"/>
            <w:vAlign w:val="top"/>
          </w:tcPr>
          <w:p w14:paraId="60B4F6EF">
            <w:pPr>
              <w:pStyle w:val="6"/>
            </w:pPr>
          </w:p>
        </w:tc>
        <w:tc>
          <w:tcPr>
            <w:tcW w:w="2370" w:type="dxa"/>
            <w:gridSpan w:val="9"/>
            <w:vAlign w:val="top"/>
          </w:tcPr>
          <w:p w14:paraId="63879FB0">
            <w:pPr>
              <w:pStyle w:val="6"/>
            </w:pPr>
          </w:p>
        </w:tc>
        <w:tc>
          <w:tcPr>
            <w:tcW w:w="1762" w:type="dxa"/>
            <w:gridSpan w:val="4"/>
            <w:vAlign w:val="top"/>
          </w:tcPr>
          <w:p w14:paraId="4561CDF4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1244ED77">
            <w:pPr>
              <w:pStyle w:val="6"/>
            </w:pPr>
          </w:p>
        </w:tc>
      </w:tr>
      <w:tr w14:paraId="2584C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326BDA7D">
            <w:pPr>
              <w:pStyle w:val="6"/>
            </w:pPr>
          </w:p>
        </w:tc>
        <w:tc>
          <w:tcPr>
            <w:tcW w:w="1931" w:type="dxa"/>
            <w:gridSpan w:val="6"/>
            <w:vAlign w:val="top"/>
          </w:tcPr>
          <w:p w14:paraId="66C0198E">
            <w:pPr>
              <w:pStyle w:val="6"/>
            </w:pPr>
          </w:p>
        </w:tc>
        <w:tc>
          <w:tcPr>
            <w:tcW w:w="638" w:type="dxa"/>
            <w:gridSpan w:val="2"/>
            <w:vAlign w:val="top"/>
          </w:tcPr>
          <w:p w14:paraId="05C0355A">
            <w:pPr>
              <w:pStyle w:val="6"/>
            </w:pPr>
          </w:p>
        </w:tc>
        <w:tc>
          <w:tcPr>
            <w:tcW w:w="673" w:type="dxa"/>
            <w:gridSpan w:val="3"/>
            <w:vAlign w:val="top"/>
          </w:tcPr>
          <w:p w14:paraId="43DCE569">
            <w:pPr>
              <w:pStyle w:val="6"/>
            </w:pPr>
          </w:p>
        </w:tc>
        <w:tc>
          <w:tcPr>
            <w:tcW w:w="2370" w:type="dxa"/>
            <w:gridSpan w:val="9"/>
            <w:vAlign w:val="top"/>
          </w:tcPr>
          <w:p w14:paraId="09021BBA">
            <w:pPr>
              <w:pStyle w:val="6"/>
            </w:pPr>
          </w:p>
        </w:tc>
        <w:tc>
          <w:tcPr>
            <w:tcW w:w="1762" w:type="dxa"/>
            <w:gridSpan w:val="4"/>
            <w:vAlign w:val="top"/>
          </w:tcPr>
          <w:p w14:paraId="3CB5F8F1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2BE9E12C">
            <w:pPr>
              <w:pStyle w:val="6"/>
            </w:pPr>
          </w:p>
        </w:tc>
      </w:tr>
      <w:tr w14:paraId="71809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0125" w:type="dxa"/>
            <w:gridSpan w:val="27"/>
            <w:vAlign w:val="top"/>
          </w:tcPr>
          <w:p w14:paraId="69E242E2">
            <w:pPr>
              <w:spacing w:before="146" w:line="216" w:lineRule="auto"/>
              <w:ind w:left="29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非共同生活的赡（抚、扶）养人基本情况</w:t>
            </w:r>
          </w:p>
        </w:tc>
      </w:tr>
      <w:tr w14:paraId="38178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247" w:type="dxa"/>
            <w:vAlign w:val="top"/>
          </w:tcPr>
          <w:p w14:paraId="15FEFBAE">
            <w:pPr>
              <w:pStyle w:val="6"/>
              <w:spacing w:line="241" w:lineRule="auto"/>
            </w:pPr>
          </w:p>
          <w:p w14:paraId="2527CD31">
            <w:pPr>
              <w:spacing w:before="78" w:line="219" w:lineRule="auto"/>
              <w:ind w:left="3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642" w:type="dxa"/>
            <w:gridSpan w:val="3"/>
            <w:textDirection w:val="tbRlV"/>
            <w:vAlign w:val="top"/>
          </w:tcPr>
          <w:p w14:paraId="471F0CE6">
            <w:pPr>
              <w:spacing w:before="202" w:line="20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性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别</w:t>
            </w:r>
          </w:p>
        </w:tc>
        <w:tc>
          <w:tcPr>
            <w:tcW w:w="849" w:type="dxa"/>
            <w:vAlign w:val="top"/>
          </w:tcPr>
          <w:p w14:paraId="0BDE1CC6">
            <w:pPr>
              <w:spacing w:before="121" w:line="259" w:lineRule="auto"/>
              <w:ind w:left="190" w:right="185" w:hanging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婚姻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状况</w:t>
            </w:r>
          </w:p>
        </w:tc>
        <w:tc>
          <w:tcPr>
            <w:tcW w:w="1466" w:type="dxa"/>
            <w:gridSpan w:val="6"/>
            <w:vAlign w:val="top"/>
          </w:tcPr>
          <w:p w14:paraId="3B478496">
            <w:pPr>
              <w:pStyle w:val="6"/>
              <w:spacing w:line="242" w:lineRule="auto"/>
            </w:pPr>
          </w:p>
          <w:p w14:paraId="74598B74">
            <w:pPr>
              <w:spacing w:before="78" w:line="216" w:lineRule="auto"/>
              <w:ind w:left="1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就业情况③</w:t>
            </w:r>
          </w:p>
        </w:tc>
        <w:tc>
          <w:tcPr>
            <w:tcW w:w="1451" w:type="dxa"/>
            <w:gridSpan w:val="5"/>
            <w:vAlign w:val="top"/>
          </w:tcPr>
          <w:p w14:paraId="26A4E06B">
            <w:pPr>
              <w:pStyle w:val="6"/>
              <w:spacing w:line="241" w:lineRule="auto"/>
            </w:pPr>
          </w:p>
          <w:p w14:paraId="3582CF76">
            <w:pPr>
              <w:spacing w:before="78" w:line="218" w:lineRule="auto"/>
              <w:ind w:left="3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月收入</w:t>
            </w:r>
          </w:p>
        </w:tc>
        <w:tc>
          <w:tcPr>
            <w:tcW w:w="1581" w:type="dxa"/>
            <w:gridSpan w:val="6"/>
            <w:vAlign w:val="top"/>
          </w:tcPr>
          <w:p w14:paraId="213B997B">
            <w:pPr>
              <w:spacing w:before="121" w:line="259" w:lineRule="auto"/>
              <w:ind w:left="112" w:hanging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>被赡（抚、扶）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养人姓名</w:t>
            </w:r>
          </w:p>
        </w:tc>
        <w:tc>
          <w:tcPr>
            <w:tcW w:w="1385" w:type="dxa"/>
            <w:gridSpan w:val="3"/>
            <w:vAlign w:val="top"/>
          </w:tcPr>
          <w:p w14:paraId="594684CC">
            <w:pPr>
              <w:spacing w:before="121" w:line="259" w:lineRule="auto"/>
              <w:ind w:left="112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>赡（抚、扶）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养关系⑤</w:t>
            </w:r>
          </w:p>
        </w:tc>
        <w:tc>
          <w:tcPr>
            <w:tcW w:w="1504" w:type="dxa"/>
            <w:gridSpan w:val="2"/>
            <w:vAlign w:val="top"/>
          </w:tcPr>
          <w:p w14:paraId="5821580B">
            <w:pPr>
              <w:spacing w:before="121" w:line="259" w:lineRule="auto"/>
              <w:ind w:left="112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赡（抚、扶）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养费支出</w:t>
            </w:r>
          </w:p>
        </w:tc>
      </w:tr>
      <w:tr w14:paraId="5F147B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1C19F169">
            <w:pPr>
              <w:pStyle w:val="6"/>
            </w:pPr>
          </w:p>
        </w:tc>
        <w:tc>
          <w:tcPr>
            <w:tcW w:w="642" w:type="dxa"/>
            <w:gridSpan w:val="3"/>
            <w:vAlign w:val="top"/>
          </w:tcPr>
          <w:p w14:paraId="1F0E6125">
            <w:pPr>
              <w:pStyle w:val="6"/>
            </w:pPr>
          </w:p>
        </w:tc>
        <w:tc>
          <w:tcPr>
            <w:tcW w:w="849" w:type="dxa"/>
            <w:vAlign w:val="top"/>
          </w:tcPr>
          <w:p w14:paraId="4143C734">
            <w:pPr>
              <w:pStyle w:val="6"/>
            </w:pPr>
          </w:p>
        </w:tc>
        <w:tc>
          <w:tcPr>
            <w:tcW w:w="1466" w:type="dxa"/>
            <w:gridSpan w:val="6"/>
            <w:vAlign w:val="top"/>
          </w:tcPr>
          <w:p w14:paraId="618E1367">
            <w:pPr>
              <w:pStyle w:val="6"/>
            </w:pPr>
          </w:p>
        </w:tc>
        <w:tc>
          <w:tcPr>
            <w:tcW w:w="1451" w:type="dxa"/>
            <w:gridSpan w:val="5"/>
            <w:vAlign w:val="top"/>
          </w:tcPr>
          <w:p w14:paraId="7229DC0E">
            <w:pPr>
              <w:spacing w:before="147" w:line="221" w:lineRule="auto"/>
              <w:ind w:left="1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581" w:type="dxa"/>
            <w:gridSpan w:val="6"/>
            <w:vAlign w:val="top"/>
          </w:tcPr>
          <w:p w14:paraId="4FEC9A24">
            <w:pPr>
              <w:pStyle w:val="6"/>
            </w:pPr>
          </w:p>
        </w:tc>
        <w:tc>
          <w:tcPr>
            <w:tcW w:w="1385" w:type="dxa"/>
            <w:gridSpan w:val="3"/>
            <w:vAlign w:val="top"/>
          </w:tcPr>
          <w:p w14:paraId="02F64763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503A7ADC">
            <w:pPr>
              <w:spacing w:before="146" w:line="218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3BF9A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6208A6DB">
            <w:pPr>
              <w:pStyle w:val="6"/>
            </w:pPr>
          </w:p>
        </w:tc>
        <w:tc>
          <w:tcPr>
            <w:tcW w:w="642" w:type="dxa"/>
            <w:gridSpan w:val="3"/>
            <w:vAlign w:val="top"/>
          </w:tcPr>
          <w:p w14:paraId="3EACB761">
            <w:pPr>
              <w:pStyle w:val="6"/>
            </w:pPr>
          </w:p>
        </w:tc>
        <w:tc>
          <w:tcPr>
            <w:tcW w:w="849" w:type="dxa"/>
            <w:vAlign w:val="top"/>
          </w:tcPr>
          <w:p w14:paraId="31D323CA">
            <w:pPr>
              <w:pStyle w:val="6"/>
            </w:pPr>
          </w:p>
        </w:tc>
        <w:tc>
          <w:tcPr>
            <w:tcW w:w="1466" w:type="dxa"/>
            <w:gridSpan w:val="6"/>
            <w:vAlign w:val="top"/>
          </w:tcPr>
          <w:p w14:paraId="345CCA34">
            <w:pPr>
              <w:pStyle w:val="6"/>
            </w:pPr>
          </w:p>
        </w:tc>
        <w:tc>
          <w:tcPr>
            <w:tcW w:w="1451" w:type="dxa"/>
            <w:gridSpan w:val="5"/>
            <w:vAlign w:val="top"/>
          </w:tcPr>
          <w:p w14:paraId="77C27088">
            <w:pPr>
              <w:spacing w:before="149" w:line="221" w:lineRule="auto"/>
              <w:ind w:left="1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581" w:type="dxa"/>
            <w:gridSpan w:val="6"/>
            <w:vAlign w:val="top"/>
          </w:tcPr>
          <w:p w14:paraId="7DEFCE2A">
            <w:pPr>
              <w:pStyle w:val="6"/>
            </w:pPr>
          </w:p>
        </w:tc>
        <w:tc>
          <w:tcPr>
            <w:tcW w:w="1385" w:type="dxa"/>
            <w:gridSpan w:val="3"/>
            <w:vAlign w:val="top"/>
          </w:tcPr>
          <w:p w14:paraId="7BD6CAF2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34D9FF77">
            <w:pPr>
              <w:spacing w:before="148" w:line="218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79730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6C6260BE">
            <w:pPr>
              <w:pStyle w:val="6"/>
            </w:pPr>
          </w:p>
        </w:tc>
        <w:tc>
          <w:tcPr>
            <w:tcW w:w="642" w:type="dxa"/>
            <w:gridSpan w:val="3"/>
            <w:vAlign w:val="top"/>
          </w:tcPr>
          <w:p w14:paraId="46074761">
            <w:pPr>
              <w:pStyle w:val="6"/>
            </w:pPr>
          </w:p>
        </w:tc>
        <w:tc>
          <w:tcPr>
            <w:tcW w:w="849" w:type="dxa"/>
            <w:vAlign w:val="top"/>
          </w:tcPr>
          <w:p w14:paraId="34DAA1C8">
            <w:pPr>
              <w:pStyle w:val="6"/>
            </w:pPr>
          </w:p>
        </w:tc>
        <w:tc>
          <w:tcPr>
            <w:tcW w:w="1466" w:type="dxa"/>
            <w:gridSpan w:val="6"/>
            <w:vAlign w:val="top"/>
          </w:tcPr>
          <w:p w14:paraId="15B721BE">
            <w:pPr>
              <w:pStyle w:val="6"/>
            </w:pPr>
          </w:p>
        </w:tc>
        <w:tc>
          <w:tcPr>
            <w:tcW w:w="1451" w:type="dxa"/>
            <w:gridSpan w:val="5"/>
            <w:vAlign w:val="top"/>
          </w:tcPr>
          <w:p w14:paraId="4114DBF2">
            <w:pPr>
              <w:spacing w:before="148" w:line="221" w:lineRule="auto"/>
              <w:ind w:left="1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581" w:type="dxa"/>
            <w:gridSpan w:val="6"/>
            <w:vAlign w:val="top"/>
          </w:tcPr>
          <w:p w14:paraId="0DB3BFB4">
            <w:pPr>
              <w:pStyle w:val="6"/>
            </w:pPr>
          </w:p>
        </w:tc>
        <w:tc>
          <w:tcPr>
            <w:tcW w:w="1385" w:type="dxa"/>
            <w:gridSpan w:val="3"/>
            <w:vAlign w:val="top"/>
          </w:tcPr>
          <w:p w14:paraId="4A6E760C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5367BECA">
            <w:pPr>
              <w:spacing w:before="147" w:line="218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3B1DBD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7" w:type="dxa"/>
            <w:vAlign w:val="top"/>
          </w:tcPr>
          <w:p w14:paraId="405FE124">
            <w:pPr>
              <w:pStyle w:val="6"/>
            </w:pPr>
          </w:p>
        </w:tc>
        <w:tc>
          <w:tcPr>
            <w:tcW w:w="642" w:type="dxa"/>
            <w:gridSpan w:val="3"/>
            <w:vAlign w:val="top"/>
          </w:tcPr>
          <w:p w14:paraId="7FC27DCF">
            <w:pPr>
              <w:pStyle w:val="6"/>
            </w:pPr>
          </w:p>
        </w:tc>
        <w:tc>
          <w:tcPr>
            <w:tcW w:w="849" w:type="dxa"/>
            <w:vAlign w:val="top"/>
          </w:tcPr>
          <w:p w14:paraId="6AFDE4BF">
            <w:pPr>
              <w:pStyle w:val="6"/>
            </w:pPr>
          </w:p>
        </w:tc>
        <w:tc>
          <w:tcPr>
            <w:tcW w:w="1466" w:type="dxa"/>
            <w:gridSpan w:val="6"/>
            <w:vAlign w:val="top"/>
          </w:tcPr>
          <w:p w14:paraId="7E41EB53">
            <w:pPr>
              <w:pStyle w:val="6"/>
            </w:pPr>
          </w:p>
        </w:tc>
        <w:tc>
          <w:tcPr>
            <w:tcW w:w="1451" w:type="dxa"/>
            <w:gridSpan w:val="5"/>
            <w:vAlign w:val="top"/>
          </w:tcPr>
          <w:p w14:paraId="62D8AD93">
            <w:pPr>
              <w:spacing w:before="147" w:line="221" w:lineRule="auto"/>
              <w:ind w:left="1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581" w:type="dxa"/>
            <w:gridSpan w:val="6"/>
            <w:vAlign w:val="top"/>
          </w:tcPr>
          <w:p w14:paraId="01FBA87E">
            <w:pPr>
              <w:pStyle w:val="6"/>
            </w:pPr>
          </w:p>
        </w:tc>
        <w:tc>
          <w:tcPr>
            <w:tcW w:w="1385" w:type="dxa"/>
            <w:gridSpan w:val="3"/>
            <w:vAlign w:val="top"/>
          </w:tcPr>
          <w:p w14:paraId="43EA552F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2532FFC8">
            <w:pPr>
              <w:spacing w:before="146" w:line="218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7906C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247" w:type="dxa"/>
            <w:vAlign w:val="top"/>
          </w:tcPr>
          <w:p w14:paraId="0810F61D">
            <w:pPr>
              <w:pStyle w:val="6"/>
            </w:pPr>
          </w:p>
        </w:tc>
        <w:tc>
          <w:tcPr>
            <w:tcW w:w="642" w:type="dxa"/>
            <w:gridSpan w:val="3"/>
            <w:vAlign w:val="top"/>
          </w:tcPr>
          <w:p w14:paraId="1AC1D921">
            <w:pPr>
              <w:pStyle w:val="6"/>
            </w:pPr>
          </w:p>
        </w:tc>
        <w:tc>
          <w:tcPr>
            <w:tcW w:w="849" w:type="dxa"/>
            <w:vAlign w:val="top"/>
          </w:tcPr>
          <w:p w14:paraId="21DD2A2C">
            <w:pPr>
              <w:pStyle w:val="6"/>
            </w:pPr>
          </w:p>
        </w:tc>
        <w:tc>
          <w:tcPr>
            <w:tcW w:w="1466" w:type="dxa"/>
            <w:gridSpan w:val="6"/>
            <w:vAlign w:val="top"/>
          </w:tcPr>
          <w:p w14:paraId="25774408">
            <w:pPr>
              <w:pStyle w:val="6"/>
            </w:pPr>
          </w:p>
        </w:tc>
        <w:tc>
          <w:tcPr>
            <w:tcW w:w="1451" w:type="dxa"/>
            <w:gridSpan w:val="5"/>
            <w:vAlign w:val="top"/>
          </w:tcPr>
          <w:p w14:paraId="16A3F167">
            <w:pPr>
              <w:spacing w:before="149" w:line="221" w:lineRule="auto"/>
              <w:ind w:left="1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581" w:type="dxa"/>
            <w:gridSpan w:val="6"/>
            <w:vAlign w:val="top"/>
          </w:tcPr>
          <w:p w14:paraId="2A594855">
            <w:pPr>
              <w:pStyle w:val="6"/>
            </w:pPr>
          </w:p>
        </w:tc>
        <w:tc>
          <w:tcPr>
            <w:tcW w:w="1385" w:type="dxa"/>
            <w:gridSpan w:val="3"/>
            <w:vAlign w:val="top"/>
          </w:tcPr>
          <w:p w14:paraId="1110B278">
            <w:pPr>
              <w:pStyle w:val="6"/>
            </w:pPr>
          </w:p>
        </w:tc>
        <w:tc>
          <w:tcPr>
            <w:tcW w:w="1504" w:type="dxa"/>
            <w:gridSpan w:val="2"/>
            <w:vAlign w:val="top"/>
          </w:tcPr>
          <w:p w14:paraId="4FE152EA">
            <w:pPr>
              <w:spacing w:before="148" w:line="218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</w:tbl>
    <w:p w14:paraId="543583E7">
      <w:pPr>
        <w:rPr>
          <w:rFonts w:ascii="Arial"/>
          <w:sz w:val="21"/>
        </w:rPr>
      </w:pPr>
    </w:p>
    <w:p w14:paraId="1746CA6E">
      <w:pPr>
        <w:rPr>
          <w:rFonts w:ascii="Arial" w:hAnsi="Arial" w:eastAsia="Arial" w:cs="Arial"/>
          <w:sz w:val="21"/>
          <w:szCs w:val="21"/>
        </w:rPr>
        <w:sectPr>
          <w:footerReference r:id="rId52" w:type="default"/>
          <w:pgSz w:w="11907" w:h="16840"/>
          <w:pgMar w:top="400" w:right="866" w:bottom="1638" w:left="910" w:header="0" w:footer="1476" w:gutter="0"/>
          <w:cols w:space="720" w:num="1"/>
        </w:sectPr>
      </w:pPr>
    </w:p>
    <w:p w14:paraId="42ACFA00">
      <w:pPr>
        <w:spacing w:before="68"/>
      </w:pPr>
    </w:p>
    <w:p w14:paraId="045A5BB9">
      <w:pPr>
        <w:spacing w:before="67"/>
      </w:pPr>
    </w:p>
    <w:p w14:paraId="764BD972">
      <w:pPr>
        <w:spacing w:before="67"/>
      </w:pPr>
    </w:p>
    <w:tbl>
      <w:tblPr>
        <w:tblStyle w:val="5"/>
        <w:tblW w:w="10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"/>
        <w:gridCol w:w="124"/>
        <w:gridCol w:w="124"/>
        <w:gridCol w:w="258"/>
        <w:gridCol w:w="429"/>
        <w:gridCol w:w="323"/>
        <w:gridCol w:w="63"/>
        <w:gridCol w:w="115"/>
        <w:gridCol w:w="193"/>
        <w:gridCol w:w="167"/>
        <w:gridCol w:w="147"/>
        <w:gridCol w:w="86"/>
        <w:gridCol w:w="363"/>
        <w:gridCol w:w="269"/>
        <w:gridCol w:w="1039"/>
        <w:gridCol w:w="289"/>
        <w:gridCol w:w="235"/>
        <w:gridCol w:w="466"/>
        <w:gridCol w:w="192"/>
        <w:gridCol w:w="135"/>
        <w:gridCol w:w="347"/>
        <w:gridCol w:w="84"/>
        <w:gridCol w:w="188"/>
        <w:gridCol w:w="477"/>
        <w:gridCol w:w="227"/>
        <w:gridCol w:w="201"/>
        <w:gridCol w:w="65"/>
        <w:gridCol w:w="201"/>
        <w:gridCol w:w="455"/>
        <w:gridCol w:w="248"/>
        <w:gridCol w:w="395"/>
        <w:gridCol w:w="635"/>
        <w:gridCol w:w="1088"/>
      </w:tblGrid>
      <w:tr w14:paraId="4A27B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125" w:type="dxa"/>
            <w:gridSpan w:val="33"/>
            <w:vAlign w:val="top"/>
          </w:tcPr>
          <w:p w14:paraId="257F81DB">
            <w:pPr>
              <w:spacing w:before="148" w:line="217" w:lineRule="auto"/>
              <w:ind w:left="43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家庭困难原因</w:t>
            </w:r>
          </w:p>
        </w:tc>
      </w:tr>
      <w:tr w14:paraId="414335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745" w:type="dxa"/>
            <w:gridSpan w:val="3"/>
            <w:vAlign w:val="top"/>
          </w:tcPr>
          <w:p w14:paraId="41811E8E">
            <w:pPr>
              <w:spacing w:before="287" w:line="218" w:lineRule="auto"/>
              <w:ind w:left="1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4"/>
                <w:sz w:val="24"/>
                <w:szCs w:val="24"/>
              </w:rPr>
              <w:t>类别</w:t>
            </w:r>
          </w:p>
        </w:tc>
        <w:tc>
          <w:tcPr>
            <w:tcW w:w="9380" w:type="dxa"/>
            <w:gridSpan w:val="30"/>
            <w:vAlign w:val="top"/>
          </w:tcPr>
          <w:p w14:paraId="10A21AF8">
            <w:pPr>
              <w:spacing w:before="96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□因病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□因残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□因子女上学</w:t>
            </w: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□因无住房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□因失业   □因祸</w:t>
            </w:r>
          </w:p>
          <w:p w14:paraId="72238AB9">
            <w:pPr>
              <w:spacing w:before="79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□因年老（60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周岁以上）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□因其他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</w:t>
            </w:r>
          </w:p>
        </w:tc>
      </w:tr>
      <w:tr w14:paraId="1FEF77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45" w:type="dxa"/>
            <w:gridSpan w:val="3"/>
            <w:vAlign w:val="top"/>
          </w:tcPr>
          <w:p w14:paraId="521B8CAE">
            <w:pPr>
              <w:spacing w:before="127" w:line="265" w:lineRule="auto"/>
              <w:ind w:left="146" w:right="131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具体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情况</w:t>
            </w:r>
          </w:p>
        </w:tc>
        <w:tc>
          <w:tcPr>
            <w:tcW w:w="9380" w:type="dxa"/>
            <w:gridSpan w:val="30"/>
            <w:vAlign w:val="top"/>
          </w:tcPr>
          <w:p w14:paraId="2621B51E">
            <w:pPr>
              <w:pStyle w:val="6"/>
            </w:pPr>
          </w:p>
        </w:tc>
      </w:tr>
      <w:tr w14:paraId="7C4CC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0125" w:type="dxa"/>
            <w:gridSpan w:val="33"/>
            <w:vAlign w:val="top"/>
          </w:tcPr>
          <w:p w14:paraId="47AB9F67">
            <w:pPr>
              <w:spacing w:before="144" w:line="217" w:lineRule="auto"/>
              <w:ind w:left="4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家庭社会活动情况</w:t>
            </w:r>
          </w:p>
        </w:tc>
      </w:tr>
      <w:tr w14:paraId="1DCB1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5" w:type="dxa"/>
            <w:gridSpan w:val="3"/>
            <w:vMerge w:val="restart"/>
            <w:tcBorders>
              <w:bottom w:val="nil"/>
            </w:tcBorders>
            <w:vAlign w:val="top"/>
          </w:tcPr>
          <w:p w14:paraId="364746A3">
            <w:pPr>
              <w:spacing w:before="177" w:line="283" w:lineRule="auto"/>
              <w:ind w:left="147" w:right="131" w:hanging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社会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关系</w:t>
            </w:r>
          </w:p>
        </w:tc>
        <w:tc>
          <w:tcPr>
            <w:tcW w:w="5200" w:type="dxa"/>
            <w:gridSpan w:val="19"/>
            <w:vAlign w:val="top"/>
          </w:tcPr>
          <w:p w14:paraId="142C6DE6">
            <w:pPr>
              <w:spacing w:before="145" w:line="216" w:lineRule="auto"/>
              <w:ind w:left="4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经济困难时愿意借钱资助的亲戚朋友数量</w:t>
            </w:r>
          </w:p>
        </w:tc>
        <w:tc>
          <w:tcPr>
            <w:tcW w:w="4180" w:type="dxa"/>
            <w:gridSpan w:val="11"/>
            <w:vAlign w:val="top"/>
          </w:tcPr>
          <w:p w14:paraId="67F6A565">
            <w:pPr>
              <w:spacing w:before="145" w:line="216" w:lineRule="auto"/>
              <w:ind w:left="3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□很多□较多□一般□较少□很少</w:t>
            </w:r>
          </w:p>
        </w:tc>
      </w:tr>
      <w:tr w14:paraId="33753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5" w:type="dxa"/>
            <w:gridSpan w:val="3"/>
            <w:vMerge w:val="continue"/>
            <w:tcBorders>
              <w:top w:val="nil"/>
            </w:tcBorders>
            <w:vAlign w:val="top"/>
          </w:tcPr>
          <w:p w14:paraId="6967E5EB">
            <w:pPr>
              <w:pStyle w:val="6"/>
            </w:pPr>
          </w:p>
        </w:tc>
        <w:tc>
          <w:tcPr>
            <w:tcW w:w="9380" w:type="dxa"/>
            <w:gridSpan w:val="30"/>
            <w:vAlign w:val="top"/>
          </w:tcPr>
          <w:p w14:paraId="3E227400">
            <w:pPr>
              <w:spacing w:before="145" w:line="216" w:lineRule="auto"/>
              <w:ind w:left="8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家庭成员及其近亲属⑥中有本村干部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1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名，村外干部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  <w:u w:val="single" w:color="auto"/>
              </w:rPr>
              <w:t xml:space="preserve">         </w:t>
            </w:r>
            <w:r>
              <w:rPr>
                <w:rFonts w:ascii="仿宋" w:hAnsi="仿宋" w:eastAsia="仿宋" w:cs="仿宋"/>
                <w:spacing w:val="-11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名</w:t>
            </w:r>
          </w:p>
        </w:tc>
      </w:tr>
      <w:tr w14:paraId="3C7AB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5" w:type="dxa"/>
            <w:gridSpan w:val="3"/>
            <w:vMerge w:val="restart"/>
            <w:tcBorders>
              <w:bottom w:val="nil"/>
            </w:tcBorders>
            <w:vAlign w:val="top"/>
          </w:tcPr>
          <w:p w14:paraId="0066EC07">
            <w:pPr>
              <w:spacing w:before="309" w:line="295" w:lineRule="auto"/>
              <w:ind w:left="150" w:right="131" w:hanging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社会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4"/>
                <w:sz w:val="24"/>
                <w:szCs w:val="24"/>
              </w:rPr>
              <w:t>活动</w:t>
            </w:r>
          </w:p>
        </w:tc>
        <w:tc>
          <w:tcPr>
            <w:tcW w:w="5865" w:type="dxa"/>
            <w:gridSpan w:val="21"/>
            <w:vAlign w:val="top"/>
          </w:tcPr>
          <w:p w14:paraId="7018190F">
            <w:pPr>
              <w:spacing w:before="131" w:line="216" w:lineRule="auto"/>
              <w:ind w:left="6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参加商业保险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人次，支出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元/年</w:t>
            </w:r>
          </w:p>
        </w:tc>
        <w:tc>
          <w:tcPr>
            <w:tcW w:w="3515" w:type="dxa"/>
            <w:gridSpan w:val="9"/>
            <w:vAlign w:val="top"/>
          </w:tcPr>
          <w:p w14:paraId="227836AF">
            <w:pPr>
              <w:spacing w:before="131" w:line="218" w:lineRule="auto"/>
              <w:ind w:left="3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参与社会公益组织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人次</w:t>
            </w:r>
          </w:p>
        </w:tc>
      </w:tr>
      <w:tr w14:paraId="76CE1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45" w:type="dxa"/>
            <w:gridSpan w:val="3"/>
            <w:vMerge w:val="continue"/>
            <w:tcBorders>
              <w:top w:val="nil"/>
            </w:tcBorders>
            <w:vAlign w:val="top"/>
          </w:tcPr>
          <w:p w14:paraId="01D10BA4">
            <w:pPr>
              <w:pStyle w:val="6"/>
            </w:pPr>
          </w:p>
        </w:tc>
        <w:tc>
          <w:tcPr>
            <w:tcW w:w="1781" w:type="dxa"/>
            <w:gridSpan w:val="9"/>
            <w:vAlign w:val="top"/>
          </w:tcPr>
          <w:p w14:paraId="1AB3E392">
            <w:pPr>
              <w:spacing w:before="85" w:line="242" w:lineRule="auto"/>
              <w:ind w:left="300" w:right="169" w:hanging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是否享受过政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策贴息借款</w:t>
            </w:r>
          </w:p>
        </w:tc>
        <w:tc>
          <w:tcPr>
            <w:tcW w:w="2853" w:type="dxa"/>
            <w:gridSpan w:val="7"/>
            <w:vAlign w:val="top"/>
          </w:tcPr>
          <w:p w14:paraId="3D5B89F3">
            <w:pPr>
              <w:spacing w:before="85" w:line="242" w:lineRule="auto"/>
              <w:ind w:left="141" w:right="3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□是，金额为</w:t>
            </w:r>
            <w:r>
              <w:rPr>
                <w:rFonts w:ascii="仿宋" w:hAnsi="仿宋" w:eastAsia="仿宋" w:cs="仿宋"/>
                <w:spacing w:val="23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元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□否</w:t>
            </w:r>
          </w:p>
        </w:tc>
        <w:tc>
          <w:tcPr>
            <w:tcW w:w="1659" w:type="dxa"/>
            <w:gridSpan w:val="7"/>
            <w:vAlign w:val="top"/>
          </w:tcPr>
          <w:p w14:paraId="54FD7A48">
            <w:pPr>
              <w:spacing w:before="85" w:line="242" w:lineRule="auto"/>
              <w:ind w:left="474" w:right="112" w:hanging="3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是否向亲戚朋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友借款</w:t>
            </w:r>
          </w:p>
        </w:tc>
        <w:tc>
          <w:tcPr>
            <w:tcW w:w="3087" w:type="dxa"/>
            <w:gridSpan w:val="7"/>
            <w:vAlign w:val="top"/>
          </w:tcPr>
          <w:p w14:paraId="080A418A">
            <w:pPr>
              <w:spacing w:before="85" w:line="242" w:lineRule="auto"/>
              <w:ind w:left="138" w:right="5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□是，金额为</w:t>
            </w:r>
            <w:r>
              <w:rPr>
                <w:rFonts w:ascii="仿宋" w:hAnsi="仿宋" w:eastAsia="仿宋" w:cs="仿宋"/>
                <w:spacing w:val="23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元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□否</w:t>
            </w:r>
          </w:p>
        </w:tc>
      </w:tr>
      <w:tr w14:paraId="63B19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5" w:type="dxa"/>
            <w:gridSpan w:val="3"/>
            <w:vMerge w:val="restart"/>
            <w:tcBorders>
              <w:bottom w:val="nil"/>
            </w:tcBorders>
            <w:vAlign w:val="top"/>
          </w:tcPr>
          <w:p w14:paraId="299B3C7A">
            <w:pPr>
              <w:spacing w:before="177" w:line="283" w:lineRule="auto"/>
              <w:ind w:left="138" w:right="131" w:firstLine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培训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教育</w:t>
            </w:r>
          </w:p>
        </w:tc>
        <w:tc>
          <w:tcPr>
            <w:tcW w:w="3976" w:type="dxa"/>
            <w:gridSpan w:val="14"/>
            <w:vAlign w:val="top"/>
          </w:tcPr>
          <w:p w14:paraId="4527933E">
            <w:pPr>
              <w:spacing w:before="133" w:line="216" w:lineRule="auto"/>
              <w:ind w:left="3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家庭成员当年参加技能培训次数</w:t>
            </w:r>
          </w:p>
        </w:tc>
        <w:tc>
          <w:tcPr>
            <w:tcW w:w="5404" w:type="dxa"/>
            <w:gridSpan w:val="16"/>
            <w:vAlign w:val="top"/>
          </w:tcPr>
          <w:p w14:paraId="194F6DAD">
            <w:pPr>
              <w:spacing w:before="144" w:line="218" w:lineRule="auto"/>
              <w:ind w:left="19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□0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次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□1-2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次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□3-4</w:t>
            </w:r>
            <w:r>
              <w:rPr>
                <w:rFonts w:ascii="仿宋" w:hAnsi="仿宋" w:eastAsia="仿宋" w:cs="仿宋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次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□5-6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次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□7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次及以上</w:t>
            </w:r>
          </w:p>
        </w:tc>
      </w:tr>
      <w:tr w14:paraId="7CAF6B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5" w:type="dxa"/>
            <w:gridSpan w:val="3"/>
            <w:vMerge w:val="continue"/>
            <w:tcBorders>
              <w:top w:val="nil"/>
            </w:tcBorders>
            <w:vAlign w:val="top"/>
          </w:tcPr>
          <w:p w14:paraId="1ED4C5B3">
            <w:pPr>
              <w:pStyle w:val="6"/>
            </w:pPr>
          </w:p>
        </w:tc>
        <w:tc>
          <w:tcPr>
            <w:tcW w:w="1695" w:type="dxa"/>
            <w:gridSpan w:val="8"/>
            <w:vAlign w:val="top"/>
          </w:tcPr>
          <w:p w14:paraId="117531E2">
            <w:pPr>
              <w:spacing w:before="132" w:line="217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培训主要内容</w:t>
            </w:r>
          </w:p>
        </w:tc>
        <w:tc>
          <w:tcPr>
            <w:tcW w:w="7685" w:type="dxa"/>
            <w:gridSpan w:val="22"/>
            <w:vAlign w:val="top"/>
          </w:tcPr>
          <w:p w14:paraId="3DB6E150">
            <w:pPr>
              <w:spacing w:before="143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□种植业培训</w:t>
            </w:r>
            <w:r>
              <w:rPr>
                <w:rFonts w:ascii="仿宋" w:hAnsi="仿宋" w:eastAsia="仿宋" w:cs="仿宋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□养殖业培训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□手工技能培训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□职业教育培训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□其他</w:t>
            </w:r>
          </w:p>
        </w:tc>
      </w:tr>
      <w:tr w14:paraId="388E0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0125" w:type="dxa"/>
            <w:gridSpan w:val="33"/>
            <w:vAlign w:val="top"/>
          </w:tcPr>
          <w:p w14:paraId="5EAF542B">
            <w:pPr>
              <w:spacing w:before="145" w:line="216" w:lineRule="auto"/>
              <w:ind w:left="43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家庭经济状况</w:t>
            </w:r>
          </w:p>
        </w:tc>
      </w:tr>
      <w:tr w14:paraId="4309A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497" w:type="dxa"/>
            <w:vMerge w:val="restart"/>
            <w:tcBorders>
              <w:bottom w:val="nil"/>
            </w:tcBorders>
            <w:textDirection w:val="tbRlV"/>
            <w:vAlign w:val="top"/>
          </w:tcPr>
          <w:p w14:paraId="40428577">
            <w:pPr>
              <w:spacing w:before="127" w:line="206" w:lineRule="auto"/>
              <w:ind w:left="9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农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村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房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产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情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况</w:t>
            </w:r>
          </w:p>
        </w:tc>
        <w:tc>
          <w:tcPr>
            <w:tcW w:w="1258" w:type="dxa"/>
            <w:gridSpan w:val="5"/>
            <w:vAlign w:val="top"/>
          </w:tcPr>
          <w:p w14:paraId="73228D9F">
            <w:pPr>
              <w:spacing w:before="96" w:line="246" w:lineRule="auto"/>
              <w:ind w:left="384" w:right="150" w:hanging="2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农村房产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信息</w:t>
            </w:r>
          </w:p>
        </w:tc>
        <w:tc>
          <w:tcPr>
            <w:tcW w:w="3624" w:type="dxa"/>
            <w:gridSpan w:val="13"/>
            <w:vAlign w:val="top"/>
          </w:tcPr>
          <w:p w14:paraId="438EA5A9">
            <w:pPr>
              <w:spacing w:before="97" w:line="216" w:lineRule="auto"/>
              <w:ind w:left="1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□无，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以下信息无需采集。</w:t>
            </w:r>
          </w:p>
          <w:p w14:paraId="314EC1E7">
            <w:pPr>
              <w:spacing w:before="78" w:line="215" w:lineRule="auto"/>
              <w:ind w:left="1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□有，继续采集以下信息。</w:t>
            </w:r>
          </w:p>
        </w:tc>
        <w:tc>
          <w:tcPr>
            <w:tcW w:w="482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 w14:paraId="41D204FF">
            <w:pPr>
              <w:spacing w:before="122" w:line="208" w:lineRule="auto"/>
              <w:ind w:left="9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城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镇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房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产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情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况</w:t>
            </w:r>
          </w:p>
        </w:tc>
        <w:tc>
          <w:tcPr>
            <w:tcW w:w="1242" w:type="dxa"/>
            <w:gridSpan w:val="6"/>
            <w:vAlign w:val="top"/>
          </w:tcPr>
          <w:p w14:paraId="6E85D931">
            <w:pPr>
              <w:spacing w:before="96" w:line="246" w:lineRule="auto"/>
              <w:ind w:left="377" w:right="138" w:hanging="2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城镇房产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信息</w:t>
            </w:r>
          </w:p>
        </w:tc>
        <w:tc>
          <w:tcPr>
            <w:tcW w:w="3022" w:type="dxa"/>
            <w:gridSpan w:val="6"/>
            <w:vAlign w:val="top"/>
          </w:tcPr>
          <w:p w14:paraId="07E69B35">
            <w:pPr>
              <w:spacing w:before="97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□无，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以下信息无需采集。</w:t>
            </w:r>
          </w:p>
          <w:p w14:paraId="28FBCB7E">
            <w:pPr>
              <w:spacing w:before="78" w:line="215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□有，继续采集以下信息。</w:t>
            </w:r>
          </w:p>
        </w:tc>
      </w:tr>
      <w:tr w14:paraId="0B639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49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57C60A">
            <w:pPr>
              <w:pStyle w:val="6"/>
            </w:pPr>
          </w:p>
        </w:tc>
        <w:tc>
          <w:tcPr>
            <w:tcW w:w="3989" w:type="dxa"/>
            <w:gridSpan w:val="15"/>
            <w:vAlign w:val="top"/>
          </w:tcPr>
          <w:p w14:paraId="183A6E4E">
            <w:pPr>
              <w:spacing w:before="95" w:line="216" w:lineRule="auto"/>
              <w:ind w:left="3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当前居住房屋是否为三年内新建</w:t>
            </w:r>
          </w:p>
          <w:p w14:paraId="0A7CF276">
            <w:pPr>
              <w:spacing w:before="78" w:line="213" w:lineRule="auto"/>
              <w:ind w:left="5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（危房改造及安置房除外）</w:t>
            </w:r>
          </w:p>
        </w:tc>
        <w:tc>
          <w:tcPr>
            <w:tcW w:w="893" w:type="dxa"/>
            <w:gridSpan w:val="3"/>
            <w:vAlign w:val="top"/>
          </w:tcPr>
          <w:p w14:paraId="34F52226">
            <w:pPr>
              <w:spacing w:before="95" w:line="245" w:lineRule="auto"/>
              <w:ind w:left="240" w:right="2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□是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□否</w:t>
            </w:r>
          </w:p>
        </w:tc>
        <w:tc>
          <w:tcPr>
            <w:tcW w:w="48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2764845">
            <w:pPr>
              <w:pStyle w:val="6"/>
            </w:pPr>
          </w:p>
        </w:tc>
        <w:tc>
          <w:tcPr>
            <w:tcW w:w="1242" w:type="dxa"/>
            <w:gridSpan w:val="6"/>
            <w:vMerge w:val="restart"/>
            <w:tcBorders>
              <w:bottom w:val="nil"/>
            </w:tcBorders>
            <w:vAlign w:val="top"/>
          </w:tcPr>
          <w:p w14:paraId="663BF93D">
            <w:pPr>
              <w:pStyle w:val="6"/>
              <w:spacing w:line="338" w:lineRule="auto"/>
            </w:pPr>
          </w:p>
          <w:p w14:paraId="20278847">
            <w:pPr>
              <w:spacing w:before="78" w:line="262" w:lineRule="auto"/>
              <w:ind w:left="389" w:right="3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房屋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性质</w:t>
            </w:r>
          </w:p>
        </w:tc>
        <w:tc>
          <w:tcPr>
            <w:tcW w:w="3022" w:type="dxa"/>
            <w:gridSpan w:val="6"/>
            <w:vMerge w:val="restart"/>
            <w:tcBorders>
              <w:bottom w:val="nil"/>
            </w:tcBorders>
            <w:vAlign w:val="top"/>
          </w:tcPr>
          <w:p w14:paraId="66DF4066">
            <w:pPr>
              <w:spacing w:before="239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自有私房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□租用公房</w:t>
            </w:r>
          </w:p>
          <w:p w14:paraId="39CB5DB9">
            <w:pPr>
              <w:spacing w:before="77" w:line="247" w:lineRule="auto"/>
              <w:ind w:left="140" w:right="1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□租用私房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□拆迁安置房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□其他</w:t>
            </w:r>
          </w:p>
        </w:tc>
      </w:tr>
      <w:tr w14:paraId="15F35E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9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A9E716">
            <w:pPr>
              <w:pStyle w:val="6"/>
            </w:pPr>
          </w:p>
        </w:tc>
        <w:tc>
          <w:tcPr>
            <w:tcW w:w="506" w:type="dxa"/>
            <w:gridSpan w:val="3"/>
            <w:textDirection w:val="tbRlV"/>
            <w:vAlign w:val="top"/>
          </w:tcPr>
          <w:p w14:paraId="7B250477">
            <w:pPr>
              <w:spacing w:before="132" w:line="207" w:lineRule="auto"/>
              <w:ind w:left="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结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构</w:t>
            </w:r>
          </w:p>
        </w:tc>
        <w:tc>
          <w:tcPr>
            <w:tcW w:w="3194" w:type="dxa"/>
            <w:gridSpan w:val="11"/>
            <w:vAlign w:val="top"/>
          </w:tcPr>
          <w:p w14:paraId="69D99879">
            <w:pPr>
              <w:spacing w:before="56" w:line="216" w:lineRule="auto"/>
              <w:ind w:left="4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□砖混</w:t>
            </w:r>
            <w:r>
              <w:rPr>
                <w:rFonts w:ascii="仿宋" w:hAnsi="仿宋" w:eastAsia="仿宋" w:cs="仿宋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□砖木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□砖瓦</w:t>
            </w:r>
          </w:p>
          <w:p w14:paraId="43C8666C">
            <w:pPr>
              <w:spacing w:before="37" w:line="200" w:lineRule="auto"/>
              <w:ind w:left="4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□土木</w:t>
            </w:r>
            <w:r>
              <w:rPr>
                <w:rFonts w:ascii="仿宋" w:hAnsi="仿宋" w:eastAsia="仿宋" w:cs="仿宋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□框架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□土坯</w:t>
            </w:r>
          </w:p>
        </w:tc>
        <w:tc>
          <w:tcPr>
            <w:tcW w:w="524" w:type="dxa"/>
            <w:gridSpan w:val="2"/>
            <w:textDirection w:val="tbRlV"/>
            <w:vAlign w:val="top"/>
          </w:tcPr>
          <w:p w14:paraId="62491ED6">
            <w:pPr>
              <w:spacing w:before="142" w:line="203" w:lineRule="auto"/>
              <w:ind w:left="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层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数</w:t>
            </w:r>
          </w:p>
        </w:tc>
        <w:tc>
          <w:tcPr>
            <w:tcW w:w="658" w:type="dxa"/>
            <w:gridSpan w:val="2"/>
            <w:vAlign w:val="top"/>
          </w:tcPr>
          <w:p w14:paraId="10CE3EF4">
            <w:pPr>
              <w:pStyle w:val="6"/>
            </w:pPr>
          </w:p>
        </w:tc>
        <w:tc>
          <w:tcPr>
            <w:tcW w:w="48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8B19E8A">
            <w:pPr>
              <w:pStyle w:val="6"/>
            </w:pPr>
          </w:p>
        </w:tc>
        <w:tc>
          <w:tcPr>
            <w:tcW w:w="1242" w:type="dxa"/>
            <w:gridSpan w:val="6"/>
            <w:vMerge w:val="continue"/>
            <w:tcBorders>
              <w:top w:val="nil"/>
            </w:tcBorders>
            <w:vAlign w:val="top"/>
          </w:tcPr>
          <w:p w14:paraId="70BDF427">
            <w:pPr>
              <w:pStyle w:val="6"/>
            </w:pPr>
          </w:p>
        </w:tc>
        <w:tc>
          <w:tcPr>
            <w:tcW w:w="3022" w:type="dxa"/>
            <w:gridSpan w:val="6"/>
            <w:vMerge w:val="continue"/>
            <w:tcBorders>
              <w:top w:val="nil"/>
            </w:tcBorders>
            <w:vAlign w:val="top"/>
          </w:tcPr>
          <w:p w14:paraId="4335B886">
            <w:pPr>
              <w:pStyle w:val="6"/>
            </w:pPr>
          </w:p>
        </w:tc>
      </w:tr>
      <w:tr w14:paraId="1A104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9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4AA1AE">
            <w:pPr>
              <w:pStyle w:val="6"/>
            </w:pPr>
          </w:p>
        </w:tc>
        <w:tc>
          <w:tcPr>
            <w:tcW w:w="1321" w:type="dxa"/>
            <w:gridSpan w:val="6"/>
            <w:vMerge w:val="restart"/>
            <w:tcBorders>
              <w:bottom w:val="nil"/>
            </w:tcBorders>
            <w:vAlign w:val="top"/>
          </w:tcPr>
          <w:p w14:paraId="147A7861">
            <w:pPr>
              <w:spacing w:before="132" w:line="218" w:lineRule="auto"/>
              <w:ind w:left="2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占地面积</w:t>
            </w:r>
          </w:p>
        </w:tc>
        <w:tc>
          <w:tcPr>
            <w:tcW w:w="475" w:type="dxa"/>
            <w:gridSpan w:val="3"/>
            <w:tcBorders>
              <w:bottom w:val="single" w:color="000000" w:sz="4" w:space="0"/>
              <w:right w:val="nil"/>
            </w:tcBorders>
            <w:vAlign w:val="top"/>
          </w:tcPr>
          <w:p w14:paraId="3CE655C9">
            <w:pPr>
              <w:pStyle w:val="6"/>
            </w:pPr>
          </w:p>
        </w:tc>
        <w:tc>
          <w:tcPr>
            <w:tcW w:w="596" w:type="dxa"/>
            <w:gridSpan w:val="3"/>
            <w:vMerge w:val="restart"/>
            <w:tcBorders>
              <w:left w:val="nil"/>
              <w:bottom w:val="nil"/>
            </w:tcBorders>
            <w:vAlign w:val="top"/>
          </w:tcPr>
          <w:p w14:paraId="02B13B30">
            <w:pPr>
              <w:spacing w:before="132" w:line="316" w:lineRule="exact"/>
              <w:ind w:left="13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㎡</w:t>
            </w:r>
          </w:p>
        </w:tc>
        <w:tc>
          <w:tcPr>
            <w:tcW w:w="1308" w:type="dxa"/>
            <w:gridSpan w:val="2"/>
            <w:vMerge w:val="restart"/>
            <w:tcBorders>
              <w:bottom w:val="nil"/>
            </w:tcBorders>
            <w:vAlign w:val="top"/>
          </w:tcPr>
          <w:p w14:paraId="3A8A4BAF">
            <w:pPr>
              <w:spacing w:before="132" w:line="218" w:lineRule="auto"/>
              <w:ind w:left="1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建筑面积</w:t>
            </w:r>
          </w:p>
        </w:tc>
        <w:tc>
          <w:tcPr>
            <w:tcW w:w="1182" w:type="dxa"/>
            <w:gridSpan w:val="4"/>
            <w:vMerge w:val="restart"/>
            <w:tcBorders>
              <w:bottom w:val="nil"/>
            </w:tcBorders>
            <w:vAlign w:val="top"/>
          </w:tcPr>
          <w:p w14:paraId="0FEED5BE">
            <w:pPr>
              <w:tabs>
                <w:tab w:val="left" w:pos="709"/>
              </w:tabs>
              <w:spacing w:before="131" w:line="244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  <w:u w:val="single" w:color="auto"/>
              </w:rPr>
              <w:tab/>
            </w:r>
            <w:r>
              <w:rPr>
                <w:rFonts w:ascii="宋体" w:hAnsi="宋体" w:eastAsia="宋体" w:cs="宋体"/>
                <w:spacing w:val="-1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㎡</w:t>
            </w:r>
          </w:p>
        </w:tc>
        <w:tc>
          <w:tcPr>
            <w:tcW w:w="48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05598C">
            <w:pPr>
              <w:pStyle w:val="6"/>
            </w:pPr>
          </w:p>
        </w:tc>
        <w:tc>
          <w:tcPr>
            <w:tcW w:w="2541" w:type="dxa"/>
            <w:gridSpan w:val="10"/>
            <w:vMerge w:val="restart"/>
            <w:tcBorders>
              <w:bottom w:val="nil"/>
            </w:tcBorders>
            <w:vAlign w:val="top"/>
          </w:tcPr>
          <w:p w14:paraId="0CADB0EB">
            <w:pPr>
              <w:pStyle w:val="6"/>
              <w:spacing w:line="305" w:lineRule="auto"/>
            </w:pPr>
          </w:p>
          <w:p w14:paraId="7685A1A4">
            <w:pPr>
              <w:spacing w:before="78" w:line="216" w:lineRule="auto"/>
              <w:ind w:left="8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租房年限</w:t>
            </w:r>
          </w:p>
        </w:tc>
        <w:tc>
          <w:tcPr>
            <w:tcW w:w="1723" w:type="dxa"/>
            <w:gridSpan w:val="2"/>
            <w:vMerge w:val="restart"/>
            <w:tcBorders>
              <w:bottom w:val="nil"/>
            </w:tcBorders>
            <w:vAlign w:val="top"/>
          </w:tcPr>
          <w:p w14:paraId="45163324">
            <w:pPr>
              <w:pStyle w:val="6"/>
              <w:spacing w:line="305" w:lineRule="auto"/>
            </w:pPr>
          </w:p>
          <w:p w14:paraId="40EE196D">
            <w:pPr>
              <w:tabs>
                <w:tab w:val="left" w:pos="1095"/>
              </w:tabs>
              <w:spacing w:before="78" w:line="217" w:lineRule="auto"/>
              <w:ind w:left="3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</w:p>
        </w:tc>
      </w:tr>
      <w:tr w14:paraId="23252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</w:trPr>
        <w:tc>
          <w:tcPr>
            <w:tcW w:w="49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6C886B">
            <w:pPr>
              <w:pStyle w:val="6"/>
            </w:pPr>
          </w:p>
        </w:tc>
        <w:tc>
          <w:tcPr>
            <w:tcW w:w="1321" w:type="dxa"/>
            <w:gridSpan w:val="6"/>
            <w:vMerge w:val="continue"/>
            <w:tcBorders>
              <w:top w:val="nil"/>
            </w:tcBorders>
            <w:vAlign w:val="top"/>
          </w:tcPr>
          <w:p w14:paraId="28B80326">
            <w:pPr>
              <w:pStyle w:val="6"/>
            </w:pPr>
          </w:p>
        </w:tc>
        <w:tc>
          <w:tcPr>
            <w:tcW w:w="115" w:type="dxa"/>
            <w:tcBorders>
              <w:top w:val="nil"/>
              <w:right w:val="nil"/>
            </w:tcBorders>
            <w:vAlign w:val="top"/>
          </w:tcPr>
          <w:p w14:paraId="643FADE3">
            <w:pPr>
              <w:pStyle w:val="6"/>
              <w:spacing w:line="75" w:lineRule="exact"/>
              <w:rPr>
                <w:sz w:val="6"/>
              </w:rPr>
            </w:pPr>
          </w:p>
        </w:tc>
        <w:tc>
          <w:tcPr>
            <w:tcW w:w="193" w:type="dxa"/>
            <w:tcBorders>
              <w:top w:val="single" w:color="000000" w:sz="4" w:space="0"/>
              <w:left w:val="nil"/>
              <w:right w:val="nil"/>
            </w:tcBorders>
            <w:vAlign w:val="top"/>
          </w:tcPr>
          <w:p w14:paraId="7156B775">
            <w:pPr>
              <w:pStyle w:val="6"/>
              <w:spacing w:line="75" w:lineRule="exact"/>
              <w:rPr>
                <w:sz w:val="6"/>
              </w:rPr>
            </w:pPr>
          </w:p>
        </w:tc>
        <w:tc>
          <w:tcPr>
            <w:tcW w:w="167" w:type="dxa"/>
            <w:tcBorders>
              <w:top w:val="single" w:color="000000" w:sz="4" w:space="0"/>
              <w:left w:val="nil"/>
              <w:right w:val="nil"/>
            </w:tcBorders>
            <w:vAlign w:val="top"/>
          </w:tcPr>
          <w:p w14:paraId="6577E7A6">
            <w:pPr>
              <w:pStyle w:val="6"/>
              <w:spacing w:line="75" w:lineRule="exact"/>
              <w:rPr>
                <w:sz w:val="6"/>
              </w:rPr>
            </w:pPr>
          </w:p>
        </w:tc>
        <w:tc>
          <w:tcPr>
            <w:tcW w:w="596" w:type="dxa"/>
            <w:gridSpan w:val="3"/>
            <w:vMerge w:val="continue"/>
            <w:tcBorders>
              <w:top w:val="nil"/>
              <w:left w:val="nil"/>
            </w:tcBorders>
            <w:vAlign w:val="top"/>
          </w:tcPr>
          <w:p w14:paraId="7FC3A7F1">
            <w:pPr>
              <w:pStyle w:val="6"/>
            </w:pPr>
          </w:p>
        </w:tc>
        <w:tc>
          <w:tcPr>
            <w:tcW w:w="1308" w:type="dxa"/>
            <w:gridSpan w:val="2"/>
            <w:vMerge w:val="continue"/>
            <w:tcBorders>
              <w:top w:val="nil"/>
            </w:tcBorders>
            <w:vAlign w:val="top"/>
          </w:tcPr>
          <w:p w14:paraId="7E9BBDD8">
            <w:pPr>
              <w:pStyle w:val="6"/>
            </w:pPr>
          </w:p>
        </w:tc>
        <w:tc>
          <w:tcPr>
            <w:tcW w:w="1182" w:type="dxa"/>
            <w:gridSpan w:val="4"/>
            <w:vMerge w:val="continue"/>
            <w:tcBorders>
              <w:top w:val="nil"/>
            </w:tcBorders>
            <w:vAlign w:val="top"/>
          </w:tcPr>
          <w:p w14:paraId="6B732439">
            <w:pPr>
              <w:pStyle w:val="6"/>
            </w:pPr>
          </w:p>
        </w:tc>
        <w:tc>
          <w:tcPr>
            <w:tcW w:w="48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19DF03">
            <w:pPr>
              <w:pStyle w:val="6"/>
            </w:pPr>
          </w:p>
        </w:tc>
        <w:tc>
          <w:tcPr>
            <w:tcW w:w="2541" w:type="dxa"/>
            <w:gridSpan w:val="10"/>
            <w:vMerge w:val="continue"/>
            <w:tcBorders>
              <w:top w:val="nil"/>
              <w:bottom w:val="nil"/>
            </w:tcBorders>
            <w:vAlign w:val="top"/>
          </w:tcPr>
          <w:p w14:paraId="4FACC39D">
            <w:pPr>
              <w:pStyle w:val="6"/>
            </w:pPr>
          </w:p>
        </w:tc>
        <w:tc>
          <w:tcPr>
            <w:tcW w:w="172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A8F2CA7">
            <w:pPr>
              <w:pStyle w:val="6"/>
            </w:pPr>
          </w:p>
        </w:tc>
      </w:tr>
      <w:tr w14:paraId="55F673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9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63A4FE">
            <w:pPr>
              <w:pStyle w:val="6"/>
            </w:pPr>
          </w:p>
        </w:tc>
        <w:tc>
          <w:tcPr>
            <w:tcW w:w="1796" w:type="dxa"/>
            <w:gridSpan w:val="9"/>
            <w:vMerge w:val="restart"/>
            <w:tcBorders>
              <w:bottom w:val="nil"/>
            </w:tcBorders>
            <w:vAlign w:val="top"/>
          </w:tcPr>
          <w:p w14:paraId="6B1230AD">
            <w:pPr>
              <w:spacing w:before="168" w:line="214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是否在本村以</w:t>
            </w:r>
          </w:p>
          <w:p w14:paraId="3EBA0F8F">
            <w:pPr>
              <w:spacing w:before="81" w:line="218" w:lineRule="auto"/>
              <w:ind w:left="1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外地区购置商</w:t>
            </w:r>
          </w:p>
          <w:p w14:paraId="70305598">
            <w:pPr>
              <w:spacing w:before="77" w:line="219" w:lineRule="auto"/>
              <w:ind w:left="6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品房</w:t>
            </w:r>
          </w:p>
        </w:tc>
        <w:tc>
          <w:tcPr>
            <w:tcW w:w="3086" w:type="dxa"/>
            <w:gridSpan w:val="9"/>
            <w:vMerge w:val="restart"/>
            <w:tcBorders>
              <w:bottom w:val="nil"/>
            </w:tcBorders>
            <w:vAlign w:val="top"/>
          </w:tcPr>
          <w:p w14:paraId="20BB1CBC">
            <w:pPr>
              <w:spacing w:before="84" w:line="214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□否</w:t>
            </w:r>
          </w:p>
          <w:p w14:paraId="3BD6C902">
            <w:pPr>
              <w:spacing w:before="1" w:line="216" w:lineRule="auto"/>
              <w:ind w:left="97" w:right="48" w:firstLine="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□是，购房金额为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万元，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房屋面积为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㎡</w:t>
            </w:r>
            <w:r>
              <w:rPr>
                <w:rFonts w:ascii="宋体" w:hAnsi="宋体" w:eastAsia="宋体" w:cs="宋体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购房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时间为</w:t>
            </w:r>
            <w:r>
              <w:rPr>
                <w:rFonts w:ascii="仿宋" w:hAnsi="仿宋" w:eastAsia="仿宋" w:cs="仿宋"/>
                <w:spacing w:val="40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60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60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日。</w:t>
            </w:r>
          </w:p>
        </w:tc>
        <w:tc>
          <w:tcPr>
            <w:tcW w:w="482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1AD89E">
            <w:pPr>
              <w:pStyle w:val="6"/>
            </w:pPr>
          </w:p>
        </w:tc>
        <w:tc>
          <w:tcPr>
            <w:tcW w:w="2541" w:type="dxa"/>
            <w:gridSpan w:val="10"/>
            <w:vMerge w:val="continue"/>
            <w:tcBorders>
              <w:top w:val="nil"/>
            </w:tcBorders>
            <w:vAlign w:val="top"/>
          </w:tcPr>
          <w:p w14:paraId="61A0F898">
            <w:pPr>
              <w:pStyle w:val="6"/>
            </w:pPr>
          </w:p>
        </w:tc>
        <w:tc>
          <w:tcPr>
            <w:tcW w:w="1723" w:type="dxa"/>
            <w:gridSpan w:val="2"/>
            <w:vMerge w:val="continue"/>
            <w:tcBorders>
              <w:top w:val="nil"/>
            </w:tcBorders>
            <w:vAlign w:val="top"/>
          </w:tcPr>
          <w:p w14:paraId="6CF59D6C">
            <w:pPr>
              <w:pStyle w:val="6"/>
            </w:pPr>
          </w:p>
        </w:tc>
      </w:tr>
      <w:tr w14:paraId="0E70D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497" w:type="dxa"/>
            <w:vMerge w:val="continue"/>
            <w:tcBorders>
              <w:top w:val="nil"/>
            </w:tcBorders>
            <w:textDirection w:val="tbRlV"/>
            <w:vAlign w:val="top"/>
          </w:tcPr>
          <w:p w14:paraId="4F7B6479">
            <w:pPr>
              <w:pStyle w:val="6"/>
            </w:pPr>
          </w:p>
        </w:tc>
        <w:tc>
          <w:tcPr>
            <w:tcW w:w="1796" w:type="dxa"/>
            <w:gridSpan w:val="9"/>
            <w:vMerge w:val="continue"/>
            <w:tcBorders>
              <w:top w:val="nil"/>
            </w:tcBorders>
            <w:vAlign w:val="top"/>
          </w:tcPr>
          <w:p w14:paraId="249DC16C">
            <w:pPr>
              <w:pStyle w:val="6"/>
            </w:pPr>
          </w:p>
        </w:tc>
        <w:tc>
          <w:tcPr>
            <w:tcW w:w="3086" w:type="dxa"/>
            <w:gridSpan w:val="9"/>
            <w:vMerge w:val="continue"/>
            <w:tcBorders>
              <w:top w:val="nil"/>
            </w:tcBorders>
            <w:vAlign w:val="top"/>
          </w:tcPr>
          <w:p w14:paraId="7E1B32C5">
            <w:pPr>
              <w:pStyle w:val="6"/>
            </w:pPr>
          </w:p>
        </w:tc>
        <w:tc>
          <w:tcPr>
            <w:tcW w:w="482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 w14:paraId="1E205BB2">
            <w:pPr>
              <w:pStyle w:val="6"/>
            </w:pPr>
          </w:p>
        </w:tc>
        <w:tc>
          <w:tcPr>
            <w:tcW w:w="2541" w:type="dxa"/>
            <w:gridSpan w:val="10"/>
            <w:vAlign w:val="top"/>
          </w:tcPr>
          <w:p w14:paraId="536FE037">
            <w:pPr>
              <w:spacing w:before="276" w:line="216" w:lineRule="auto"/>
              <w:ind w:left="8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租房面积</w:t>
            </w:r>
          </w:p>
        </w:tc>
        <w:tc>
          <w:tcPr>
            <w:tcW w:w="1723" w:type="dxa"/>
            <w:gridSpan w:val="2"/>
            <w:vAlign w:val="top"/>
          </w:tcPr>
          <w:p w14:paraId="47A61C66">
            <w:pPr>
              <w:tabs>
                <w:tab w:val="left" w:pos="1155"/>
              </w:tabs>
              <w:spacing w:before="275" w:line="245" w:lineRule="auto"/>
              <w:ind w:left="3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  <w:u w:val="single" w:color="auto"/>
              </w:rPr>
              <w:tab/>
            </w:r>
            <w:r>
              <w:rPr>
                <w:rFonts w:ascii="宋体" w:hAnsi="宋体" w:eastAsia="宋体" w:cs="宋体"/>
                <w:spacing w:val="-9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㎡</w:t>
            </w:r>
          </w:p>
        </w:tc>
      </w:tr>
      <w:tr w14:paraId="0916D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3" w:type="dxa"/>
            <w:gridSpan w:val="4"/>
            <w:vMerge w:val="restart"/>
            <w:tcBorders>
              <w:bottom w:val="nil"/>
            </w:tcBorders>
            <w:vAlign w:val="top"/>
          </w:tcPr>
          <w:p w14:paraId="3A7D53F1">
            <w:pPr>
              <w:pStyle w:val="6"/>
              <w:spacing w:line="254" w:lineRule="auto"/>
            </w:pPr>
          </w:p>
          <w:p w14:paraId="579A0992">
            <w:pPr>
              <w:spacing w:before="78" w:line="219" w:lineRule="auto"/>
              <w:ind w:left="2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耐用</w:t>
            </w:r>
          </w:p>
          <w:p w14:paraId="2D5CFBD7">
            <w:pPr>
              <w:spacing w:before="117" w:line="216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消费品</w:t>
            </w:r>
          </w:p>
          <w:p w14:paraId="7E87A180">
            <w:pPr>
              <w:spacing w:before="116" w:line="218" w:lineRule="auto"/>
              <w:ind w:left="2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  <w:tc>
          <w:tcPr>
            <w:tcW w:w="1123" w:type="dxa"/>
            <w:gridSpan w:val="5"/>
            <w:vAlign w:val="top"/>
          </w:tcPr>
          <w:p w14:paraId="06F2515F">
            <w:pPr>
              <w:spacing w:before="118" w:line="213" w:lineRule="auto"/>
              <w:ind w:left="2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电动车</w:t>
            </w:r>
          </w:p>
        </w:tc>
        <w:tc>
          <w:tcPr>
            <w:tcW w:w="1032" w:type="dxa"/>
            <w:gridSpan w:val="5"/>
            <w:vAlign w:val="top"/>
          </w:tcPr>
          <w:p w14:paraId="0EC832BF">
            <w:pPr>
              <w:spacing w:before="118" w:line="213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摩托车</w:t>
            </w:r>
          </w:p>
        </w:tc>
        <w:tc>
          <w:tcPr>
            <w:tcW w:w="1039" w:type="dxa"/>
            <w:vAlign w:val="top"/>
          </w:tcPr>
          <w:p w14:paraId="3B38A315">
            <w:pPr>
              <w:spacing w:before="118" w:line="213" w:lineRule="auto"/>
              <w:ind w:left="2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电视机</w:t>
            </w:r>
          </w:p>
        </w:tc>
        <w:tc>
          <w:tcPr>
            <w:tcW w:w="1317" w:type="dxa"/>
            <w:gridSpan w:val="5"/>
            <w:vAlign w:val="top"/>
          </w:tcPr>
          <w:p w14:paraId="302EB8C1">
            <w:pPr>
              <w:spacing w:before="118" w:line="213" w:lineRule="auto"/>
              <w:ind w:left="3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洗衣机</w:t>
            </w:r>
          </w:p>
        </w:tc>
        <w:tc>
          <w:tcPr>
            <w:tcW w:w="1323" w:type="dxa"/>
            <w:gridSpan w:val="5"/>
            <w:vAlign w:val="top"/>
          </w:tcPr>
          <w:p w14:paraId="6E5788A6">
            <w:pPr>
              <w:spacing w:before="118" w:line="213" w:lineRule="auto"/>
              <w:ind w:left="3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电冰箱</w:t>
            </w:r>
          </w:p>
        </w:tc>
        <w:tc>
          <w:tcPr>
            <w:tcW w:w="1170" w:type="dxa"/>
            <w:gridSpan w:val="5"/>
            <w:vAlign w:val="top"/>
          </w:tcPr>
          <w:p w14:paraId="3A8977A9">
            <w:pPr>
              <w:spacing w:before="118" w:line="213" w:lineRule="auto"/>
              <w:ind w:left="3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空调</w:t>
            </w:r>
          </w:p>
        </w:tc>
        <w:tc>
          <w:tcPr>
            <w:tcW w:w="1030" w:type="dxa"/>
            <w:gridSpan w:val="2"/>
            <w:vAlign w:val="top"/>
          </w:tcPr>
          <w:p w14:paraId="4D2CCB3D">
            <w:pPr>
              <w:spacing w:before="118" w:line="213" w:lineRule="auto"/>
              <w:ind w:left="1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热水器</w:t>
            </w:r>
          </w:p>
        </w:tc>
        <w:tc>
          <w:tcPr>
            <w:tcW w:w="1088" w:type="dxa"/>
            <w:vAlign w:val="top"/>
          </w:tcPr>
          <w:p w14:paraId="3E76CE41">
            <w:pPr>
              <w:spacing w:before="118" w:line="213" w:lineRule="auto"/>
              <w:ind w:left="3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电脑</w:t>
            </w:r>
          </w:p>
        </w:tc>
      </w:tr>
      <w:tr w14:paraId="6D781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3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28D5B0C7">
            <w:pPr>
              <w:pStyle w:val="6"/>
            </w:pPr>
          </w:p>
        </w:tc>
        <w:tc>
          <w:tcPr>
            <w:tcW w:w="1123" w:type="dxa"/>
            <w:gridSpan w:val="5"/>
            <w:vAlign w:val="top"/>
          </w:tcPr>
          <w:p w14:paraId="55C0568C">
            <w:pPr>
              <w:pStyle w:val="6"/>
            </w:pPr>
          </w:p>
        </w:tc>
        <w:tc>
          <w:tcPr>
            <w:tcW w:w="1032" w:type="dxa"/>
            <w:gridSpan w:val="5"/>
            <w:vAlign w:val="top"/>
          </w:tcPr>
          <w:p w14:paraId="11FDEF35">
            <w:pPr>
              <w:pStyle w:val="6"/>
            </w:pPr>
          </w:p>
        </w:tc>
        <w:tc>
          <w:tcPr>
            <w:tcW w:w="1039" w:type="dxa"/>
            <w:vAlign w:val="top"/>
          </w:tcPr>
          <w:p w14:paraId="7A2B5C1A">
            <w:pPr>
              <w:pStyle w:val="6"/>
            </w:pPr>
          </w:p>
        </w:tc>
        <w:tc>
          <w:tcPr>
            <w:tcW w:w="1317" w:type="dxa"/>
            <w:gridSpan w:val="5"/>
            <w:vAlign w:val="top"/>
          </w:tcPr>
          <w:p w14:paraId="5AFED6CD">
            <w:pPr>
              <w:pStyle w:val="6"/>
            </w:pPr>
          </w:p>
        </w:tc>
        <w:tc>
          <w:tcPr>
            <w:tcW w:w="1323" w:type="dxa"/>
            <w:gridSpan w:val="5"/>
            <w:vAlign w:val="top"/>
          </w:tcPr>
          <w:p w14:paraId="0C9B38E2">
            <w:pPr>
              <w:pStyle w:val="6"/>
            </w:pPr>
          </w:p>
        </w:tc>
        <w:tc>
          <w:tcPr>
            <w:tcW w:w="1170" w:type="dxa"/>
            <w:gridSpan w:val="5"/>
            <w:vAlign w:val="top"/>
          </w:tcPr>
          <w:p w14:paraId="6BFEB048">
            <w:pPr>
              <w:pStyle w:val="6"/>
            </w:pPr>
          </w:p>
        </w:tc>
        <w:tc>
          <w:tcPr>
            <w:tcW w:w="1030" w:type="dxa"/>
            <w:gridSpan w:val="2"/>
            <w:vAlign w:val="top"/>
          </w:tcPr>
          <w:p w14:paraId="1AC10B6B">
            <w:pPr>
              <w:pStyle w:val="6"/>
            </w:pPr>
          </w:p>
        </w:tc>
        <w:tc>
          <w:tcPr>
            <w:tcW w:w="1088" w:type="dxa"/>
            <w:vAlign w:val="top"/>
          </w:tcPr>
          <w:p w14:paraId="0C14C290">
            <w:pPr>
              <w:pStyle w:val="6"/>
            </w:pPr>
          </w:p>
        </w:tc>
      </w:tr>
      <w:tr w14:paraId="17461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3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4B1BD7CE">
            <w:pPr>
              <w:pStyle w:val="6"/>
            </w:pPr>
          </w:p>
        </w:tc>
        <w:tc>
          <w:tcPr>
            <w:tcW w:w="1123" w:type="dxa"/>
            <w:gridSpan w:val="5"/>
            <w:vAlign w:val="top"/>
          </w:tcPr>
          <w:p w14:paraId="426676C8">
            <w:pPr>
              <w:spacing w:before="119" w:line="212" w:lineRule="auto"/>
              <w:ind w:left="2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小汽车</w:t>
            </w:r>
          </w:p>
        </w:tc>
        <w:tc>
          <w:tcPr>
            <w:tcW w:w="1032" w:type="dxa"/>
            <w:gridSpan w:val="5"/>
            <w:vAlign w:val="top"/>
          </w:tcPr>
          <w:p w14:paraId="10A0D319">
            <w:pPr>
              <w:spacing w:before="119" w:line="212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耕田机</w:t>
            </w:r>
          </w:p>
        </w:tc>
        <w:tc>
          <w:tcPr>
            <w:tcW w:w="1039" w:type="dxa"/>
            <w:vAlign w:val="top"/>
          </w:tcPr>
          <w:p w14:paraId="09649946">
            <w:pPr>
              <w:spacing w:before="119" w:line="212" w:lineRule="auto"/>
              <w:ind w:left="19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收割机</w:t>
            </w:r>
          </w:p>
        </w:tc>
        <w:tc>
          <w:tcPr>
            <w:tcW w:w="1664" w:type="dxa"/>
            <w:gridSpan w:val="6"/>
            <w:vAlign w:val="top"/>
          </w:tcPr>
          <w:p w14:paraId="12E5A66F">
            <w:pPr>
              <w:spacing w:before="119" w:line="212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农用运输车</w:t>
            </w:r>
          </w:p>
        </w:tc>
        <w:tc>
          <w:tcPr>
            <w:tcW w:w="1443" w:type="dxa"/>
            <w:gridSpan w:val="7"/>
            <w:vAlign w:val="top"/>
          </w:tcPr>
          <w:p w14:paraId="101CDF18">
            <w:pPr>
              <w:spacing w:before="119" w:line="212" w:lineRule="auto"/>
              <w:ind w:left="2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工程机械</w:t>
            </w:r>
          </w:p>
        </w:tc>
        <w:tc>
          <w:tcPr>
            <w:tcW w:w="2821" w:type="dxa"/>
            <w:gridSpan w:val="5"/>
            <w:vAlign w:val="top"/>
          </w:tcPr>
          <w:p w14:paraId="1ADA0A71">
            <w:pPr>
              <w:spacing w:before="119" w:line="212" w:lineRule="auto"/>
              <w:ind w:left="11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</w:p>
        </w:tc>
      </w:tr>
      <w:tr w14:paraId="76F8E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3" w:type="dxa"/>
            <w:gridSpan w:val="4"/>
            <w:vMerge w:val="continue"/>
            <w:tcBorders>
              <w:top w:val="nil"/>
            </w:tcBorders>
            <w:vAlign w:val="top"/>
          </w:tcPr>
          <w:p w14:paraId="4A88DFA3">
            <w:pPr>
              <w:pStyle w:val="6"/>
            </w:pPr>
          </w:p>
        </w:tc>
        <w:tc>
          <w:tcPr>
            <w:tcW w:w="1123" w:type="dxa"/>
            <w:gridSpan w:val="5"/>
            <w:vAlign w:val="top"/>
          </w:tcPr>
          <w:p w14:paraId="2AF1002B">
            <w:pPr>
              <w:pStyle w:val="6"/>
            </w:pPr>
          </w:p>
        </w:tc>
        <w:tc>
          <w:tcPr>
            <w:tcW w:w="1032" w:type="dxa"/>
            <w:gridSpan w:val="5"/>
            <w:vAlign w:val="top"/>
          </w:tcPr>
          <w:p w14:paraId="53DDF23F">
            <w:pPr>
              <w:pStyle w:val="6"/>
            </w:pPr>
          </w:p>
        </w:tc>
        <w:tc>
          <w:tcPr>
            <w:tcW w:w="1039" w:type="dxa"/>
            <w:vAlign w:val="top"/>
          </w:tcPr>
          <w:p w14:paraId="020C8F9E">
            <w:pPr>
              <w:pStyle w:val="6"/>
            </w:pPr>
          </w:p>
        </w:tc>
        <w:tc>
          <w:tcPr>
            <w:tcW w:w="1664" w:type="dxa"/>
            <w:gridSpan w:val="6"/>
            <w:vAlign w:val="top"/>
          </w:tcPr>
          <w:p w14:paraId="06858981">
            <w:pPr>
              <w:pStyle w:val="6"/>
            </w:pPr>
          </w:p>
        </w:tc>
        <w:tc>
          <w:tcPr>
            <w:tcW w:w="1443" w:type="dxa"/>
            <w:gridSpan w:val="7"/>
            <w:vAlign w:val="top"/>
          </w:tcPr>
          <w:p w14:paraId="2586377F">
            <w:pPr>
              <w:pStyle w:val="6"/>
            </w:pPr>
          </w:p>
        </w:tc>
        <w:tc>
          <w:tcPr>
            <w:tcW w:w="2821" w:type="dxa"/>
            <w:gridSpan w:val="5"/>
            <w:vAlign w:val="top"/>
          </w:tcPr>
          <w:p w14:paraId="248788D6">
            <w:pPr>
              <w:pStyle w:val="6"/>
            </w:pPr>
          </w:p>
        </w:tc>
      </w:tr>
      <w:tr w14:paraId="60FD0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21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 w14:paraId="0A997BFA">
            <w:pPr>
              <w:spacing w:before="189" w:line="209" w:lineRule="auto"/>
              <w:ind w:left="4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耕</w:t>
            </w:r>
            <w:r>
              <w:rPr>
                <w:rFonts w:ascii="仿宋" w:hAnsi="仿宋" w:eastAsia="仿宋" w:cs="仿宋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地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资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源</w:t>
            </w:r>
          </w:p>
        </w:tc>
        <w:tc>
          <w:tcPr>
            <w:tcW w:w="811" w:type="dxa"/>
            <w:gridSpan w:val="3"/>
            <w:vAlign w:val="top"/>
          </w:tcPr>
          <w:p w14:paraId="397C6EB2">
            <w:pPr>
              <w:spacing w:before="120" w:line="259" w:lineRule="auto"/>
              <w:ind w:left="160" w:right="167" w:firstLine="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耕地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信息</w:t>
            </w:r>
          </w:p>
        </w:tc>
        <w:tc>
          <w:tcPr>
            <w:tcW w:w="3289" w:type="dxa"/>
            <w:gridSpan w:val="12"/>
            <w:vAlign w:val="top"/>
          </w:tcPr>
          <w:p w14:paraId="018AAF01">
            <w:pPr>
              <w:spacing w:before="127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□无，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以下信息无需采集。</w:t>
            </w:r>
          </w:p>
          <w:p w14:paraId="566844C2">
            <w:pPr>
              <w:spacing w:before="79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□有，继续采集以下信息。</w:t>
            </w:r>
          </w:p>
        </w:tc>
        <w:tc>
          <w:tcPr>
            <w:tcW w:w="466" w:type="dxa"/>
            <w:vMerge w:val="restart"/>
            <w:tcBorders>
              <w:bottom w:val="nil"/>
            </w:tcBorders>
            <w:textDirection w:val="tbRlV"/>
            <w:vAlign w:val="top"/>
          </w:tcPr>
          <w:p w14:paraId="4BC560B5">
            <w:pPr>
              <w:spacing w:before="118" w:line="208" w:lineRule="auto"/>
              <w:ind w:left="4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林</w:t>
            </w:r>
            <w:r>
              <w:rPr>
                <w:rFonts w:ascii="仿宋" w:hAnsi="仿宋" w:eastAsia="仿宋" w:cs="仿宋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地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资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源</w:t>
            </w:r>
          </w:p>
        </w:tc>
        <w:tc>
          <w:tcPr>
            <w:tcW w:w="946" w:type="dxa"/>
            <w:gridSpan w:val="5"/>
            <w:vAlign w:val="top"/>
          </w:tcPr>
          <w:p w14:paraId="4B5CA86F">
            <w:pPr>
              <w:spacing w:before="120" w:line="259" w:lineRule="auto"/>
              <w:ind w:left="223" w:right="239" w:firstLine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林地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信息</w:t>
            </w:r>
          </w:p>
        </w:tc>
        <w:tc>
          <w:tcPr>
            <w:tcW w:w="3992" w:type="dxa"/>
            <w:gridSpan w:val="10"/>
            <w:vAlign w:val="top"/>
          </w:tcPr>
          <w:p w14:paraId="65A1BA28">
            <w:pPr>
              <w:spacing w:before="127" w:line="216" w:lineRule="auto"/>
              <w:ind w:left="1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□无，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以下信息无需采集。</w:t>
            </w:r>
          </w:p>
          <w:p w14:paraId="56F4637B">
            <w:pPr>
              <w:spacing w:before="79" w:line="216" w:lineRule="auto"/>
              <w:ind w:left="1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□有，继续采集以下信息。</w:t>
            </w:r>
          </w:p>
        </w:tc>
      </w:tr>
      <w:tr w14:paraId="7FE80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21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8D0FCE">
            <w:pPr>
              <w:pStyle w:val="6"/>
            </w:pPr>
          </w:p>
        </w:tc>
        <w:tc>
          <w:tcPr>
            <w:tcW w:w="1905" w:type="dxa"/>
            <w:gridSpan w:val="10"/>
            <w:vAlign w:val="top"/>
          </w:tcPr>
          <w:p w14:paraId="3B745135">
            <w:pPr>
              <w:spacing w:before="148" w:line="218" w:lineRule="auto"/>
              <w:ind w:left="2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承包耕地面积</w:t>
            </w:r>
          </w:p>
        </w:tc>
        <w:tc>
          <w:tcPr>
            <w:tcW w:w="2195" w:type="dxa"/>
            <w:gridSpan w:val="5"/>
            <w:vAlign w:val="top"/>
          </w:tcPr>
          <w:p w14:paraId="4B21F637">
            <w:pPr>
              <w:tabs>
                <w:tab w:val="left" w:pos="1388"/>
              </w:tabs>
              <w:spacing w:before="148" w:line="224" w:lineRule="auto"/>
              <w:ind w:left="5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亩</w:t>
            </w:r>
          </w:p>
        </w:tc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A486B9">
            <w:pPr>
              <w:pStyle w:val="6"/>
            </w:pPr>
          </w:p>
        </w:tc>
        <w:tc>
          <w:tcPr>
            <w:tcW w:w="2572" w:type="dxa"/>
            <w:gridSpan w:val="11"/>
            <w:vAlign w:val="top"/>
          </w:tcPr>
          <w:p w14:paraId="38104BD4">
            <w:pPr>
              <w:spacing w:before="148" w:line="217" w:lineRule="auto"/>
              <w:ind w:left="5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承包林地面积</w:t>
            </w:r>
          </w:p>
        </w:tc>
        <w:tc>
          <w:tcPr>
            <w:tcW w:w="2366" w:type="dxa"/>
            <w:gridSpan w:val="4"/>
            <w:vAlign w:val="top"/>
          </w:tcPr>
          <w:p w14:paraId="5A500C2C">
            <w:pPr>
              <w:tabs>
                <w:tab w:val="left" w:pos="1476"/>
              </w:tabs>
              <w:spacing w:before="148" w:line="224" w:lineRule="auto"/>
              <w:ind w:left="6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亩</w:t>
            </w:r>
          </w:p>
        </w:tc>
      </w:tr>
      <w:tr w14:paraId="387FE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21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E4C48D">
            <w:pPr>
              <w:pStyle w:val="6"/>
            </w:pPr>
          </w:p>
        </w:tc>
        <w:tc>
          <w:tcPr>
            <w:tcW w:w="1905" w:type="dxa"/>
            <w:gridSpan w:val="10"/>
            <w:vAlign w:val="top"/>
          </w:tcPr>
          <w:p w14:paraId="59E20598">
            <w:pPr>
              <w:spacing w:before="147" w:line="216" w:lineRule="auto"/>
              <w:ind w:left="2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实际耕种面积</w:t>
            </w:r>
          </w:p>
        </w:tc>
        <w:tc>
          <w:tcPr>
            <w:tcW w:w="2195" w:type="dxa"/>
            <w:gridSpan w:val="5"/>
            <w:vAlign w:val="top"/>
          </w:tcPr>
          <w:p w14:paraId="7045B7D6">
            <w:pPr>
              <w:tabs>
                <w:tab w:val="left" w:pos="1388"/>
              </w:tabs>
              <w:spacing w:before="147" w:line="224" w:lineRule="auto"/>
              <w:ind w:left="5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亩</w:t>
            </w:r>
          </w:p>
        </w:tc>
        <w:tc>
          <w:tcPr>
            <w:tcW w:w="4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A29A3C">
            <w:pPr>
              <w:pStyle w:val="6"/>
            </w:pPr>
          </w:p>
        </w:tc>
        <w:tc>
          <w:tcPr>
            <w:tcW w:w="2572" w:type="dxa"/>
            <w:gridSpan w:val="11"/>
            <w:vAlign w:val="top"/>
          </w:tcPr>
          <w:p w14:paraId="1907EBD4">
            <w:pPr>
              <w:spacing w:before="148" w:line="217" w:lineRule="auto"/>
              <w:ind w:left="2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承包生态公益林面积</w:t>
            </w:r>
          </w:p>
        </w:tc>
        <w:tc>
          <w:tcPr>
            <w:tcW w:w="2366" w:type="dxa"/>
            <w:gridSpan w:val="4"/>
            <w:vAlign w:val="top"/>
          </w:tcPr>
          <w:p w14:paraId="6EA0BA30">
            <w:pPr>
              <w:tabs>
                <w:tab w:val="left" w:pos="1476"/>
              </w:tabs>
              <w:spacing w:before="147" w:line="224" w:lineRule="auto"/>
              <w:ind w:left="6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亩</w:t>
            </w:r>
          </w:p>
        </w:tc>
      </w:tr>
      <w:tr w14:paraId="30DD9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1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 w14:paraId="5E46CCD6">
            <w:pPr>
              <w:pStyle w:val="6"/>
            </w:pPr>
          </w:p>
        </w:tc>
        <w:tc>
          <w:tcPr>
            <w:tcW w:w="1312" w:type="dxa"/>
            <w:gridSpan w:val="6"/>
            <w:vAlign w:val="top"/>
          </w:tcPr>
          <w:p w14:paraId="28A67FC2">
            <w:pPr>
              <w:spacing w:before="122" w:line="219" w:lineRule="auto"/>
              <w:ind w:left="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承包耕地</w:t>
            </w:r>
          </w:p>
        </w:tc>
        <w:tc>
          <w:tcPr>
            <w:tcW w:w="2788" w:type="dxa"/>
            <w:gridSpan w:val="9"/>
            <w:vAlign w:val="top"/>
          </w:tcPr>
          <w:p w14:paraId="7B98BB2B">
            <w:pPr>
              <w:spacing w:before="123" w:line="216" w:lineRule="auto"/>
              <w:ind w:left="3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□很好□较好□一般</w:t>
            </w:r>
          </w:p>
        </w:tc>
        <w:tc>
          <w:tcPr>
            <w:tcW w:w="466" w:type="dxa"/>
            <w:vMerge w:val="continue"/>
            <w:tcBorders>
              <w:top w:val="nil"/>
            </w:tcBorders>
            <w:textDirection w:val="tbRlV"/>
            <w:vAlign w:val="top"/>
          </w:tcPr>
          <w:p w14:paraId="7A55BAAE">
            <w:pPr>
              <w:pStyle w:val="6"/>
            </w:pPr>
          </w:p>
        </w:tc>
        <w:tc>
          <w:tcPr>
            <w:tcW w:w="2572" w:type="dxa"/>
            <w:gridSpan w:val="11"/>
            <w:vAlign w:val="top"/>
          </w:tcPr>
          <w:p w14:paraId="2480B93A">
            <w:pPr>
              <w:spacing w:before="123" w:line="217" w:lineRule="auto"/>
              <w:ind w:left="5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承包林地质量</w:t>
            </w:r>
          </w:p>
        </w:tc>
        <w:tc>
          <w:tcPr>
            <w:tcW w:w="2366" w:type="dxa"/>
            <w:gridSpan w:val="4"/>
            <w:vAlign w:val="top"/>
          </w:tcPr>
          <w:p w14:paraId="60880C6C">
            <w:pPr>
              <w:spacing w:before="123" w:line="216" w:lineRule="auto"/>
              <w:ind w:left="4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□很好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□较好</w:t>
            </w:r>
          </w:p>
        </w:tc>
      </w:tr>
    </w:tbl>
    <w:p w14:paraId="1578D511">
      <w:pPr>
        <w:spacing w:line="121" w:lineRule="exact"/>
        <w:rPr>
          <w:rFonts w:ascii="Arial"/>
          <w:sz w:val="10"/>
        </w:rPr>
      </w:pPr>
    </w:p>
    <w:p w14:paraId="6EE72BD4">
      <w:pPr>
        <w:spacing w:line="121" w:lineRule="exact"/>
        <w:rPr>
          <w:rFonts w:ascii="Arial" w:hAnsi="Arial" w:eastAsia="Arial" w:cs="Arial"/>
          <w:sz w:val="10"/>
          <w:szCs w:val="10"/>
        </w:rPr>
        <w:sectPr>
          <w:footerReference r:id="rId53" w:type="default"/>
          <w:pgSz w:w="11907" w:h="16840"/>
          <w:pgMar w:top="400" w:right="866" w:bottom="1638" w:left="910" w:header="0" w:footer="1476" w:gutter="0"/>
          <w:cols w:space="720" w:num="1"/>
        </w:sectPr>
      </w:pPr>
    </w:p>
    <w:p w14:paraId="7E9B351A">
      <w:pPr>
        <w:spacing w:before="68"/>
      </w:pPr>
    </w:p>
    <w:p w14:paraId="52E6898B">
      <w:pPr>
        <w:spacing w:before="67"/>
      </w:pPr>
    </w:p>
    <w:p w14:paraId="687A2887">
      <w:pPr>
        <w:spacing w:before="67"/>
      </w:pPr>
    </w:p>
    <w:tbl>
      <w:tblPr>
        <w:tblStyle w:val="5"/>
        <w:tblW w:w="10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944"/>
        <w:gridCol w:w="222"/>
        <w:gridCol w:w="159"/>
        <w:gridCol w:w="580"/>
        <w:gridCol w:w="211"/>
        <w:gridCol w:w="131"/>
        <w:gridCol w:w="175"/>
        <w:gridCol w:w="647"/>
        <w:gridCol w:w="797"/>
        <w:gridCol w:w="228"/>
        <w:gridCol w:w="466"/>
        <w:gridCol w:w="472"/>
        <w:gridCol w:w="207"/>
        <w:gridCol w:w="122"/>
        <w:gridCol w:w="146"/>
        <w:gridCol w:w="289"/>
        <w:gridCol w:w="684"/>
        <w:gridCol w:w="255"/>
        <w:gridCol w:w="382"/>
        <w:gridCol w:w="335"/>
        <w:gridCol w:w="532"/>
        <w:gridCol w:w="1521"/>
      </w:tblGrid>
      <w:tr w14:paraId="07EDA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620" w:type="dxa"/>
            <w:vMerge w:val="restart"/>
            <w:tcBorders>
              <w:bottom w:val="nil"/>
            </w:tcBorders>
            <w:vAlign w:val="top"/>
          </w:tcPr>
          <w:p w14:paraId="6DA9E0C6">
            <w:pPr>
              <w:pStyle w:val="6"/>
            </w:pPr>
          </w:p>
        </w:tc>
        <w:tc>
          <w:tcPr>
            <w:tcW w:w="1325" w:type="dxa"/>
            <w:gridSpan w:val="3"/>
            <w:vAlign w:val="top"/>
          </w:tcPr>
          <w:p w14:paraId="2BA9E03B">
            <w:pPr>
              <w:spacing w:before="56" w:line="219" w:lineRule="auto"/>
              <w:ind w:left="1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土壤肥力</w:t>
            </w:r>
          </w:p>
        </w:tc>
        <w:tc>
          <w:tcPr>
            <w:tcW w:w="2769" w:type="dxa"/>
            <w:gridSpan w:val="7"/>
            <w:vAlign w:val="top"/>
          </w:tcPr>
          <w:p w14:paraId="463379C8">
            <w:pPr>
              <w:spacing w:before="57" w:line="216" w:lineRule="auto"/>
              <w:ind w:left="6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□较差□很差</w:t>
            </w:r>
          </w:p>
        </w:tc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60E45EC6">
            <w:pPr>
              <w:pStyle w:val="6"/>
            </w:pPr>
          </w:p>
        </w:tc>
        <w:tc>
          <w:tcPr>
            <w:tcW w:w="2557" w:type="dxa"/>
            <w:gridSpan w:val="8"/>
            <w:vMerge w:val="restart"/>
            <w:tcBorders>
              <w:bottom w:val="nil"/>
            </w:tcBorders>
            <w:vAlign w:val="top"/>
          </w:tcPr>
          <w:p w14:paraId="3BC19403">
            <w:pPr>
              <w:pStyle w:val="6"/>
            </w:pPr>
          </w:p>
        </w:tc>
        <w:tc>
          <w:tcPr>
            <w:tcW w:w="2388" w:type="dxa"/>
            <w:gridSpan w:val="3"/>
            <w:vMerge w:val="restart"/>
            <w:tcBorders>
              <w:bottom w:val="nil"/>
            </w:tcBorders>
            <w:vAlign w:val="top"/>
          </w:tcPr>
          <w:p w14:paraId="7D976165">
            <w:pPr>
              <w:spacing w:before="56" w:line="232" w:lineRule="auto"/>
              <w:ind w:left="937" w:right="403" w:hanging="4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□一般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□较差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□很差</w:t>
            </w:r>
          </w:p>
        </w:tc>
      </w:tr>
      <w:tr w14:paraId="5EA09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20" w:type="dxa"/>
            <w:vMerge w:val="continue"/>
            <w:tcBorders>
              <w:top w:val="nil"/>
            </w:tcBorders>
            <w:vAlign w:val="top"/>
          </w:tcPr>
          <w:p w14:paraId="699953B6">
            <w:pPr>
              <w:pStyle w:val="6"/>
            </w:pPr>
          </w:p>
        </w:tc>
        <w:tc>
          <w:tcPr>
            <w:tcW w:w="1325" w:type="dxa"/>
            <w:gridSpan w:val="3"/>
            <w:vAlign w:val="top"/>
          </w:tcPr>
          <w:p w14:paraId="39C1CF7E">
            <w:pPr>
              <w:spacing w:before="52" w:line="224" w:lineRule="auto"/>
              <w:ind w:left="430" w:right="181" w:hanging="2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耕地灌溉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条件</w:t>
            </w:r>
          </w:p>
        </w:tc>
        <w:tc>
          <w:tcPr>
            <w:tcW w:w="2769" w:type="dxa"/>
            <w:gridSpan w:val="7"/>
            <w:vAlign w:val="top"/>
          </w:tcPr>
          <w:p w14:paraId="2B739360">
            <w:pPr>
              <w:spacing w:before="53" w:line="216" w:lineRule="auto"/>
              <w:ind w:left="3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□很好□较好□一般</w:t>
            </w:r>
          </w:p>
          <w:p w14:paraId="419BE554">
            <w:pPr>
              <w:spacing w:before="38" w:line="202" w:lineRule="auto"/>
              <w:ind w:left="6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□较差□很差</w:t>
            </w:r>
          </w:p>
        </w:tc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7ACED063">
            <w:pPr>
              <w:pStyle w:val="6"/>
            </w:pPr>
          </w:p>
        </w:tc>
        <w:tc>
          <w:tcPr>
            <w:tcW w:w="2557" w:type="dxa"/>
            <w:gridSpan w:val="8"/>
            <w:vMerge w:val="continue"/>
            <w:tcBorders>
              <w:top w:val="nil"/>
            </w:tcBorders>
            <w:vAlign w:val="top"/>
          </w:tcPr>
          <w:p w14:paraId="4B99CC96">
            <w:pPr>
              <w:pStyle w:val="6"/>
            </w:pPr>
          </w:p>
        </w:tc>
        <w:tc>
          <w:tcPr>
            <w:tcW w:w="2388" w:type="dxa"/>
            <w:gridSpan w:val="3"/>
            <w:vMerge w:val="continue"/>
            <w:tcBorders>
              <w:top w:val="nil"/>
            </w:tcBorders>
            <w:vAlign w:val="top"/>
          </w:tcPr>
          <w:p w14:paraId="2218C16D">
            <w:pPr>
              <w:pStyle w:val="6"/>
            </w:pPr>
          </w:p>
        </w:tc>
      </w:tr>
      <w:tr w14:paraId="35874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86" w:type="dxa"/>
            <w:gridSpan w:val="3"/>
            <w:vAlign w:val="top"/>
          </w:tcPr>
          <w:p w14:paraId="35209BE6">
            <w:pPr>
              <w:spacing w:before="144" w:line="217" w:lineRule="auto"/>
              <w:ind w:left="2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医疗费用支出</w:t>
            </w:r>
          </w:p>
        </w:tc>
        <w:tc>
          <w:tcPr>
            <w:tcW w:w="8339" w:type="dxa"/>
            <w:gridSpan w:val="20"/>
            <w:vAlign w:val="top"/>
          </w:tcPr>
          <w:p w14:paraId="5793DACB">
            <w:pPr>
              <w:spacing w:before="144" w:line="216" w:lineRule="auto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近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6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个月支出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元，其中门诊支出</w:t>
            </w:r>
            <w:r>
              <w:rPr>
                <w:rFonts w:ascii="仿宋" w:hAnsi="仿宋" w:eastAsia="仿宋" w:cs="仿宋"/>
                <w:spacing w:val="19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9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元，个人自费承担</w:t>
            </w:r>
            <w:r>
              <w:rPr>
                <w:rFonts w:ascii="仿宋" w:hAnsi="仿宋" w:eastAsia="仿宋" w:cs="仿宋"/>
                <w:spacing w:val="20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元。</w:t>
            </w:r>
          </w:p>
        </w:tc>
      </w:tr>
      <w:tr w14:paraId="58C72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86" w:type="dxa"/>
            <w:gridSpan w:val="3"/>
            <w:vAlign w:val="top"/>
          </w:tcPr>
          <w:p w14:paraId="249E65E8">
            <w:pPr>
              <w:spacing w:before="143" w:line="216" w:lineRule="auto"/>
              <w:ind w:left="1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租房费用支出</w:t>
            </w:r>
          </w:p>
        </w:tc>
        <w:tc>
          <w:tcPr>
            <w:tcW w:w="2928" w:type="dxa"/>
            <w:gridSpan w:val="8"/>
            <w:vAlign w:val="top"/>
          </w:tcPr>
          <w:p w14:paraId="0B29AAB6">
            <w:pPr>
              <w:tabs>
                <w:tab w:val="left" w:pos="1518"/>
              </w:tabs>
              <w:spacing w:before="143" w:line="218" w:lineRule="auto"/>
              <w:ind w:left="7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  <w:tc>
          <w:tcPr>
            <w:tcW w:w="3023" w:type="dxa"/>
            <w:gridSpan w:val="9"/>
            <w:vAlign w:val="top"/>
          </w:tcPr>
          <w:p w14:paraId="5452E0B2">
            <w:pPr>
              <w:spacing w:before="142" w:line="219" w:lineRule="auto"/>
              <w:ind w:left="9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通讯费支出</w:t>
            </w:r>
          </w:p>
        </w:tc>
        <w:tc>
          <w:tcPr>
            <w:tcW w:w="2388" w:type="dxa"/>
            <w:gridSpan w:val="3"/>
            <w:vAlign w:val="top"/>
          </w:tcPr>
          <w:p w14:paraId="04981F4A">
            <w:pPr>
              <w:tabs>
                <w:tab w:val="left" w:pos="1259"/>
              </w:tabs>
              <w:spacing w:before="143" w:line="218" w:lineRule="auto"/>
              <w:ind w:left="5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7591B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945" w:type="dxa"/>
            <w:gridSpan w:val="4"/>
            <w:vAlign w:val="top"/>
          </w:tcPr>
          <w:p w14:paraId="0AA5153B">
            <w:pPr>
              <w:spacing w:before="284" w:line="216" w:lineRule="auto"/>
              <w:ind w:left="4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其他支出</w:t>
            </w:r>
          </w:p>
        </w:tc>
        <w:tc>
          <w:tcPr>
            <w:tcW w:w="8180" w:type="dxa"/>
            <w:gridSpan w:val="19"/>
            <w:vAlign w:val="top"/>
          </w:tcPr>
          <w:p w14:paraId="7811EFBC">
            <w:pPr>
              <w:pStyle w:val="6"/>
            </w:pPr>
          </w:p>
        </w:tc>
      </w:tr>
      <w:tr w14:paraId="16A11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0125" w:type="dxa"/>
            <w:gridSpan w:val="23"/>
            <w:vAlign w:val="top"/>
          </w:tcPr>
          <w:p w14:paraId="3A34B61B">
            <w:pPr>
              <w:spacing w:before="144" w:line="217" w:lineRule="auto"/>
              <w:ind w:left="43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家庭收入情况</w:t>
            </w:r>
          </w:p>
        </w:tc>
      </w:tr>
      <w:tr w14:paraId="61073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Align w:val="top"/>
          </w:tcPr>
          <w:p w14:paraId="7E903B3D">
            <w:pPr>
              <w:spacing w:before="143" w:line="215" w:lineRule="auto"/>
              <w:ind w:lef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经营性收入</w:t>
            </w:r>
          </w:p>
        </w:tc>
        <w:tc>
          <w:tcPr>
            <w:tcW w:w="1172" w:type="dxa"/>
            <w:gridSpan w:val="4"/>
            <w:vAlign w:val="top"/>
          </w:tcPr>
          <w:p w14:paraId="46D7E9BC">
            <w:pPr>
              <w:spacing w:before="143" w:line="216" w:lineRule="auto"/>
              <w:ind w:left="2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种植业</w:t>
            </w:r>
          </w:p>
        </w:tc>
        <w:tc>
          <w:tcPr>
            <w:tcW w:w="1978" w:type="dxa"/>
            <w:gridSpan w:val="5"/>
            <w:vAlign w:val="top"/>
          </w:tcPr>
          <w:p w14:paraId="0B7CF02E">
            <w:pPr>
              <w:tabs>
                <w:tab w:val="left" w:pos="1104"/>
              </w:tabs>
              <w:spacing w:before="143" w:line="217" w:lineRule="auto"/>
              <w:ind w:left="2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145" w:type="dxa"/>
            <w:gridSpan w:val="3"/>
            <w:vAlign w:val="top"/>
          </w:tcPr>
          <w:p w14:paraId="321761F6">
            <w:pPr>
              <w:spacing w:before="143" w:line="216" w:lineRule="auto"/>
              <w:ind w:left="2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养殖业</w:t>
            </w:r>
          </w:p>
        </w:tc>
        <w:tc>
          <w:tcPr>
            <w:tcW w:w="1878" w:type="dxa"/>
            <w:gridSpan w:val="6"/>
            <w:vAlign w:val="top"/>
          </w:tcPr>
          <w:p w14:paraId="267F906A">
            <w:pPr>
              <w:tabs>
                <w:tab w:val="left" w:pos="974"/>
              </w:tabs>
              <w:spacing w:before="143" w:line="217" w:lineRule="auto"/>
              <w:ind w:left="2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2388" w:type="dxa"/>
            <w:gridSpan w:val="3"/>
            <w:vAlign w:val="top"/>
          </w:tcPr>
          <w:p w14:paraId="70D92DBC">
            <w:pPr>
              <w:spacing w:before="144" w:line="216" w:lineRule="auto"/>
              <w:ind w:left="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</w:t>
            </w:r>
          </w:p>
        </w:tc>
      </w:tr>
      <w:tr w14:paraId="563D2E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Merge w:val="restart"/>
            <w:tcBorders>
              <w:bottom w:val="nil"/>
            </w:tcBorders>
            <w:vAlign w:val="top"/>
          </w:tcPr>
          <w:p w14:paraId="33347E4B">
            <w:pPr>
              <w:pStyle w:val="6"/>
              <w:spacing w:line="295" w:lineRule="auto"/>
            </w:pPr>
          </w:p>
          <w:p w14:paraId="2B60480B">
            <w:pPr>
              <w:spacing w:before="78" w:line="215" w:lineRule="auto"/>
              <w:ind w:lef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工资性收入</w:t>
            </w:r>
          </w:p>
        </w:tc>
        <w:tc>
          <w:tcPr>
            <w:tcW w:w="2125" w:type="dxa"/>
            <w:gridSpan w:val="7"/>
            <w:vAlign w:val="top"/>
          </w:tcPr>
          <w:p w14:paraId="0FC182DF">
            <w:pPr>
              <w:spacing w:before="142" w:line="217" w:lineRule="auto"/>
              <w:ind w:left="3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本地务工收入</w:t>
            </w:r>
          </w:p>
        </w:tc>
        <w:tc>
          <w:tcPr>
            <w:tcW w:w="2438" w:type="dxa"/>
            <w:gridSpan w:val="7"/>
            <w:vAlign w:val="top"/>
          </w:tcPr>
          <w:p w14:paraId="5A58DD66">
            <w:pPr>
              <w:tabs>
                <w:tab w:val="left" w:pos="1335"/>
              </w:tabs>
              <w:spacing w:before="142" w:line="217" w:lineRule="auto"/>
              <w:ind w:left="4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945" w:type="dxa"/>
            <w:gridSpan w:val="5"/>
            <w:vAlign w:val="top"/>
          </w:tcPr>
          <w:p w14:paraId="75BF702B">
            <w:pPr>
              <w:spacing w:before="142" w:line="218" w:lineRule="auto"/>
              <w:ind w:left="2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外地务工收入</w:t>
            </w:r>
          </w:p>
        </w:tc>
        <w:tc>
          <w:tcPr>
            <w:tcW w:w="2053" w:type="dxa"/>
            <w:gridSpan w:val="2"/>
            <w:vAlign w:val="top"/>
          </w:tcPr>
          <w:p w14:paraId="270D82C6">
            <w:pPr>
              <w:tabs>
                <w:tab w:val="left" w:pos="1141"/>
              </w:tabs>
              <w:spacing w:before="142" w:line="217" w:lineRule="auto"/>
              <w:ind w:left="3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</w:tr>
      <w:tr w14:paraId="16D66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Merge w:val="continue"/>
            <w:tcBorders>
              <w:top w:val="nil"/>
            </w:tcBorders>
            <w:vAlign w:val="top"/>
          </w:tcPr>
          <w:p w14:paraId="1DCA3343">
            <w:pPr>
              <w:pStyle w:val="6"/>
            </w:pPr>
          </w:p>
        </w:tc>
        <w:tc>
          <w:tcPr>
            <w:tcW w:w="1478" w:type="dxa"/>
            <w:gridSpan w:val="6"/>
            <w:vAlign w:val="top"/>
          </w:tcPr>
          <w:p w14:paraId="0FF058FF">
            <w:pPr>
              <w:spacing w:before="144" w:line="218" w:lineRule="auto"/>
              <w:ind w:left="2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工资收入</w:t>
            </w:r>
          </w:p>
        </w:tc>
        <w:tc>
          <w:tcPr>
            <w:tcW w:w="2610" w:type="dxa"/>
            <w:gridSpan w:val="5"/>
            <w:vAlign w:val="top"/>
          </w:tcPr>
          <w:p w14:paraId="4CC4868F">
            <w:pPr>
              <w:tabs>
                <w:tab w:val="left" w:pos="1420"/>
              </w:tabs>
              <w:spacing w:before="144" w:line="217" w:lineRule="auto"/>
              <w:ind w:left="5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4473" w:type="dxa"/>
            <w:gridSpan w:val="10"/>
            <w:vAlign w:val="top"/>
          </w:tcPr>
          <w:p w14:paraId="683BAF6F">
            <w:pPr>
              <w:spacing w:before="144" w:line="216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</w:t>
            </w:r>
          </w:p>
        </w:tc>
      </w:tr>
      <w:tr w14:paraId="7545B3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Merge w:val="restart"/>
            <w:tcBorders>
              <w:bottom w:val="nil"/>
            </w:tcBorders>
            <w:vAlign w:val="top"/>
          </w:tcPr>
          <w:p w14:paraId="45D4860B">
            <w:pPr>
              <w:pStyle w:val="6"/>
              <w:spacing w:line="296" w:lineRule="auto"/>
            </w:pPr>
          </w:p>
          <w:p w14:paraId="15B1048E">
            <w:pPr>
              <w:spacing w:before="78" w:line="215" w:lineRule="auto"/>
              <w:ind w:left="1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财产性收入</w:t>
            </w:r>
          </w:p>
        </w:tc>
        <w:tc>
          <w:tcPr>
            <w:tcW w:w="1478" w:type="dxa"/>
            <w:gridSpan w:val="6"/>
            <w:vAlign w:val="top"/>
          </w:tcPr>
          <w:p w14:paraId="7D49486E">
            <w:pPr>
              <w:spacing w:before="143" w:line="214" w:lineRule="auto"/>
              <w:ind w:left="2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土地流转</w:t>
            </w:r>
          </w:p>
        </w:tc>
        <w:tc>
          <w:tcPr>
            <w:tcW w:w="2610" w:type="dxa"/>
            <w:gridSpan w:val="5"/>
            <w:vAlign w:val="top"/>
          </w:tcPr>
          <w:p w14:paraId="13FA4E84">
            <w:pPr>
              <w:tabs>
                <w:tab w:val="left" w:pos="1420"/>
              </w:tabs>
              <w:spacing w:before="143" w:line="217" w:lineRule="auto"/>
              <w:ind w:left="5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448" w:type="dxa"/>
            <w:gridSpan w:val="5"/>
            <w:vAlign w:val="top"/>
          </w:tcPr>
          <w:p w14:paraId="0A383D71">
            <w:pPr>
              <w:spacing w:before="143" w:line="218" w:lineRule="auto"/>
              <w:ind w:left="2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入股分红</w:t>
            </w:r>
          </w:p>
        </w:tc>
        <w:tc>
          <w:tcPr>
            <w:tcW w:w="3025" w:type="dxa"/>
            <w:gridSpan w:val="5"/>
            <w:vAlign w:val="top"/>
          </w:tcPr>
          <w:p w14:paraId="01A7A505">
            <w:pPr>
              <w:tabs>
                <w:tab w:val="left" w:pos="1305"/>
              </w:tabs>
              <w:spacing w:before="143" w:line="217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</w:tr>
      <w:tr w14:paraId="53004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Merge w:val="continue"/>
            <w:tcBorders>
              <w:top w:val="nil"/>
            </w:tcBorders>
            <w:vAlign w:val="top"/>
          </w:tcPr>
          <w:p w14:paraId="7C649D34">
            <w:pPr>
              <w:pStyle w:val="6"/>
            </w:pPr>
          </w:p>
        </w:tc>
        <w:tc>
          <w:tcPr>
            <w:tcW w:w="961" w:type="dxa"/>
            <w:gridSpan w:val="3"/>
            <w:vAlign w:val="top"/>
          </w:tcPr>
          <w:p w14:paraId="61266A85">
            <w:pPr>
              <w:spacing w:before="143" w:line="216" w:lineRule="auto"/>
              <w:ind w:left="2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租金</w:t>
            </w:r>
          </w:p>
        </w:tc>
        <w:tc>
          <w:tcPr>
            <w:tcW w:w="3891" w:type="dxa"/>
            <w:gridSpan w:val="12"/>
            <w:vAlign w:val="top"/>
          </w:tcPr>
          <w:p w14:paraId="47BB9E7D">
            <w:pPr>
              <w:tabs>
                <w:tab w:val="left" w:pos="2061"/>
              </w:tabs>
              <w:spacing w:before="142" w:line="217" w:lineRule="auto"/>
              <w:ind w:left="12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3709" w:type="dxa"/>
            <w:gridSpan w:val="6"/>
            <w:vAlign w:val="top"/>
          </w:tcPr>
          <w:p w14:paraId="60D6B1F7">
            <w:pPr>
              <w:spacing w:before="143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</w:t>
            </w:r>
          </w:p>
        </w:tc>
      </w:tr>
      <w:tr w14:paraId="26F2F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64" w:type="dxa"/>
            <w:gridSpan w:val="2"/>
            <w:vMerge w:val="restart"/>
            <w:tcBorders>
              <w:bottom w:val="nil"/>
            </w:tcBorders>
            <w:vAlign w:val="top"/>
          </w:tcPr>
          <w:p w14:paraId="1E467FFA">
            <w:pPr>
              <w:pStyle w:val="6"/>
              <w:spacing w:line="466" w:lineRule="auto"/>
            </w:pPr>
          </w:p>
          <w:p w14:paraId="25EB68D3">
            <w:pPr>
              <w:spacing w:before="78" w:line="214" w:lineRule="auto"/>
              <w:ind w:left="1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转移性收入</w:t>
            </w:r>
          </w:p>
        </w:tc>
        <w:tc>
          <w:tcPr>
            <w:tcW w:w="1303" w:type="dxa"/>
            <w:gridSpan w:val="5"/>
            <w:vAlign w:val="top"/>
          </w:tcPr>
          <w:p w14:paraId="0A9D6E47">
            <w:pPr>
              <w:spacing w:before="144" w:line="216" w:lineRule="auto"/>
              <w:ind w:left="1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赡养费⑦</w:t>
            </w:r>
          </w:p>
        </w:tc>
        <w:tc>
          <w:tcPr>
            <w:tcW w:w="1619" w:type="dxa"/>
            <w:gridSpan w:val="3"/>
            <w:vAlign w:val="top"/>
          </w:tcPr>
          <w:p w14:paraId="705EC5B7">
            <w:pPr>
              <w:tabs>
                <w:tab w:val="left" w:pos="805"/>
              </w:tabs>
              <w:spacing w:before="144" w:line="217" w:lineRule="auto"/>
              <w:ind w:left="2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495" w:type="dxa"/>
            <w:gridSpan w:val="5"/>
            <w:vAlign w:val="top"/>
          </w:tcPr>
          <w:p w14:paraId="48B5BE71">
            <w:pPr>
              <w:spacing w:before="144" w:line="216" w:lineRule="auto"/>
              <w:ind w:left="2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耕地补贴</w:t>
            </w:r>
          </w:p>
        </w:tc>
        <w:tc>
          <w:tcPr>
            <w:tcW w:w="1374" w:type="dxa"/>
            <w:gridSpan w:val="4"/>
            <w:vAlign w:val="top"/>
          </w:tcPr>
          <w:p w14:paraId="45791BB5">
            <w:pPr>
              <w:tabs>
                <w:tab w:val="left" w:pos="624"/>
              </w:tabs>
              <w:spacing w:before="144" w:line="217" w:lineRule="auto"/>
              <w:ind w:left="1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249" w:type="dxa"/>
            <w:gridSpan w:val="3"/>
            <w:vAlign w:val="top"/>
          </w:tcPr>
          <w:p w14:paraId="2FB508B3">
            <w:pPr>
              <w:spacing w:before="144" w:line="216" w:lineRule="auto"/>
              <w:ind w:left="1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林业补贴</w:t>
            </w:r>
          </w:p>
        </w:tc>
        <w:tc>
          <w:tcPr>
            <w:tcW w:w="1521" w:type="dxa"/>
            <w:vAlign w:val="top"/>
          </w:tcPr>
          <w:p w14:paraId="7C00D382">
            <w:pPr>
              <w:tabs>
                <w:tab w:val="left" w:pos="695"/>
              </w:tabs>
              <w:spacing w:before="144" w:line="217" w:lineRule="auto"/>
              <w:ind w:left="2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</w:tr>
      <w:tr w14:paraId="51508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64" w:type="dxa"/>
            <w:gridSpan w:val="2"/>
            <w:vMerge w:val="continue"/>
            <w:tcBorders>
              <w:top w:val="nil"/>
            </w:tcBorders>
            <w:vAlign w:val="top"/>
          </w:tcPr>
          <w:p w14:paraId="2E444E2C">
            <w:pPr>
              <w:pStyle w:val="6"/>
            </w:pPr>
          </w:p>
        </w:tc>
        <w:tc>
          <w:tcPr>
            <w:tcW w:w="1303" w:type="dxa"/>
            <w:gridSpan w:val="5"/>
            <w:vAlign w:val="top"/>
          </w:tcPr>
          <w:p w14:paraId="29409A60">
            <w:pPr>
              <w:spacing w:before="118" w:line="260" w:lineRule="auto"/>
              <w:ind w:left="293" w:right="170" w:hanging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失地农民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保险金</w:t>
            </w:r>
          </w:p>
        </w:tc>
        <w:tc>
          <w:tcPr>
            <w:tcW w:w="1619" w:type="dxa"/>
            <w:gridSpan w:val="3"/>
            <w:vAlign w:val="top"/>
          </w:tcPr>
          <w:p w14:paraId="77154FCD">
            <w:pPr>
              <w:tabs>
                <w:tab w:val="left" w:pos="745"/>
              </w:tabs>
              <w:spacing w:before="316" w:line="217" w:lineRule="auto"/>
              <w:ind w:left="26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495" w:type="dxa"/>
            <w:gridSpan w:val="5"/>
            <w:vAlign w:val="top"/>
          </w:tcPr>
          <w:p w14:paraId="0D574FBB">
            <w:pPr>
              <w:spacing w:before="316" w:line="217" w:lineRule="auto"/>
              <w:ind w:left="1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意外赔偿款</w:t>
            </w:r>
          </w:p>
        </w:tc>
        <w:tc>
          <w:tcPr>
            <w:tcW w:w="1374" w:type="dxa"/>
            <w:gridSpan w:val="4"/>
            <w:vAlign w:val="top"/>
          </w:tcPr>
          <w:p w14:paraId="7528F9F0">
            <w:pPr>
              <w:tabs>
                <w:tab w:val="left" w:pos="624"/>
              </w:tabs>
              <w:spacing w:before="316" w:line="217" w:lineRule="auto"/>
              <w:ind w:left="1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2770" w:type="dxa"/>
            <w:gridSpan w:val="4"/>
            <w:vAlign w:val="top"/>
          </w:tcPr>
          <w:p w14:paraId="65A8610A">
            <w:pPr>
              <w:spacing w:before="316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</w:t>
            </w:r>
          </w:p>
        </w:tc>
      </w:tr>
      <w:tr w14:paraId="1CFE4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564" w:type="dxa"/>
            <w:gridSpan w:val="2"/>
            <w:vAlign w:val="top"/>
          </w:tcPr>
          <w:p w14:paraId="1D26BBE8">
            <w:pPr>
              <w:spacing w:before="318" w:line="218" w:lineRule="auto"/>
              <w:ind w:left="3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政府救助</w:t>
            </w:r>
          </w:p>
        </w:tc>
        <w:tc>
          <w:tcPr>
            <w:tcW w:w="1303" w:type="dxa"/>
            <w:gridSpan w:val="5"/>
            <w:vAlign w:val="top"/>
          </w:tcPr>
          <w:p w14:paraId="56DB2513">
            <w:pPr>
              <w:spacing w:before="319" w:line="216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扶贫补助</w:t>
            </w:r>
          </w:p>
        </w:tc>
        <w:tc>
          <w:tcPr>
            <w:tcW w:w="1619" w:type="dxa"/>
            <w:gridSpan w:val="3"/>
            <w:vAlign w:val="top"/>
          </w:tcPr>
          <w:p w14:paraId="7A5CBE24">
            <w:pPr>
              <w:tabs>
                <w:tab w:val="left" w:pos="745"/>
              </w:tabs>
              <w:spacing w:before="318" w:line="217" w:lineRule="auto"/>
              <w:ind w:left="26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1495" w:type="dxa"/>
            <w:gridSpan w:val="5"/>
            <w:vAlign w:val="top"/>
          </w:tcPr>
          <w:p w14:paraId="4FD8F294">
            <w:pPr>
              <w:spacing w:before="116" w:line="261" w:lineRule="auto"/>
              <w:ind w:left="527" w:right="144" w:hanging="3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最低生活保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障金</w:t>
            </w:r>
          </w:p>
        </w:tc>
        <w:tc>
          <w:tcPr>
            <w:tcW w:w="1374" w:type="dxa"/>
            <w:gridSpan w:val="4"/>
            <w:vAlign w:val="top"/>
          </w:tcPr>
          <w:p w14:paraId="2A507EA4">
            <w:pPr>
              <w:tabs>
                <w:tab w:val="left" w:pos="624"/>
              </w:tabs>
              <w:spacing w:before="318" w:line="217" w:lineRule="auto"/>
              <w:ind w:left="1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元/年</w:t>
            </w:r>
          </w:p>
        </w:tc>
        <w:tc>
          <w:tcPr>
            <w:tcW w:w="2770" w:type="dxa"/>
            <w:gridSpan w:val="4"/>
            <w:vAlign w:val="top"/>
          </w:tcPr>
          <w:p w14:paraId="5942F8A1">
            <w:pPr>
              <w:spacing w:before="319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</w:t>
            </w:r>
          </w:p>
        </w:tc>
      </w:tr>
      <w:tr w14:paraId="7F50D2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0125" w:type="dxa"/>
            <w:gridSpan w:val="23"/>
            <w:vAlign w:val="top"/>
          </w:tcPr>
          <w:p w14:paraId="3D1CBB26">
            <w:pPr>
              <w:spacing w:before="118" w:line="216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其他情况</w:t>
            </w:r>
          </w:p>
          <w:p w14:paraId="0C457B8B">
            <w:pPr>
              <w:pStyle w:val="6"/>
              <w:spacing w:line="436" w:lineRule="auto"/>
            </w:pPr>
          </w:p>
          <w:p w14:paraId="458F95AE">
            <w:pPr>
              <w:spacing w:before="78" w:line="219" w:lineRule="auto"/>
              <w:ind w:left="455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调查员签名（</w:t>
            </w:r>
            <w:r>
              <w:rPr>
                <w:rFonts w:ascii="仿宋" w:hAnsi="仿宋" w:eastAsia="仿宋" w:cs="仿宋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两人以上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）：</w:t>
            </w:r>
          </w:p>
        </w:tc>
      </w:tr>
      <w:tr w14:paraId="64EE2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atLeast"/>
        </w:trPr>
        <w:tc>
          <w:tcPr>
            <w:tcW w:w="10125" w:type="dxa"/>
            <w:gridSpan w:val="23"/>
            <w:vAlign w:val="top"/>
          </w:tcPr>
          <w:p w14:paraId="5BE4E37D">
            <w:pPr>
              <w:spacing w:before="118" w:line="217" w:lineRule="auto"/>
              <w:ind w:left="1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以上入户调查填写情况是否属实：</w:t>
            </w:r>
          </w:p>
          <w:p w14:paraId="5C7A23A9">
            <w:pPr>
              <w:pStyle w:val="6"/>
              <w:spacing w:line="278" w:lineRule="auto"/>
            </w:pPr>
          </w:p>
          <w:p w14:paraId="6293655F">
            <w:pPr>
              <w:pStyle w:val="6"/>
              <w:spacing w:line="278" w:lineRule="auto"/>
            </w:pPr>
          </w:p>
          <w:p w14:paraId="7E793C12">
            <w:pPr>
              <w:pStyle w:val="6"/>
              <w:spacing w:line="278" w:lineRule="auto"/>
            </w:pPr>
          </w:p>
          <w:p w14:paraId="32B67C73">
            <w:pPr>
              <w:spacing w:before="78" w:line="218" w:lineRule="auto"/>
              <w:ind w:left="4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被调查家庭成员代表签字：</w:t>
            </w:r>
          </w:p>
        </w:tc>
      </w:tr>
      <w:tr w14:paraId="7C734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0" w:hRule="atLeast"/>
        </w:trPr>
        <w:tc>
          <w:tcPr>
            <w:tcW w:w="10125" w:type="dxa"/>
            <w:gridSpan w:val="23"/>
            <w:vAlign w:val="top"/>
          </w:tcPr>
          <w:p w14:paraId="0D4F666F">
            <w:pPr>
              <w:spacing w:before="136" w:line="218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填表说明：</w:t>
            </w:r>
          </w:p>
          <w:p w14:paraId="7DDCC9AA">
            <w:pPr>
              <w:spacing w:before="16" w:line="223" w:lineRule="auto"/>
              <w:ind w:left="124" w:right="108" w:firstLine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①健康状况包括：⑴良好；⑵患慢性病（需提供医学证明材料</w:t>
            </w:r>
            <w:r>
              <w:rPr>
                <w:rFonts w:ascii="仿宋" w:hAnsi="仿宋" w:eastAsia="仿宋" w:cs="仿宋"/>
                <w:spacing w:val="11"/>
                <w:sz w:val="24"/>
                <w:szCs w:val="24"/>
              </w:rPr>
              <w:t>）；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⑶患重大疾病（</w:t>
            </w:r>
            <w:r>
              <w:rPr>
                <w:rFonts w:ascii="仿宋" w:hAnsi="仿宋" w:eastAsia="仿宋" w:cs="仿宋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需提供医学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证明材料）;⑷残疾（需要填写残疾类别和残疾等级，提供残疾证）。</w:t>
            </w:r>
          </w:p>
          <w:p w14:paraId="247AA8BE">
            <w:pPr>
              <w:spacing w:before="21" w:line="216" w:lineRule="auto"/>
              <w:ind w:left="1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②受教育程度包括：⑴文盲；⑵学龄前；⑶小学；⑷初中；⑸高中；⑹大专及以上。</w:t>
            </w:r>
          </w:p>
          <w:p w14:paraId="0E505A77">
            <w:pPr>
              <w:spacing w:before="18" w:line="215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③就业情况包括：⑴务农；⑵务工；⑶机关企业事业单位就职；⑷兼职；⑸ 无业；⑹学生。</w:t>
            </w:r>
          </w:p>
          <w:p w14:paraId="75B67E15">
            <w:pPr>
              <w:spacing w:before="19" w:line="224" w:lineRule="auto"/>
              <w:ind w:left="115" w:right="55" w:firstLine="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④与申请人（最低生活保障户主）关系：⑴配偶；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⑵子、婿；⑶女、媳；⑷兄弟姐妹；⑸父母；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⑹祖父母、外祖父母；⑺孙子女、外孙子女;⑻其他。</w:t>
            </w:r>
          </w:p>
          <w:p w14:paraId="6F5B4016">
            <w:pPr>
              <w:spacing w:before="18" w:line="216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⑤赡（抚、扶）养关系：与前一栏被赡（抚、扶）养人的关系分别是赡养、抚养或扶养关系。</w:t>
            </w:r>
          </w:p>
          <w:p w14:paraId="529B70B4">
            <w:pPr>
              <w:spacing w:before="19" w:line="216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⑥近亲属包括配偶、父母、子女、兄弟姐妹、祖父母、外祖父母、孙子女、外孙子女。</w:t>
            </w:r>
          </w:p>
          <w:p w14:paraId="152E7F6F">
            <w:pPr>
              <w:spacing w:before="19" w:line="216" w:lineRule="auto"/>
              <w:ind w:left="1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⑦赡养费：通过计算</w:t>
            </w:r>
            <w:r>
              <w:rPr>
                <w:rFonts w:ascii="仿宋" w:hAnsi="仿宋" w:eastAsia="仿宋" w:cs="仿宋"/>
                <w:spacing w:val="-8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“非共同生活的赡（抚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、扶）养人基本情况”</w:t>
            </w:r>
            <w:r>
              <w:rPr>
                <w:rFonts w:ascii="仿宋" w:hAnsi="仿宋" w:eastAsia="仿宋" w:cs="仿宋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中赡养费总和得出。</w:t>
            </w:r>
          </w:p>
        </w:tc>
      </w:tr>
    </w:tbl>
    <w:p w14:paraId="6C5DFFAD">
      <w:pPr>
        <w:spacing w:line="74" w:lineRule="exact"/>
        <w:rPr>
          <w:rFonts w:ascii="Arial"/>
          <w:sz w:val="6"/>
        </w:rPr>
      </w:pPr>
    </w:p>
    <w:p w14:paraId="7BE3655B">
      <w:pPr>
        <w:spacing w:line="74" w:lineRule="exact"/>
        <w:rPr>
          <w:rFonts w:ascii="Arial" w:hAnsi="Arial" w:eastAsia="Arial" w:cs="Arial"/>
          <w:sz w:val="6"/>
          <w:szCs w:val="6"/>
        </w:rPr>
        <w:sectPr>
          <w:footerReference r:id="rId54" w:type="default"/>
          <w:pgSz w:w="11907" w:h="16840"/>
          <w:pgMar w:top="400" w:right="866" w:bottom="1638" w:left="910" w:header="0" w:footer="1476" w:gutter="0"/>
          <w:cols w:space="720" w:num="1"/>
        </w:sectPr>
      </w:pPr>
    </w:p>
    <w:p w14:paraId="499C7C25">
      <w:pPr>
        <w:spacing w:line="316" w:lineRule="auto"/>
        <w:rPr>
          <w:rFonts w:ascii="Arial"/>
          <w:sz w:val="21"/>
        </w:rPr>
      </w:pPr>
    </w:p>
    <w:p w14:paraId="721298A4">
      <w:pPr>
        <w:spacing w:line="316" w:lineRule="auto"/>
        <w:rPr>
          <w:rFonts w:ascii="Arial"/>
          <w:sz w:val="21"/>
        </w:rPr>
      </w:pPr>
    </w:p>
    <w:p w14:paraId="32A66EC8">
      <w:pPr>
        <w:spacing w:line="316" w:lineRule="auto"/>
        <w:rPr>
          <w:rFonts w:ascii="Arial"/>
          <w:sz w:val="21"/>
        </w:rPr>
      </w:pPr>
    </w:p>
    <w:p w14:paraId="5D561DAE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7</w:t>
      </w:r>
    </w:p>
    <w:p w14:paraId="77F75743">
      <w:pPr>
        <w:spacing w:before="3" w:line="214" w:lineRule="auto"/>
        <w:ind w:left="190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南昌市社会救助审核确认表</w:t>
      </w:r>
    </w:p>
    <w:tbl>
      <w:tblPr>
        <w:tblStyle w:val="5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154"/>
        <w:gridCol w:w="130"/>
        <w:gridCol w:w="738"/>
        <w:gridCol w:w="395"/>
        <w:gridCol w:w="283"/>
        <w:gridCol w:w="298"/>
        <w:gridCol w:w="128"/>
        <w:gridCol w:w="189"/>
        <w:gridCol w:w="518"/>
        <w:gridCol w:w="454"/>
        <w:gridCol w:w="397"/>
        <w:gridCol w:w="142"/>
        <w:gridCol w:w="236"/>
        <w:gridCol w:w="230"/>
        <w:gridCol w:w="248"/>
        <w:gridCol w:w="136"/>
        <w:gridCol w:w="850"/>
        <w:gridCol w:w="370"/>
        <w:gridCol w:w="1923"/>
      </w:tblGrid>
      <w:tr w14:paraId="723756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30" w:type="dxa"/>
            <w:gridSpan w:val="3"/>
            <w:vAlign w:val="top"/>
          </w:tcPr>
          <w:p w14:paraId="0BCECBD5">
            <w:pPr>
              <w:spacing w:before="190" w:line="215" w:lineRule="auto"/>
              <w:ind w:left="2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申请人姓名</w:t>
            </w:r>
          </w:p>
        </w:tc>
        <w:tc>
          <w:tcPr>
            <w:tcW w:w="2031" w:type="dxa"/>
            <w:gridSpan w:val="6"/>
            <w:vAlign w:val="top"/>
          </w:tcPr>
          <w:p w14:paraId="7C93CA72">
            <w:pPr>
              <w:pStyle w:val="6"/>
            </w:pPr>
          </w:p>
        </w:tc>
        <w:tc>
          <w:tcPr>
            <w:tcW w:w="1747" w:type="dxa"/>
            <w:gridSpan w:val="5"/>
            <w:vAlign w:val="top"/>
          </w:tcPr>
          <w:p w14:paraId="0E9A7CBA">
            <w:pPr>
              <w:spacing w:before="191" w:line="217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3757" w:type="dxa"/>
            <w:gridSpan w:val="6"/>
            <w:vAlign w:val="top"/>
          </w:tcPr>
          <w:p w14:paraId="1DCFAA9D">
            <w:pPr>
              <w:pStyle w:val="6"/>
            </w:pPr>
          </w:p>
        </w:tc>
      </w:tr>
      <w:tr w14:paraId="72167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530" w:type="dxa"/>
            <w:gridSpan w:val="3"/>
            <w:vAlign w:val="top"/>
          </w:tcPr>
          <w:p w14:paraId="770FA5F3">
            <w:pPr>
              <w:spacing w:before="151" w:line="215" w:lineRule="auto"/>
              <w:ind w:left="3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户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口性质</w:t>
            </w:r>
          </w:p>
        </w:tc>
        <w:tc>
          <w:tcPr>
            <w:tcW w:w="2031" w:type="dxa"/>
            <w:gridSpan w:val="6"/>
            <w:vAlign w:val="top"/>
          </w:tcPr>
          <w:p w14:paraId="48144098">
            <w:pPr>
              <w:spacing w:before="151" w:line="217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□农业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□非农业</w:t>
            </w:r>
          </w:p>
        </w:tc>
        <w:tc>
          <w:tcPr>
            <w:tcW w:w="1511" w:type="dxa"/>
            <w:gridSpan w:val="4"/>
            <w:vAlign w:val="top"/>
          </w:tcPr>
          <w:p w14:paraId="4B27C052">
            <w:pPr>
              <w:spacing w:before="150" w:line="218" w:lineRule="auto"/>
              <w:ind w:left="1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家庭人口数</w:t>
            </w:r>
          </w:p>
        </w:tc>
        <w:tc>
          <w:tcPr>
            <w:tcW w:w="714" w:type="dxa"/>
            <w:gridSpan w:val="3"/>
            <w:vAlign w:val="top"/>
          </w:tcPr>
          <w:p w14:paraId="2E05B11F">
            <w:pPr>
              <w:pStyle w:val="6"/>
            </w:pPr>
          </w:p>
        </w:tc>
        <w:tc>
          <w:tcPr>
            <w:tcW w:w="1356" w:type="dxa"/>
            <w:gridSpan w:val="3"/>
            <w:vAlign w:val="top"/>
          </w:tcPr>
          <w:p w14:paraId="0195E9C0">
            <w:pPr>
              <w:spacing w:before="150" w:line="218" w:lineRule="auto"/>
              <w:ind w:left="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923" w:type="dxa"/>
            <w:vAlign w:val="top"/>
          </w:tcPr>
          <w:p w14:paraId="66A3D24C">
            <w:pPr>
              <w:pStyle w:val="6"/>
            </w:pPr>
          </w:p>
        </w:tc>
      </w:tr>
      <w:tr w14:paraId="18EE9C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530" w:type="dxa"/>
            <w:gridSpan w:val="3"/>
            <w:vAlign w:val="top"/>
          </w:tcPr>
          <w:p w14:paraId="43F7424B">
            <w:pPr>
              <w:spacing w:before="136" w:line="214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户籍所在地</w:t>
            </w:r>
          </w:p>
        </w:tc>
        <w:tc>
          <w:tcPr>
            <w:tcW w:w="7535" w:type="dxa"/>
            <w:gridSpan w:val="17"/>
            <w:vAlign w:val="top"/>
          </w:tcPr>
          <w:p w14:paraId="26353C25">
            <w:pPr>
              <w:pStyle w:val="6"/>
            </w:pPr>
          </w:p>
        </w:tc>
      </w:tr>
      <w:tr w14:paraId="5AF8F0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530" w:type="dxa"/>
            <w:gridSpan w:val="3"/>
            <w:vAlign w:val="top"/>
          </w:tcPr>
          <w:p w14:paraId="24C92BE9">
            <w:pPr>
              <w:spacing w:before="120" w:line="216" w:lineRule="auto"/>
              <w:ind w:left="1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实际居住地</w:t>
            </w:r>
          </w:p>
        </w:tc>
        <w:tc>
          <w:tcPr>
            <w:tcW w:w="7535" w:type="dxa"/>
            <w:gridSpan w:val="17"/>
            <w:vAlign w:val="top"/>
          </w:tcPr>
          <w:p w14:paraId="25ED400B">
            <w:pPr>
              <w:pStyle w:val="6"/>
            </w:pPr>
          </w:p>
        </w:tc>
      </w:tr>
      <w:tr w14:paraId="40E93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530" w:type="dxa"/>
            <w:gridSpan w:val="3"/>
            <w:vAlign w:val="top"/>
          </w:tcPr>
          <w:p w14:paraId="3F564ADE">
            <w:pPr>
              <w:spacing w:before="59" w:line="268" w:lineRule="auto"/>
              <w:ind w:left="544" w:right="281" w:hanging="2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申请救助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类别</w:t>
            </w:r>
          </w:p>
        </w:tc>
        <w:tc>
          <w:tcPr>
            <w:tcW w:w="7535" w:type="dxa"/>
            <w:gridSpan w:val="17"/>
            <w:vAlign w:val="top"/>
          </w:tcPr>
          <w:p w14:paraId="18A84280">
            <w:pPr>
              <w:spacing w:before="58" w:line="219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□最低生活保障</w:t>
            </w:r>
            <w:r>
              <w:rPr>
                <w:rFonts w:ascii="仿宋" w:hAnsi="仿宋" w:eastAsia="仿宋" w:cs="仿宋"/>
                <w:spacing w:val="1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 xml:space="preserve">□特困人员供养 (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集中/</w:t>
            </w:r>
            <w:r>
              <w:rPr>
                <w:rFonts w:ascii="仿宋" w:hAnsi="仿宋" w:eastAsia="仿宋" w:cs="仿宋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分散）</w:t>
            </w:r>
          </w:p>
          <w:p w14:paraId="24D73BE5">
            <w:pPr>
              <w:spacing w:before="61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□临时救助  □支出型困难家庭</w:t>
            </w:r>
            <w:r>
              <w:rPr>
                <w:rFonts w:ascii="仿宋" w:hAnsi="仿宋" w:eastAsia="仿宋" w:cs="仿宋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□低保边缘家庭</w:t>
            </w:r>
          </w:p>
        </w:tc>
      </w:tr>
      <w:tr w14:paraId="33ED03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2268" w:type="dxa"/>
            <w:gridSpan w:val="4"/>
            <w:vAlign w:val="top"/>
          </w:tcPr>
          <w:p w14:paraId="35970A70">
            <w:pPr>
              <w:spacing w:before="267" w:line="217" w:lineRule="auto"/>
              <w:ind w:left="4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入户调查结果</w:t>
            </w:r>
          </w:p>
        </w:tc>
        <w:tc>
          <w:tcPr>
            <w:tcW w:w="1811" w:type="dxa"/>
            <w:gridSpan w:val="6"/>
            <w:vAlign w:val="top"/>
          </w:tcPr>
          <w:p w14:paraId="497778C7">
            <w:pPr>
              <w:spacing w:before="74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□符合条件</w:t>
            </w:r>
          </w:p>
          <w:p w14:paraId="0857B0AC">
            <w:pPr>
              <w:spacing w:before="100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□不符合条件</w:t>
            </w:r>
          </w:p>
        </w:tc>
        <w:tc>
          <w:tcPr>
            <w:tcW w:w="1843" w:type="dxa"/>
            <w:gridSpan w:val="7"/>
            <w:vAlign w:val="top"/>
          </w:tcPr>
          <w:p w14:paraId="07BD39DC">
            <w:pPr>
              <w:spacing w:before="266" w:line="216" w:lineRule="auto"/>
              <w:ind w:left="3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不符合理由</w:t>
            </w:r>
          </w:p>
        </w:tc>
        <w:tc>
          <w:tcPr>
            <w:tcW w:w="3143" w:type="dxa"/>
            <w:gridSpan w:val="3"/>
            <w:vAlign w:val="top"/>
          </w:tcPr>
          <w:p w14:paraId="0DE93206">
            <w:pPr>
              <w:pStyle w:val="6"/>
            </w:pPr>
          </w:p>
        </w:tc>
      </w:tr>
      <w:tr w14:paraId="3C151F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400" w:type="dxa"/>
            <w:gridSpan w:val="2"/>
            <w:vAlign w:val="top"/>
          </w:tcPr>
          <w:p w14:paraId="0C7E585E">
            <w:pPr>
              <w:spacing w:before="253" w:line="218" w:lineRule="auto"/>
              <w:ind w:left="2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公示时间</w:t>
            </w:r>
          </w:p>
        </w:tc>
        <w:tc>
          <w:tcPr>
            <w:tcW w:w="1844" w:type="dxa"/>
            <w:gridSpan w:val="5"/>
            <w:vAlign w:val="top"/>
          </w:tcPr>
          <w:p w14:paraId="4C2A7852">
            <w:pPr>
              <w:pStyle w:val="6"/>
            </w:pPr>
          </w:p>
        </w:tc>
        <w:tc>
          <w:tcPr>
            <w:tcW w:w="1289" w:type="dxa"/>
            <w:gridSpan w:val="4"/>
            <w:vAlign w:val="top"/>
          </w:tcPr>
          <w:p w14:paraId="6FC56783">
            <w:pPr>
              <w:spacing w:before="253" w:line="217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公示结果</w:t>
            </w:r>
          </w:p>
        </w:tc>
        <w:tc>
          <w:tcPr>
            <w:tcW w:w="4532" w:type="dxa"/>
            <w:gridSpan w:val="9"/>
            <w:vAlign w:val="top"/>
          </w:tcPr>
          <w:p w14:paraId="0402C76F">
            <w:pPr>
              <w:spacing w:before="61" w:line="267" w:lineRule="auto"/>
              <w:ind w:left="143" w:righ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□有异议，异议内容：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       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□无异议</w:t>
            </w:r>
          </w:p>
        </w:tc>
      </w:tr>
      <w:tr w14:paraId="3CDE6F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268" w:type="dxa"/>
            <w:gridSpan w:val="4"/>
            <w:vAlign w:val="top"/>
          </w:tcPr>
          <w:p w14:paraId="0CDE90B0">
            <w:pPr>
              <w:spacing w:before="253" w:line="217" w:lineRule="auto"/>
              <w:ind w:left="1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该户家庭困难原因</w:t>
            </w:r>
          </w:p>
        </w:tc>
        <w:tc>
          <w:tcPr>
            <w:tcW w:w="6797" w:type="dxa"/>
            <w:gridSpan w:val="16"/>
            <w:vAlign w:val="top"/>
          </w:tcPr>
          <w:p w14:paraId="587BA8EE">
            <w:pPr>
              <w:spacing w:before="63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□因病</w:t>
            </w:r>
            <w:r>
              <w:rPr>
                <w:rFonts w:ascii="仿宋" w:hAnsi="仿宋" w:eastAsia="仿宋" w:cs="仿宋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□因残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□因子女上学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□因无住房</w:t>
            </w:r>
            <w:r>
              <w:rPr>
                <w:rFonts w:ascii="仿宋" w:hAnsi="仿宋" w:eastAsia="仿宋" w:cs="仿宋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□因失业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□因祸</w:t>
            </w:r>
          </w:p>
          <w:p w14:paraId="3E4E04DC">
            <w:pPr>
              <w:spacing w:before="100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□因年老（60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周岁以上）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□因其他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</w:t>
            </w:r>
          </w:p>
        </w:tc>
      </w:tr>
      <w:tr w14:paraId="1AEAE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9065" w:type="dxa"/>
            <w:gridSpan w:val="20"/>
            <w:vAlign w:val="top"/>
          </w:tcPr>
          <w:p w14:paraId="182D1593">
            <w:pPr>
              <w:spacing w:before="145" w:line="219" w:lineRule="auto"/>
              <w:ind w:left="38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确</w:t>
            </w:r>
            <w:r>
              <w:rPr>
                <w:rFonts w:ascii="仿宋" w:hAnsi="仿宋" w:eastAsia="仿宋" w:cs="仿宋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认</w:t>
            </w:r>
            <w:r>
              <w:rPr>
                <w:rFonts w:ascii="仿宋" w:hAnsi="仿宋" w:eastAsia="仿宋" w:cs="仿宋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意</w:t>
            </w:r>
            <w:r>
              <w:rPr>
                <w:rFonts w:ascii="仿宋" w:hAnsi="仿宋" w:eastAsia="仿宋" w:cs="仿宋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见</w:t>
            </w:r>
          </w:p>
        </w:tc>
      </w:tr>
      <w:tr w14:paraId="64505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 w14:paraId="5CC548D4">
            <w:pPr>
              <w:pStyle w:val="6"/>
              <w:spacing w:line="268" w:lineRule="auto"/>
            </w:pPr>
          </w:p>
          <w:p w14:paraId="44FF5E53">
            <w:pPr>
              <w:pStyle w:val="6"/>
              <w:spacing w:line="268" w:lineRule="auto"/>
            </w:pPr>
          </w:p>
          <w:p w14:paraId="6ADB43F6">
            <w:pPr>
              <w:pStyle w:val="6"/>
              <w:spacing w:line="268" w:lineRule="auto"/>
            </w:pPr>
          </w:p>
          <w:p w14:paraId="0D95E862">
            <w:pPr>
              <w:pStyle w:val="6"/>
              <w:spacing w:line="268" w:lineRule="auto"/>
            </w:pPr>
          </w:p>
          <w:p w14:paraId="7B51629E">
            <w:pPr>
              <w:pStyle w:val="6"/>
              <w:spacing w:line="269" w:lineRule="auto"/>
            </w:pPr>
          </w:p>
          <w:p w14:paraId="0E01B588">
            <w:pPr>
              <w:spacing w:before="78" w:line="217" w:lineRule="auto"/>
              <w:ind w:left="2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□批准</w:t>
            </w:r>
          </w:p>
        </w:tc>
        <w:tc>
          <w:tcPr>
            <w:tcW w:w="1417" w:type="dxa"/>
            <w:gridSpan w:val="4"/>
            <w:vAlign w:val="top"/>
          </w:tcPr>
          <w:p w14:paraId="6EC2BA6E">
            <w:pPr>
              <w:spacing w:before="229" w:line="216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户籍类别</w:t>
            </w:r>
          </w:p>
        </w:tc>
        <w:tc>
          <w:tcPr>
            <w:tcW w:w="6402" w:type="dxa"/>
            <w:gridSpan w:val="15"/>
            <w:vAlign w:val="top"/>
          </w:tcPr>
          <w:p w14:paraId="2DB27328">
            <w:pPr>
              <w:spacing w:before="230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□城市</w:t>
            </w: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□农村</w:t>
            </w:r>
          </w:p>
        </w:tc>
      </w:tr>
      <w:tr w14:paraId="42A35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 w14:paraId="31521B0B">
            <w:pPr>
              <w:pStyle w:val="6"/>
            </w:pPr>
          </w:p>
        </w:tc>
        <w:tc>
          <w:tcPr>
            <w:tcW w:w="1417" w:type="dxa"/>
            <w:gridSpan w:val="4"/>
            <w:vAlign w:val="top"/>
          </w:tcPr>
          <w:p w14:paraId="7605088A">
            <w:pPr>
              <w:pStyle w:val="6"/>
              <w:spacing w:line="347" w:lineRule="auto"/>
            </w:pPr>
          </w:p>
          <w:p w14:paraId="09FA1774">
            <w:pPr>
              <w:spacing w:before="78" w:line="218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救助类别</w:t>
            </w:r>
          </w:p>
        </w:tc>
        <w:tc>
          <w:tcPr>
            <w:tcW w:w="6402" w:type="dxa"/>
            <w:gridSpan w:val="15"/>
            <w:vAlign w:val="top"/>
          </w:tcPr>
          <w:p w14:paraId="046C4504">
            <w:pPr>
              <w:spacing w:before="79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□最低生活保障 ( □常补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□非常补）</w:t>
            </w:r>
          </w:p>
          <w:p w14:paraId="2C55D5AF">
            <w:pPr>
              <w:spacing w:before="45" w:line="219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 xml:space="preserve">□特困人员供养 ( 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集中/</w:t>
            </w:r>
            <w:r>
              <w:rPr>
                <w:rFonts w:ascii="仿宋" w:hAnsi="仿宋" w:eastAsia="仿宋" w:cs="仿宋"/>
                <w:spacing w:val="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分散）</w:t>
            </w:r>
          </w:p>
          <w:p w14:paraId="57836491">
            <w:pPr>
              <w:spacing w:before="49" w:line="216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□临时救助  □支出型困难家庭</w:t>
            </w:r>
            <w:r>
              <w:rPr>
                <w:rFonts w:ascii="仿宋" w:hAnsi="仿宋" w:eastAsia="仿宋" w:cs="仿宋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□低保边缘家庭</w:t>
            </w:r>
          </w:p>
        </w:tc>
      </w:tr>
      <w:tr w14:paraId="3BA31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 w14:paraId="0F12D61B">
            <w:pPr>
              <w:pStyle w:val="6"/>
            </w:pPr>
          </w:p>
        </w:tc>
        <w:tc>
          <w:tcPr>
            <w:tcW w:w="1417" w:type="dxa"/>
            <w:gridSpan w:val="4"/>
            <w:vAlign w:val="top"/>
          </w:tcPr>
          <w:p w14:paraId="0BF691A6">
            <w:pPr>
              <w:spacing w:before="232" w:line="216" w:lineRule="auto"/>
              <w:ind w:left="2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保障人数</w:t>
            </w:r>
          </w:p>
        </w:tc>
        <w:tc>
          <w:tcPr>
            <w:tcW w:w="709" w:type="dxa"/>
            <w:gridSpan w:val="3"/>
            <w:vAlign w:val="top"/>
          </w:tcPr>
          <w:p w14:paraId="46A4C997">
            <w:pPr>
              <w:pStyle w:val="6"/>
            </w:pPr>
          </w:p>
        </w:tc>
        <w:tc>
          <w:tcPr>
            <w:tcW w:w="1700" w:type="dxa"/>
            <w:gridSpan w:val="5"/>
            <w:vAlign w:val="top"/>
          </w:tcPr>
          <w:p w14:paraId="36A605E0">
            <w:pPr>
              <w:spacing w:before="232" w:line="216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保障对象姓名</w:t>
            </w:r>
          </w:p>
        </w:tc>
        <w:tc>
          <w:tcPr>
            <w:tcW w:w="3993" w:type="dxa"/>
            <w:gridSpan w:val="7"/>
            <w:vAlign w:val="top"/>
          </w:tcPr>
          <w:p w14:paraId="03C6679A">
            <w:pPr>
              <w:pStyle w:val="6"/>
            </w:pPr>
          </w:p>
        </w:tc>
      </w:tr>
      <w:tr w14:paraId="77271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 w14:paraId="53EE5E96">
            <w:pPr>
              <w:pStyle w:val="6"/>
            </w:pPr>
          </w:p>
        </w:tc>
        <w:tc>
          <w:tcPr>
            <w:tcW w:w="1700" w:type="dxa"/>
            <w:gridSpan w:val="5"/>
            <w:vAlign w:val="top"/>
          </w:tcPr>
          <w:p w14:paraId="52BE5AFA">
            <w:pPr>
              <w:spacing w:before="159" w:line="216" w:lineRule="auto"/>
              <w:ind w:left="1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人均补助金额</w:t>
            </w:r>
          </w:p>
        </w:tc>
        <w:tc>
          <w:tcPr>
            <w:tcW w:w="1984" w:type="dxa"/>
            <w:gridSpan w:val="6"/>
            <w:vAlign w:val="top"/>
          </w:tcPr>
          <w:p w14:paraId="7A084916">
            <w:pPr>
              <w:tabs>
                <w:tab w:val="left" w:pos="1105"/>
              </w:tabs>
              <w:spacing w:before="159" w:line="218" w:lineRule="auto"/>
              <w:ind w:left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  <w:tc>
          <w:tcPr>
            <w:tcW w:w="2212" w:type="dxa"/>
            <w:gridSpan w:val="7"/>
            <w:vAlign w:val="top"/>
          </w:tcPr>
          <w:p w14:paraId="4E57A9DF">
            <w:pPr>
              <w:spacing w:before="159" w:line="216" w:lineRule="auto"/>
              <w:ind w:left="4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家庭补助金额</w:t>
            </w:r>
          </w:p>
        </w:tc>
        <w:tc>
          <w:tcPr>
            <w:tcW w:w="1923" w:type="dxa"/>
            <w:vAlign w:val="top"/>
          </w:tcPr>
          <w:p w14:paraId="549ED29B">
            <w:pPr>
              <w:tabs>
                <w:tab w:val="left" w:pos="1045"/>
              </w:tabs>
              <w:spacing w:before="159" w:line="218" w:lineRule="auto"/>
              <w:ind w:left="3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元/月</w:t>
            </w:r>
          </w:p>
        </w:tc>
      </w:tr>
      <w:tr w14:paraId="7DDBB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1246" w:type="dxa"/>
            <w:vAlign w:val="top"/>
          </w:tcPr>
          <w:p w14:paraId="06D622AD">
            <w:pPr>
              <w:pStyle w:val="6"/>
              <w:spacing w:line="407" w:lineRule="auto"/>
            </w:pPr>
          </w:p>
          <w:p w14:paraId="36B2263F">
            <w:pPr>
              <w:spacing w:before="78" w:line="217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□不批准</w:t>
            </w:r>
          </w:p>
        </w:tc>
        <w:tc>
          <w:tcPr>
            <w:tcW w:w="7819" w:type="dxa"/>
            <w:gridSpan w:val="19"/>
            <w:vAlign w:val="top"/>
          </w:tcPr>
          <w:p w14:paraId="16977A5A">
            <w:pPr>
              <w:spacing w:before="107" w:line="221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理由：</w:t>
            </w:r>
          </w:p>
          <w:p w14:paraId="41AB304E">
            <w:pPr>
              <w:spacing w:before="91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□家庭人均收入超过本区（市）最低生活保障标准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1.5</w:t>
            </w:r>
            <w:r>
              <w:rPr>
                <w:rFonts w:ascii="仿宋" w:hAnsi="仿宋" w:eastAsia="仿宋" w:cs="仿宋"/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倍；</w:t>
            </w:r>
          </w:p>
          <w:p w14:paraId="5C803846">
            <w:pPr>
              <w:spacing w:before="100" w:line="216" w:lineRule="auto"/>
              <w:ind w:left="1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□家庭财产状况不符合规定，具体表现为：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        </w:t>
            </w:r>
          </w:p>
        </w:tc>
      </w:tr>
      <w:tr w14:paraId="4FC7B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246" w:type="dxa"/>
            <w:vAlign w:val="top"/>
          </w:tcPr>
          <w:p w14:paraId="57A67A29">
            <w:pPr>
              <w:pStyle w:val="6"/>
              <w:spacing w:line="259" w:lineRule="auto"/>
            </w:pPr>
          </w:p>
          <w:p w14:paraId="6DACB17B">
            <w:pPr>
              <w:spacing w:before="78" w:line="281" w:lineRule="auto"/>
              <w:ind w:left="397" w:right="259" w:hanging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经办人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签名</w:t>
            </w:r>
          </w:p>
        </w:tc>
        <w:tc>
          <w:tcPr>
            <w:tcW w:w="1417" w:type="dxa"/>
            <w:gridSpan w:val="4"/>
            <w:vAlign w:val="top"/>
          </w:tcPr>
          <w:p w14:paraId="3A30FACD">
            <w:pPr>
              <w:pStyle w:val="6"/>
            </w:pPr>
          </w:p>
        </w:tc>
        <w:tc>
          <w:tcPr>
            <w:tcW w:w="1416" w:type="dxa"/>
            <w:gridSpan w:val="5"/>
            <w:vAlign w:val="top"/>
          </w:tcPr>
          <w:p w14:paraId="074D7DB3">
            <w:pPr>
              <w:pStyle w:val="6"/>
              <w:spacing w:line="259" w:lineRule="auto"/>
            </w:pPr>
          </w:p>
          <w:p w14:paraId="2D8EEFB4">
            <w:pPr>
              <w:spacing w:before="78" w:line="281" w:lineRule="auto"/>
              <w:ind w:left="480" w:right="346" w:hanging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负责人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签名</w:t>
            </w:r>
          </w:p>
        </w:tc>
        <w:tc>
          <w:tcPr>
            <w:tcW w:w="1459" w:type="dxa"/>
            <w:gridSpan w:val="5"/>
            <w:vAlign w:val="top"/>
          </w:tcPr>
          <w:p w14:paraId="768C1E94">
            <w:pPr>
              <w:pStyle w:val="6"/>
            </w:pPr>
          </w:p>
        </w:tc>
        <w:tc>
          <w:tcPr>
            <w:tcW w:w="1234" w:type="dxa"/>
            <w:gridSpan w:val="3"/>
            <w:vAlign w:val="top"/>
          </w:tcPr>
          <w:p w14:paraId="5D963F63">
            <w:pPr>
              <w:pStyle w:val="6"/>
              <w:spacing w:line="450" w:lineRule="auto"/>
            </w:pPr>
          </w:p>
          <w:p w14:paraId="29528A41">
            <w:pPr>
              <w:spacing w:before="78" w:line="219" w:lineRule="auto"/>
              <w:ind w:left="1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领导签名</w:t>
            </w:r>
          </w:p>
        </w:tc>
        <w:tc>
          <w:tcPr>
            <w:tcW w:w="2293" w:type="dxa"/>
            <w:gridSpan w:val="2"/>
            <w:vAlign w:val="top"/>
          </w:tcPr>
          <w:p w14:paraId="7F57EF7F">
            <w:pPr>
              <w:pStyle w:val="6"/>
            </w:pPr>
          </w:p>
        </w:tc>
      </w:tr>
      <w:tr w14:paraId="5137DA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9065" w:type="dxa"/>
            <w:gridSpan w:val="20"/>
            <w:vAlign w:val="top"/>
          </w:tcPr>
          <w:p w14:paraId="19F55293">
            <w:pPr>
              <w:spacing w:before="92" w:line="216" w:lineRule="auto"/>
              <w:ind w:left="13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上述确认意见从</w:t>
            </w:r>
            <w:r>
              <w:rPr>
                <w:rFonts w:ascii="仿宋" w:hAnsi="仿宋" w:eastAsia="仿宋" w:cs="仿宋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月起执行。</w:t>
            </w:r>
          </w:p>
          <w:p w14:paraId="737CA9D3">
            <w:pPr>
              <w:tabs>
                <w:tab w:val="left" w:pos="5145"/>
              </w:tabs>
              <w:spacing w:before="102" w:line="269" w:lineRule="auto"/>
              <w:ind w:left="6116" w:hanging="19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7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乡镇人民政府（街道办事处</w:t>
            </w:r>
            <w:r>
              <w:rPr>
                <w:rFonts w:ascii="仿宋" w:hAnsi="仿宋" w:eastAsia="仿宋" w:cs="仿宋"/>
                <w:spacing w:val="-63"/>
                <w:w w:val="91"/>
                <w:sz w:val="24"/>
                <w:szCs w:val="24"/>
              </w:rPr>
              <w:t>）（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盖章）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 w14:paraId="58548E95">
      <w:pPr>
        <w:spacing w:before="110" w:line="188" w:lineRule="auto"/>
        <w:ind w:left="111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— 49 —</w:t>
      </w:r>
    </w:p>
    <w:p w14:paraId="59054664">
      <w:pPr>
        <w:spacing w:line="188" w:lineRule="auto"/>
        <w:rPr>
          <w:rFonts w:ascii="Times New Roman" w:hAnsi="Times New Roman" w:eastAsia="Times New Roman" w:cs="Times New Roman"/>
          <w:sz w:val="18"/>
          <w:szCs w:val="18"/>
        </w:rPr>
        <w:sectPr>
          <w:footerReference r:id="rId55" w:type="default"/>
          <w:pgSz w:w="11907" w:h="16840"/>
          <w:pgMar w:top="400" w:right="1418" w:bottom="400" w:left="1418" w:header="0" w:footer="0" w:gutter="0"/>
          <w:cols w:space="720" w:num="1"/>
        </w:sectPr>
      </w:pPr>
    </w:p>
    <w:p w14:paraId="4373A987">
      <w:pPr>
        <w:spacing w:line="249" w:lineRule="auto"/>
        <w:rPr>
          <w:rFonts w:ascii="Arial"/>
          <w:sz w:val="21"/>
        </w:rPr>
      </w:pPr>
    </w:p>
    <w:p w14:paraId="3456E9BB">
      <w:pPr>
        <w:spacing w:line="250" w:lineRule="auto"/>
        <w:rPr>
          <w:rFonts w:ascii="Arial"/>
          <w:sz w:val="21"/>
        </w:rPr>
      </w:pPr>
    </w:p>
    <w:p w14:paraId="52E29293">
      <w:pPr>
        <w:spacing w:line="250" w:lineRule="auto"/>
        <w:rPr>
          <w:rFonts w:ascii="Arial"/>
          <w:sz w:val="21"/>
        </w:rPr>
      </w:pPr>
    </w:p>
    <w:p w14:paraId="5D832DF3">
      <w:pPr>
        <w:spacing w:line="250" w:lineRule="auto"/>
        <w:rPr>
          <w:rFonts w:ascii="Arial"/>
          <w:sz w:val="21"/>
        </w:rPr>
      </w:pPr>
    </w:p>
    <w:p w14:paraId="264A19AD">
      <w:pPr>
        <w:spacing w:line="250" w:lineRule="auto"/>
        <w:rPr>
          <w:rFonts w:ascii="Arial"/>
          <w:sz w:val="21"/>
        </w:rPr>
      </w:pPr>
    </w:p>
    <w:p w14:paraId="2B08EFA8">
      <w:pPr>
        <w:spacing w:line="250" w:lineRule="auto"/>
        <w:rPr>
          <w:rFonts w:ascii="Arial"/>
          <w:sz w:val="21"/>
        </w:rPr>
      </w:pPr>
    </w:p>
    <w:p w14:paraId="65200790">
      <w:pPr>
        <w:spacing w:before="100" w:line="230" w:lineRule="auto"/>
        <w:ind w:left="3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8</w:t>
      </w:r>
    </w:p>
    <w:p w14:paraId="3C905009">
      <w:pPr>
        <w:spacing w:before="328" w:line="593" w:lineRule="exact"/>
        <w:ind w:left="80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南昌市社会救助新增对象初审公示名单</w:t>
      </w:r>
    </w:p>
    <w:p w14:paraId="6BBEE0AD">
      <w:pPr>
        <w:spacing w:line="361" w:lineRule="auto"/>
        <w:rPr>
          <w:rFonts w:ascii="Arial"/>
          <w:sz w:val="21"/>
        </w:rPr>
      </w:pPr>
    </w:p>
    <w:p w14:paraId="26613524">
      <w:pPr>
        <w:pStyle w:val="2"/>
        <w:spacing w:before="91" w:line="280" w:lineRule="auto"/>
        <w:ind w:left="123" w:right="638" w:firstLine="562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你村（居）下列家庭申请社会救助，现将审核等有关情况予以公示，</w:t>
      </w:r>
      <w:r>
        <w:rPr>
          <w:spacing w:val="1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接受社会监督。如有异议，请尽可能提供事实依据，可直接向乡镇人民政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府（街道办事处）反映。</w:t>
      </w:r>
    </w:p>
    <w:p w14:paraId="2FBFE798">
      <w:pPr>
        <w:pStyle w:val="2"/>
        <w:spacing w:before="45" w:line="276" w:lineRule="auto"/>
        <w:ind w:left="113" w:right="688" w:firstLine="568"/>
        <w:rPr>
          <w:sz w:val="28"/>
          <w:szCs w:val="28"/>
        </w:rPr>
      </w:pPr>
      <w:r>
        <w:rPr>
          <w:spacing w:val="-28"/>
          <w:sz w:val="28"/>
          <w:szCs w:val="28"/>
        </w:rPr>
        <w:t>公示时间：</w:t>
      </w:r>
      <w:r>
        <w:rPr>
          <w:spacing w:val="1"/>
          <w:sz w:val="28"/>
          <w:szCs w:val="28"/>
          <w:u w:val="single" w:color="auto"/>
        </w:rPr>
        <w:t xml:space="preserve">      </w:t>
      </w:r>
      <w:r>
        <w:rPr>
          <w:spacing w:val="-121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年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112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月</w:t>
      </w:r>
      <w:r>
        <w:rPr>
          <w:spacing w:val="28"/>
          <w:sz w:val="28"/>
          <w:szCs w:val="28"/>
          <w:u w:val="single" w:color="auto"/>
        </w:rPr>
        <w:t xml:space="preserve">     </w:t>
      </w:r>
      <w:r>
        <w:rPr>
          <w:spacing w:val="-76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日至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124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年</w:t>
      </w:r>
      <w:r>
        <w:rPr>
          <w:spacing w:val="28"/>
          <w:sz w:val="28"/>
          <w:szCs w:val="28"/>
          <w:u w:val="single" w:color="auto"/>
        </w:rPr>
        <w:t xml:space="preserve">     </w:t>
      </w:r>
      <w:r>
        <w:rPr>
          <w:spacing w:val="-115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月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71"/>
          <w:sz w:val="28"/>
          <w:szCs w:val="28"/>
        </w:rPr>
        <w:t xml:space="preserve"> </w:t>
      </w:r>
      <w:r>
        <w:rPr>
          <w:spacing w:val="-28"/>
          <w:sz w:val="28"/>
          <w:szCs w:val="28"/>
        </w:rPr>
        <w:t>日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（公示期为</w:t>
      </w:r>
      <w:r>
        <w:rPr>
          <w:spacing w:val="-4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7</w:t>
      </w:r>
      <w:r>
        <w:rPr>
          <w:spacing w:val="-5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天）</w:t>
      </w:r>
    </w:p>
    <w:p w14:paraId="699900B7">
      <w:pPr>
        <w:pStyle w:val="2"/>
        <w:spacing w:before="41" w:line="218" w:lineRule="auto"/>
        <w:ind w:left="722"/>
        <w:rPr>
          <w:sz w:val="28"/>
          <w:szCs w:val="28"/>
        </w:rPr>
      </w:pPr>
      <w:r>
        <w:rPr>
          <w:spacing w:val="-3"/>
          <w:sz w:val="28"/>
          <w:szCs w:val="28"/>
        </w:rPr>
        <w:t>乡镇人民政府（街道办事处）举报电话：</w:t>
      </w:r>
      <w:r>
        <w:rPr>
          <w:sz w:val="28"/>
          <w:szCs w:val="28"/>
          <w:u w:val="single" w:color="auto"/>
        </w:rPr>
        <w:t xml:space="preserve">                 </w:t>
      </w:r>
    </w:p>
    <w:p w14:paraId="5ECBBEA8">
      <w:pPr>
        <w:spacing w:line="455" w:lineRule="auto"/>
        <w:rPr>
          <w:rFonts w:ascii="Arial"/>
          <w:sz w:val="21"/>
        </w:rPr>
      </w:pPr>
    </w:p>
    <w:p w14:paraId="4EEF449A">
      <w:pPr>
        <w:pStyle w:val="2"/>
        <w:tabs>
          <w:tab w:val="left" w:pos="4732"/>
        </w:tabs>
        <w:spacing w:before="91" w:line="276" w:lineRule="auto"/>
        <w:ind w:left="5152" w:right="1275" w:hanging="2659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8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乡镇人民政府（街道办事处）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（盖</w:t>
      </w:r>
      <w:r>
        <w:rPr>
          <w:spacing w:val="6"/>
          <w:sz w:val="28"/>
          <w:szCs w:val="28"/>
        </w:rPr>
        <w:t xml:space="preserve">   </w:t>
      </w:r>
      <w:r>
        <w:rPr>
          <w:spacing w:val="-5"/>
          <w:sz w:val="28"/>
          <w:szCs w:val="28"/>
        </w:rPr>
        <w:t>章</w:t>
      </w:r>
      <w:r>
        <w:rPr>
          <w:spacing w:val="-10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）</w:t>
      </w:r>
    </w:p>
    <w:p w14:paraId="341A179E">
      <w:pPr>
        <w:pStyle w:val="2"/>
        <w:spacing w:before="45" w:line="218" w:lineRule="auto"/>
        <w:ind w:left="5306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8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7FB1021D">
      <w:pPr>
        <w:spacing w:before="195"/>
      </w:pPr>
    </w:p>
    <w:tbl>
      <w:tblPr>
        <w:tblStyle w:val="5"/>
        <w:tblW w:w="96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1125"/>
        <w:gridCol w:w="1244"/>
        <w:gridCol w:w="2579"/>
        <w:gridCol w:w="1259"/>
        <w:gridCol w:w="1139"/>
        <w:gridCol w:w="1325"/>
      </w:tblGrid>
      <w:tr w14:paraId="662F6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72" w:type="dxa"/>
            <w:vAlign w:val="top"/>
          </w:tcPr>
          <w:p w14:paraId="40469BE3">
            <w:pPr>
              <w:pStyle w:val="6"/>
              <w:spacing w:line="244" w:lineRule="auto"/>
            </w:pPr>
          </w:p>
          <w:p w14:paraId="30EA086A">
            <w:pPr>
              <w:spacing w:before="91" w:line="218" w:lineRule="auto"/>
              <w:ind w:left="2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125" w:type="dxa"/>
            <w:vAlign w:val="top"/>
          </w:tcPr>
          <w:p w14:paraId="4DF8D12C">
            <w:pPr>
              <w:spacing w:before="119" w:line="250" w:lineRule="auto"/>
              <w:ind w:left="288" w:right="143" w:hanging="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申请人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44" w:type="dxa"/>
            <w:vAlign w:val="top"/>
          </w:tcPr>
          <w:p w14:paraId="279592B7">
            <w:pPr>
              <w:spacing w:before="119" w:line="250" w:lineRule="auto"/>
              <w:ind w:left="210" w:right="201" w:firstLine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家庭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人口数</w:t>
            </w:r>
          </w:p>
        </w:tc>
        <w:tc>
          <w:tcPr>
            <w:tcW w:w="2579" w:type="dxa"/>
            <w:vAlign w:val="top"/>
          </w:tcPr>
          <w:p w14:paraId="3D1EFEDB">
            <w:pPr>
              <w:pStyle w:val="6"/>
              <w:spacing w:line="244" w:lineRule="auto"/>
            </w:pPr>
          </w:p>
          <w:p w14:paraId="0AA19459">
            <w:pPr>
              <w:spacing w:before="91" w:line="215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家庭所在村（居）</w:t>
            </w:r>
          </w:p>
        </w:tc>
        <w:tc>
          <w:tcPr>
            <w:tcW w:w="1259" w:type="dxa"/>
            <w:vAlign w:val="top"/>
          </w:tcPr>
          <w:p w14:paraId="4ED44526">
            <w:pPr>
              <w:spacing w:before="119" w:line="250" w:lineRule="auto"/>
              <w:ind w:left="367" w:right="343" w:firstLine="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0"/>
                <w:sz w:val="28"/>
                <w:szCs w:val="28"/>
              </w:rPr>
              <w:t>困难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原因</w:t>
            </w:r>
          </w:p>
        </w:tc>
        <w:tc>
          <w:tcPr>
            <w:tcW w:w="1139" w:type="dxa"/>
            <w:vAlign w:val="top"/>
          </w:tcPr>
          <w:p w14:paraId="535F4428">
            <w:pPr>
              <w:spacing w:before="119" w:line="250" w:lineRule="auto"/>
              <w:ind w:left="314" w:right="282" w:hanging="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救助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类别</w:t>
            </w:r>
          </w:p>
        </w:tc>
        <w:tc>
          <w:tcPr>
            <w:tcW w:w="1325" w:type="dxa"/>
            <w:vAlign w:val="top"/>
          </w:tcPr>
          <w:p w14:paraId="632D3252">
            <w:pPr>
              <w:spacing w:before="119" w:line="250" w:lineRule="auto"/>
              <w:ind w:left="392" w:right="239" w:hanging="13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拟保障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人数</w:t>
            </w:r>
          </w:p>
        </w:tc>
      </w:tr>
      <w:tr w14:paraId="352A8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72" w:type="dxa"/>
            <w:vAlign w:val="top"/>
          </w:tcPr>
          <w:p w14:paraId="000BEC76">
            <w:pPr>
              <w:pStyle w:val="6"/>
            </w:pPr>
          </w:p>
        </w:tc>
        <w:tc>
          <w:tcPr>
            <w:tcW w:w="1125" w:type="dxa"/>
            <w:vAlign w:val="top"/>
          </w:tcPr>
          <w:p w14:paraId="65FCA394">
            <w:pPr>
              <w:pStyle w:val="6"/>
            </w:pPr>
          </w:p>
        </w:tc>
        <w:tc>
          <w:tcPr>
            <w:tcW w:w="1244" w:type="dxa"/>
            <w:vAlign w:val="top"/>
          </w:tcPr>
          <w:p w14:paraId="43A21B5A">
            <w:pPr>
              <w:pStyle w:val="6"/>
            </w:pPr>
          </w:p>
        </w:tc>
        <w:tc>
          <w:tcPr>
            <w:tcW w:w="2579" w:type="dxa"/>
            <w:vAlign w:val="top"/>
          </w:tcPr>
          <w:p w14:paraId="7C6F05D6">
            <w:pPr>
              <w:pStyle w:val="6"/>
            </w:pPr>
          </w:p>
        </w:tc>
        <w:tc>
          <w:tcPr>
            <w:tcW w:w="1259" w:type="dxa"/>
            <w:vAlign w:val="top"/>
          </w:tcPr>
          <w:p w14:paraId="181D12FC">
            <w:pPr>
              <w:pStyle w:val="6"/>
            </w:pPr>
          </w:p>
        </w:tc>
        <w:tc>
          <w:tcPr>
            <w:tcW w:w="1139" w:type="dxa"/>
            <w:vAlign w:val="top"/>
          </w:tcPr>
          <w:p w14:paraId="63C115A0">
            <w:pPr>
              <w:pStyle w:val="6"/>
            </w:pPr>
          </w:p>
        </w:tc>
        <w:tc>
          <w:tcPr>
            <w:tcW w:w="1325" w:type="dxa"/>
            <w:vAlign w:val="top"/>
          </w:tcPr>
          <w:p w14:paraId="5077B5A2">
            <w:pPr>
              <w:pStyle w:val="6"/>
            </w:pPr>
          </w:p>
        </w:tc>
      </w:tr>
      <w:tr w14:paraId="499C3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72" w:type="dxa"/>
            <w:vAlign w:val="top"/>
          </w:tcPr>
          <w:p w14:paraId="01D26788">
            <w:pPr>
              <w:pStyle w:val="6"/>
            </w:pPr>
          </w:p>
        </w:tc>
        <w:tc>
          <w:tcPr>
            <w:tcW w:w="1125" w:type="dxa"/>
            <w:vAlign w:val="top"/>
          </w:tcPr>
          <w:p w14:paraId="1E0BC1E7">
            <w:pPr>
              <w:pStyle w:val="6"/>
            </w:pPr>
          </w:p>
        </w:tc>
        <w:tc>
          <w:tcPr>
            <w:tcW w:w="1244" w:type="dxa"/>
            <w:vAlign w:val="top"/>
          </w:tcPr>
          <w:p w14:paraId="003941CA">
            <w:pPr>
              <w:pStyle w:val="6"/>
            </w:pPr>
          </w:p>
        </w:tc>
        <w:tc>
          <w:tcPr>
            <w:tcW w:w="2579" w:type="dxa"/>
            <w:vAlign w:val="top"/>
          </w:tcPr>
          <w:p w14:paraId="19A6124F">
            <w:pPr>
              <w:pStyle w:val="6"/>
            </w:pPr>
          </w:p>
        </w:tc>
        <w:tc>
          <w:tcPr>
            <w:tcW w:w="1259" w:type="dxa"/>
            <w:vAlign w:val="top"/>
          </w:tcPr>
          <w:p w14:paraId="5F0FCCE9">
            <w:pPr>
              <w:pStyle w:val="6"/>
            </w:pPr>
          </w:p>
        </w:tc>
        <w:tc>
          <w:tcPr>
            <w:tcW w:w="1139" w:type="dxa"/>
            <w:vAlign w:val="top"/>
          </w:tcPr>
          <w:p w14:paraId="599B45C0">
            <w:pPr>
              <w:pStyle w:val="6"/>
            </w:pPr>
          </w:p>
        </w:tc>
        <w:tc>
          <w:tcPr>
            <w:tcW w:w="1325" w:type="dxa"/>
            <w:vAlign w:val="top"/>
          </w:tcPr>
          <w:p w14:paraId="4933077C">
            <w:pPr>
              <w:pStyle w:val="6"/>
            </w:pPr>
          </w:p>
        </w:tc>
      </w:tr>
      <w:tr w14:paraId="4A197B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72" w:type="dxa"/>
            <w:vAlign w:val="top"/>
          </w:tcPr>
          <w:p w14:paraId="6594BFD6">
            <w:pPr>
              <w:pStyle w:val="6"/>
            </w:pPr>
          </w:p>
        </w:tc>
        <w:tc>
          <w:tcPr>
            <w:tcW w:w="1125" w:type="dxa"/>
            <w:vAlign w:val="top"/>
          </w:tcPr>
          <w:p w14:paraId="3A68A2C3">
            <w:pPr>
              <w:pStyle w:val="6"/>
            </w:pPr>
          </w:p>
        </w:tc>
        <w:tc>
          <w:tcPr>
            <w:tcW w:w="1244" w:type="dxa"/>
            <w:vAlign w:val="top"/>
          </w:tcPr>
          <w:p w14:paraId="075A169B">
            <w:pPr>
              <w:pStyle w:val="6"/>
            </w:pPr>
          </w:p>
        </w:tc>
        <w:tc>
          <w:tcPr>
            <w:tcW w:w="2579" w:type="dxa"/>
            <w:vAlign w:val="top"/>
          </w:tcPr>
          <w:p w14:paraId="6F383F9E">
            <w:pPr>
              <w:pStyle w:val="6"/>
            </w:pPr>
          </w:p>
        </w:tc>
        <w:tc>
          <w:tcPr>
            <w:tcW w:w="1259" w:type="dxa"/>
            <w:vAlign w:val="top"/>
          </w:tcPr>
          <w:p w14:paraId="73BF042C">
            <w:pPr>
              <w:pStyle w:val="6"/>
            </w:pPr>
          </w:p>
        </w:tc>
        <w:tc>
          <w:tcPr>
            <w:tcW w:w="1139" w:type="dxa"/>
            <w:vAlign w:val="top"/>
          </w:tcPr>
          <w:p w14:paraId="003A25E6">
            <w:pPr>
              <w:pStyle w:val="6"/>
            </w:pPr>
          </w:p>
        </w:tc>
        <w:tc>
          <w:tcPr>
            <w:tcW w:w="1325" w:type="dxa"/>
            <w:vAlign w:val="top"/>
          </w:tcPr>
          <w:p w14:paraId="57D697CB">
            <w:pPr>
              <w:pStyle w:val="6"/>
            </w:pPr>
          </w:p>
        </w:tc>
      </w:tr>
      <w:tr w14:paraId="114EC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72" w:type="dxa"/>
            <w:vAlign w:val="top"/>
          </w:tcPr>
          <w:p w14:paraId="423EDDA4">
            <w:pPr>
              <w:pStyle w:val="6"/>
            </w:pPr>
          </w:p>
        </w:tc>
        <w:tc>
          <w:tcPr>
            <w:tcW w:w="1125" w:type="dxa"/>
            <w:vAlign w:val="top"/>
          </w:tcPr>
          <w:p w14:paraId="11704016">
            <w:pPr>
              <w:pStyle w:val="6"/>
            </w:pPr>
          </w:p>
        </w:tc>
        <w:tc>
          <w:tcPr>
            <w:tcW w:w="1244" w:type="dxa"/>
            <w:vAlign w:val="top"/>
          </w:tcPr>
          <w:p w14:paraId="3CB6B633">
            <w:pPr>
              <w:pStyle w:val="6"/>
            </w:pPr>
          </w:p>
        </w:tc>
        <w:tc>
          <w:tcPr>
            <w:tcW w:w="2579" w:type="dxa"/>
            <w:vAlign w:val="top"/>
          </w:tcPr>
          <w:p w14:paraId="1B9F49ED">
            <w:pPr>
              <w:pStyle w:val="6"/>
            </w:pPr>
          </w:p>
        </w:tc>
        <w:tc>
          <w:tcPr>
            <w:tcW w:w="1259" w:type="dxa"/>
            <w:vAlign w:val="top"/>
          </w:tcPr>
          <w:p w14:paraId="69D861B3">
            <w:pPr>
              <w:pStyle w:val="6"/>
            </w:pPr>
          </w:p>
        </w:tc>
        <w:tc>
          <w:tcPr>
            <w:tcW w:w="1139" w:type="dxa"/>
            <w:vAlign w:val="top"/>
          </w:tcPr>
          <w:p w14:paraId="5E71D3A4">
            <w:pPr>
              <w:pStyle w:val="6"/>
            </w:pPr>
          </w:p>
        </w:tc>
        <w:tc>
          <w:tcPr>
            <w:tcW w:w="1325" w:type="dxa"/>
            <w:vAlign w:val="top"/>
          </w:tcPr>
          <w:p w14:paraId="7B740674">
            <w:pPr>
              <w:pStyle w:val="6"/>
            </w:pPr>
          </w:p>
        </w:tc>
      </w:tr>
    </w:tbl>
    <w:p w14:paraId="2BF8FE80">
      <w:pPr>
        <w:pStyle w:val="2"/>
        <w:spacing w:before="111" w:line="277" w:lineRule="auto"/>
        <w:ind w:left="113" w:right="691" w:firstLine="17"/>
        <w:rPr>
          <w:sz w:val="28"/>
          <w:szCs w:val="28"/>
        </w:rPr>
      </w:pPr>
      <w:r>
        <w:rPr>
          <w:spacing w:val="-4"/>
          <w:sz w:val="28"/>
          <w:szCs w:val="28"/>
        </w:rPr>
        <w:t>注：由乡镇人民政府（街道办事处）在申请人所在村（居</w:t>
      </w:r>
      <w:r>
        <w:rPr>
          <w:spacing w:val="-5"/>
          <w:sz w:val="28"/>
          <w:szCs w:val="28"/>
        </w:rPr>
        <w:t>）委会设置的村</w:t>
      </w:r>
      <w:r>
        <w:rPr>
          <w:sz w:val="28"/>
          <w:szCs w:val="28"/>
        </w:rPr>
        <w:t xml:space="preserve"> （居）务公开栏公示，公示内容为本次所有新增社会救助对象的信</w:t>
      </w:r>
      <w:r>
        <w:rPr>
          <w:spacing w:val="-1"/>
          <w:sz w:val="28"/>
          <w:szCs w:val="28"/>
        </w:rPr>
        <w:t>息。</w:t>
      </w:r>
    </w:p>
    <w:p w14:paraId="496A3C70">
      <w:pPr>
        <w:spacing w:line="277" w:lineRule="auto"/>
        <w:rPr>
          <w:sz w:val="28"/>
          <w:szCs w:val="28"/>
        </w:rPr>
        <w:sectPr>
          <w:footerReference r:id="rId56" w:type="default"/>
          <w:pgSz w:w="11907" w:h="16840"/>
          <w:pgMar w:top="400" w:right="840" w:bottom="1638" w:left="1418" w:header="0" w:footer="1476" w:gutter="0"/>
          <w:cols w:space="720" w:num="1"/>
        </w:sectPr>
      </w:pPr>
    </w:p>
    <w:p w14:paraId="34F66CF2">
      <w:pPr>
        <w:spacing w:line="300" w:lineRule="auto"/>
        <w:rPr>
          <w:rFonts w:ascii="Arial"/>
          <w:sz w:val="21"/>
        </w:rPr>
      </w:pPr>
    </w:p>
    <w:p w14:paraId="2DAFD52A">
      <w:pPr>
        <w:spacing w:line="300" w:lineRule="auto"/>
        <w:rPr>
          <w:rFonts w:ascii="Arial"/>
          <w:sz w:val="21"/>
        </w:rPr>
      </w:pPr>
    </w:p>
    <w:p w14:paraId="359B1CB1">
      <w:pPr>
        <w:spacing w:line="300" w:lineRule="auto"/>
        <w:rPr>
          <w:rFonts w:ascii="Arial"/>
          <w:sz w:val="21"/>
        </w:rPr>
      </w:pPr>
    </w:p>
    <w:p w14:paraId="04D7E319">
      <w:pPr>
        <w:spacing w:before="101" w:line="22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9</w:t>
      </w:r>
    </w:p>
    <w:p w14:paraId="3AEEE281">
      <w:pPr>
        <w:spacing w:before="1" w:line="231" w:lineRule="auto"/>
        <w:ind w:left="932"/>
        <w:rPr>
          <w:rFonts w:ascii="楷体" w:hAnsi="楷体" w:eastAsia="楷体" w:cs="楷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南昌市申请社会救助不予批准告知书</w:t>
      </w:r>
      <w:r>
        <w:rPr>
          <w:rFonts w:ascii="楷体" w:hAnsi="楷体" w:eastAsia="楷体" w:cs="楷体"/>
          <w:spacing w:val="6"/>
          <w:sz w:val="35"/>
          <w:szCs w:val="35"/>
        </w:rPr>
        <w:t>（存根联）</w:t>
      </w:r>
    </w:p>
    <w:p w14:paraId="1F6AC655">
      <w:pPr>
        <w:pStyle w:val="2"/>
        <w:spacing w:before="31" w:line="249" w:lineRule="auto"/>
        <w:ind w:left="165" w:right="74" w:firstLine="6061"/>
        <w:rPr>
          <w:sz w:val="28"/>
          <w:szCs w:val="28"/>
        </w:rPr>
      </w:pPr>
      <w:r>
        <w:rPr>
          <w:spacing w:val="-5"/>
          <w:sz w:val="28"/>
          <w:szCs w:val="28"/>
        </w:rPr>
        <w:t>编号：</w:t>
      </w:r>
      <w:r>
        <w:rPr>
          <w:spacing w:val="-5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年第</w:t>
      </w:r>
      <w:r>
        <w:rPr>
          <w:spacing w:val="34"/>
          <w:sz w:val="28"/>
          <w:szCs w:val="28"/>
          <w:u w:val="single" w:color="auto"/>
        </w:rPr>
        <w:t xml:space="preserve">    </w:t>
      </w:r>
      <w:r>
        <w:rPr>
          <w:spacing w:val="-11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号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申请人：</w:t>
      </w:r>
      <w:r>
        <w:rPr>
          <w:spacing w:val="-5"/>
          <w:sz w:val="28"/>
          <w:szCs w:val="28"/>
          <w:u w:val="single" w:color="auto"/>
        </w:rPr>
        <w:t xml:space="preserve">     </w:t>
      </w:r>
      <w:r>
        <w:rPr>
          <w:spacing w:val="-76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乡镇（街道）</w:t>
      </w:r>
      <w:r>
        <w:rPr>
          <w:spacing w:val="-5"/>
          <w:sz w:val="28"/>
          <w:szCs w:val="28"/>
          <w:u w:val="single" w:color="auto"/>
        </w:rPr>
        <w:t xml:space="preserve">     </w:t>
      </w:r>
      <w:r>
        <w:rPr>
          <w:spacing w:val="-12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村（居）委会</w:t>
      </w:r>
      <w:r>
        <w:rPr>
          <w:sz w:val="28"/>
          <w:szCs w:val="28"/>
          <w:u w:val="single" w:color="auto"/>
        </w:rPr>
        <w:t xml:space="preserve">         </w:t>
      </w:r>
    </w:p>
    <w:p w14:paraId="7A9CEF7E">
      <w:pPr>
        <w:pStyle w:val="2"/>
        <w:tabs>
          <w:tab w:val="left" w:pos="3051"/>
        </w:tabs>
        <w:spacing w:before="44" w:line="249" w:lineRule="auto"/>
        <w:ind w:left="2211" w:right="1138" w:hanging="2082"/>
        <w:rPr>
          <w:sz w:val="28"/>
          <w:szCs w:val="28"/>
        </w:rPr>
      </w:pPr>
      <w:r>
        <w:rPr>
          <w:spacing w:val="-3"/>
          <w:sz w:val="28"/>
          <w:szCs w:val="28"/>
        </w:rPr>
        <w:t>不予批准原因：</w:t>
      </w:r>
      <w:r>
        <w:rPr>
          <w:spacing w:val="-6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□家庭人均收入超过本区（市）最低生活保障标准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ab/>
      </w:r>
      <w:r>
        <w:rPr>
          <w:spacing w:val="-11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元/月；</w:t>
      </w:r>
    </w:p>
    <w:p w14:paraId="5B1304A0">
      <w:pPr>
        <w:pStyle w:val="2"/>
        <w:spacing w:before="45" w:line="216" w:lineRule="auto"/>
        <w:ind w:left="2117"/>
        <w:rPr>
          <w:sz w:val="28"/>
          <w:szCs w:val="28"/>
        </w:rPr>
      </w:pPr>
      <w:r>
        <w:rPr>
          <w:spacing w:val="-2"/>
          <w:sz w:val="28"/>
          <w:szCs w:val="28"/>
        </w:rPr>
        <w:t>□家庭财产状况不符合社会救助家庭财产状况规定，</w:t>
      </w:r>
    </w:p>
    <w:p w14:paraId="4AD14CCE">
      <w:pPr>
        <w:pStyle w:val="2"/>
        <w:spacing w:before="72" w:line="250" w:lineRule="auto"/>
        <w:ind w:left="6149" w:right="300" w:hanging="4056"/>
        <w:rPr>
          <w:sz w:val="28"/>
          <w:szCs w:val="28"/>
        </w:rPr>
      </w:pPr>
      <w:r>
        <w:rPr>
          <w:spacing w:val="-4"/>
          <w:sz w:val="28"/>
          <w:szCs w:val="28"/>
        </w:rPr>
        <w:t>具体表现为：</w:t>
      </w:r>
      <w:r>
        <w:rPr>
          <w:spacing w:val="4"/>
          <w:sz w:val="28"/>
          <w:szCs w:val="28"/>
          <w:u w:val="single" w:color="auto"/>
        </w:rPr>
        <w:t xml:space="preserve">                             </w:t>
      </w:r>
      <w:r>
        <w:rPr>
          <w:spacing w:val="3"/>
          <w:sz w:val="28"/>
          <w:szCs w:val="28"/>
          <w:u w:val="single" w:color="auto"/>
        </w:rPr>
        <w:t xml:space="preserve">        </w:t>
      </w:r>
      <w:r>
        <w:rPr>
          <w:spacing w:val="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经办人：</w:t>
      </w:r>
    </w:p>
    <w:p w14:paraId="6A2F6D39">
      <w:pPr>
        <w:pStyle w:val="2"/>
        <w:spacing w:before="42" w:line="218" w:lineRule="auto"/>
        <w:ind w:left="5867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33306A9C">
      <w:pPr>
        <w:pStyle w:val="2"/>
        <w:spacing w:before="70" w:line="225" w:lineRule="auto"/>
        <w:ind w:left="931" w:right="74" w:hanging="810"/>
        <w:rPr>
          <w:rFonts w:ascii="楷体" w:hAnsi="楷体" w:eastAsia="楷体" w:cs="楷体"/>
          <w:sz w:val="35"/>
          <w:szCs w:val="35"/>
        </w:rPr>
      </w:pPr>
      <w:r>
        <w:rPr>
          <w:spacing w:val="-1"/>
          <w:sz w:val="28"/>
          <w:szCs w:val="28"/>
        </w:rPr>
        <w:t>---------------------------（骑缝章）--------------------------</w:t>
      </w:r>
      <w:r>
        <w:rPr>
          <w:spacing w:val="-2"/>
          <w:sz w:val="28"/>
          <w:szCs w:val="28"/>
        </w:rPr>
        <w:t>---</w:t>
      </w:r>
      <w:r>
        <w:rPr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南昌市申请社会救助不予批准告知书</w:t>
      </w:r>
      <w:r>
        <w:rPr>
          <w:rFonts w:ascii="楷体" w:hAnsi="楷体" w:eastAsia="楷体" w:cs="楷体"/>
          <w:spacing w:val="6"/>
          <w:sz w:val="35"/>
          <w:szCs w:val="35"/>
        </w:rPr>
        <w:t>（送达联）</w:t>
      </w:r>
    </w:p>
    <w:p w14:paraId="22B03446">
      <w:pPr>
        <w:pStyle w:val="2"/>
        <w:tabs>
          <w:tab w:val="left" w:pos="1090"/>
        </w:tabs>
        <w:spacing w:before="31" w:line="250" w:lineRule="auto"/>
        <w:ind w:left="111" w:right="439" w:firstLine="5610"/>
        <w:rPr>
          <w:sz w:val="28"/>
          <w:szCs w:val="28"/>
        </w:rPr>
      </w:pPr>
      <w:r>
        <w:rPr>
          <w:spacing w:val="-5"/>
          <w:sz w:val="28"/>
          <w:szCs w:val="28"/>
        </w:rPr>
        <w:t>编号：</w:t>
      </w:r>
      <w:r>
        <w:rPr>
          <w:spacing w:val="-5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年第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11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ab/>
      </w:r>
      <w:r>
        <w:rPr>
          <w:spacing w:val="-8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乡镇（街道）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2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村（居）民委员会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3"/>
          <w:sz w:val="28"/>
          <w:szCs w:val="28"/>
          <w:u w:val="single" w:color="auto"/>
        </w:rPr>
        <w:t xml:space="preserve">  </w:t>
      </w:r>
      <w:r>
        <w:rPr>
          <w:spacing w:val="-124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先生/女士：</w:t>
      </w:r>
    </w:p>
    <w:p w14:paraId="1F947D50">
      <w:pPr>
        <w:pStyle w:val="2"/>
        <w:spacing w:before="42" w:line="250" w:lineRule="auto"/>
        <w:ind w:left="133" w:right="75" w:firstLine="558"/>
        <w:rPr>
          <w:sz w:val="28"/>
          <w:szCs w:val="28"/>
        </w:rPr>
      </w:pPr>
      <w:r>
        <w:rPr>
          <w:spacing w:val="-1"/>
          <w:sz w:val="28"/>
          <w:szCs w:val="28"/>
        </w:rPr>
        <w:t>您于</w:t>
      </w:r>
      <w:r>
        <w:rPr>
          <w:spacing w:val="-1"/>
          <w:sz w:val="28"/>
          <w:szCs w:val="28"/>
          <w:u w:val="single" w:color="auto"/>
        </w:rPr>
        <w:t xml:space="preserve">   </w:t>
      </w:r>
      <w:r>
        <w:rPr>
          <w:spacing w:val="-12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年</w:t>
      </w:r>
      <w:r>
        <w:rPr>
          <w:spacing w:val="-1"/>
          <w:sz w:val="28"/>
          <w:szCs w:val="28"/>
          <w:u w:val="single" w:color="auto"/>
        </w:rPr>
        <w:t xml:space="preserve">   </w:t>
      </w:r>
      <w:r>
        <w:rPr>
          <w:spacing w:val="-11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月</w:t>
      </w:r>
      <w:r>
        <w:rPr>
          <w:spacing w:val="-1"/>
          <w:sz w:val="28"/>
          <w:szCs w:val="28"/>
          <w:u w:val="single" w:color="auto"/>
        </w:rPr>
        <w:t xml:space="preserve">   </w:t>
      </w:r>
      <w:r>
        <w:rPr>
          <w:spacing w:val="-7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日提交申请，经调查审核，根据《社会</w:t>
      </w:r>
      <w:r>
        <w:rPr>
          <w:spacing w:val="-2"/>
          <w:sz w:val="28"/>
          <w:szCs w:val="28"/>
        </w:rPr>
        <w:t>救助暂行办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法》等文件规定，您家庭因:</w:t>
      </w:r>
    </w:p>
    <w:p w14:paraId="7F6AECDD">
      <w:pPr>
        <w:pStyle w:val="2"/>
        <w:spacing w:before="43" w:line="216" w:lineRule="auto"/>
        <w:ind w:left="715"/>
        <w:rPr>
          <w:sz w:val="28"/>
          <w:szCs w:val="28"/>
        </w:rPr>
      </w:pPr>
      <w:r>
        <w:rPr>
          <w:spacing w:val="-2"/>
          <w:sz w:val="28"/>
          <w:szCs w:val="28"/>
        </w:rPr>
        <w:t>□家庭人均收入超过本区（市）最低生活保障标准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1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元/月；</w:t>
      </w:r>
    </w:p>
    <w:p w14:paraId="1B4CCB5B">
      <w:pPr>
        <w:pStyle w:val="2"/>
        <w:spacing w:before="72" w:line="248" w:lineRule="auto"/>
        <w:ind w:left="129" w:firstLine="586"/>
        <w:rPr>
          <w:sz w:val="28"/>
          <w:szCs w:val="28"/>
        </w:rPr>
      </w:pPr>
      <w:r>
        <w:rPr>
          <w:spacing w:val="16"/>
          <w:sz w:val="28"/>
          <w:szCs w:val="28"/>
        </w:rPr>
        <w:t>□家庭财产状况不符合最低生活保障家庭财产状况规定，</w:t>
      </w:r>
      <w:r>
        <w:rPr>
          <w:spacing w:val="15"/>
          <w:sz w:val="28"/>
          <w:szCs w:val="28"/>
        </w:rPr>
        <w:t>具体表现</w:t>
      </w:r>
      <w:r>
        <w:rPr>
          <w:sz w:val="28"/>
          <w:szCs w:val="28"/>
        </w:rPr>
        <w:t xml:space="preserve"> </w:t>
      </w:r>
      <w:r>
        <w:rPr>
          <w:spacing w:val="-16"/>
          <w:sz w:val="28"/>
          <w:szCs w:val="28"/>
        </w:rPr>
        <w:t>为</w:t>
      </w:r>
      <w:r>
        <w:rPr>
          <w:spacing w:val="-61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                                                 </w:t>
      </w:r>
      <w:r>
        <w:rPr>
          <w:spacing w:val="-61"/>
          <w:sz w:val="28"/>
          <w:szCs w:val="28"/>
        </w:rPr>
        <w:t>，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不符合条件，不予批准。</w:t>
      </w:r>
    </w:p>
    <w:p w14:paraId="775ECADE">
      <w:pPr>
        <w:pStyle w:val="2"/>
        <w:spacing w:before="71" w:line="249" w:lineRule="auto"/>
        <w:ind w:left="165" w:right="75" w:firstLine="519"/>
        <w:rPr>
          <w:sz w:val="28"/>
          <w:szCs w:val="28"/>
        </w:rPr>
      </w:pPr>
      <w:r>
        <w:rPr>
          <w:spacing w:val="-1"/>
          <w:sz w:val="28"/>
          <w:szCs w:val="28"/>
        </w:rPr>
        <w:t>若不服本告知书，可自收到本告知书之日起</w:t>
      </w:r>
      <w:r>
        <w:rPr>
          <w:spacing w:val="-3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15 日内向本单位提出复查</w:t>
      </w:r>
      <w:r>
        <w:rPr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申请。</w:t>
      </w:r>
    </w:p>
    <w:p w14:paraId="2643D48B">
      <w:pPr>
        <w:spacing w:line="350" w:lineRule="auto"/>
        <w:rPr>
          <w:rFonts w:ascii="Arial"/>
          <w:sz w:val="21"/>
        </w:rPr>
      </w:pPr>
    </w:p>
    <w:p w14:paraId="34176487">
      <w:pPr>
        <w:pStyle w:val="2"/>
        <w:tabs>
          <w:tab w:val="left" w:pos="3891"/>
        </w:tabs>
        <w:spacing w:before="91" w:line="218" w:lineRule="auto"/>
        <w:ind w:left="3051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88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乡镇人民政府（街道办事处</w:t>
      </w:r>
      <w:r>
        <w:rPr>
          <w:spacing w:val="-33"/>
          <w:sz w:val="28"/>
          <w:szCs w:val="28"/>
        </w:rPr>
        <w:t>）（</w:t>
      </w:r>
      <w:r>
        <w:rPr>
          <w:spacing w:val="1"/>
          <w:sz w:val="28"/>
          <w:szCs w:val="28"/>
        </w:rPr>
        <w:t>盖章）</w:t>
      </w:r>
    </w:p>
    <w:p w14:paraId="7FAA4C5A">
      <w:pPr>
        <w:pStyle w:val="2"/>
        <w:spacing w:before="70" w:line="218" w:lineRule="auto"/>
        <w:ind w:left="5447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716B1898">
      <w:pPr>
        <w:pStyle w:val="2"/>
        <w:spacing w:before="70" w:line="220" w:lineRule="auto"/>
        <w:ind w:left="1111" w:right="74" w:hanging="990"/>
        <w:rPr>
          <w:rFonts w:ascii="宋体" w:hAnsi="宋体" w:eastAsia="宋体" w:cs="宋体"/>
          <w:sz w:val="35"/>
          <w:szCs w:val="35"/>
        </w:rPr>
      </w:pPr>
      <w:r>
        <w:rPr>
          <w:spacing w:val="-1"/>
          <w:sz w:val="28"/>
          <w:szCs w:val="28"/>
        </w:rPr>
        <w:t>---------------------------（骑缝章）--------------------------</w:t>
      </w:r>
      <w:r>
        <w:rPr>
          <w:spacing w:val="-2"/>
          <w:sz w:val="28"/>
          <w:szCs w:val="28"/>
        </w:rPr>
        <w:t>---</w:t>
      </w:r>
      <w:r>
        <w:rPr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35"/>
          <w:szCs w:val="35"/>
        </w:rPr>
        <w:t>南昌市申请社会救助不予批准告知书送达回执</w:t>
      </w:r>
    </w:p>
    <w:p w14:paraId="026EFC3B">
      <w:pPr>
        <w:pStyle w:val="2"/>
        <w:spacing w:before="81" w:line="216" w:lineRule="auto"/>
        <w:ind w:left="5905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2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tbl>
      <w:tblPr>
        <w:tblStyle w:val="5"/>
        <w:tblW w:w="934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1275"/>
        <w:gridCol w:w="1133"/>
        <w:gridCol w:w="1417"/>
        <w:gridCol w:w="1416"/>
        <w:gridCol w:w="2293"/>
      </w:tblGrid>
      <w:tr w14:paraId="19837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813" w:type="dxa"/>
            <w:vAlign w:val="top"/>
          </w:tcPr>
          <w:p w14:paraId="2C9E043A">
            <w:pPr>
              <w:spacing w:before="209" w:line="216" w:lineRule="auto"/>
              <w:ind w:left="2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救助申请人</w:t>
            </w:r>
          </w:p>
        </w:tc>
        <w:tc>
          <w:tcPr>
            <w:tcW w:w="1275" w:type="dxa"/>
            <w:vAlign w:val="top"/>
          </w:tcPr>
          <w:p w14:paraId="19798ECB">
            <w:pPr>
              <w:pStyle w:val="6"/>
            </w:pPr>
          </w:p>
        </w:tc>
        <w:tc>
          <w:tcPr>
            <w:tcW w:w="1133" w:type="dxa"/>
            <w:vAlign w:val="top"/>
          </w:tcPr>
          <w:p w14:paraId="3CF763BA">
            <w:pPr>
              <w:spacing w:before="209" w:line="222" w:lineRule="auto"/>
              <w:ind w:left="1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送达人</w:t>
            </w:r>
          </w:p>
        </w:tc>
        <w:tc>
          <w:tcPr>
            <w:tcW w:w="1417" w:type="dxa"/>
            <w:vAlign w:val="top"/>
          </w:tcPr>
          <w:p w14:paraId="0A251F7F">
            <w:pPr>
              <w:pStyle w:val="6"/>
            </w:pPr>
          </w:p>
        </w:tc>
        <w:tc>
          <w:tcPr>
            <w:tcW w:w="1416" w:type="dxa"/>
            <w:vAlign w:val="top"/>
          </w:tcPr>
          <w:p w14:paraId="45F7B32C">
            <w:pPr>
              <w:spacing w:before="209" w:line="218" w:lineRule="auto"/>
              <w:ind w:left="1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送达情况</w:t>
            </w:r>
          </w:p>
        </w:tc>
        <w:tc>
          <w:tcPr>
            <w:tcW w:w="2293" w:type="dxa"/>
            <w:vAlign w:val="top"/>
          </w:tcPr>
          <w:p w14:paraId="4EEDA91B">
            <w:pPr>
              <w:spacing w:before="208" w:line="219" w:lineRule="auto"/>
              <w:ind w:left="3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□签收□拒绝</w:t>
            </w:r>
          </w:p>
        </w:tc>
      </w:tr>
      <w:tr w14:paraId="1AAF6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813" w:type="dxa"/>
            <w:vAlign w:val="top"/>
          </w:tcPr>
          <w:p w14:paraId="6896E537">
            <w:pPr>
              <w:spacing w:before="195" w:line="219" w:lineRule="auto"/>
              <w:ind w:left="5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签收人</w:t>
            </w:r>
          </w:p>
        </w:tc>
        <w:tc>
          <w:tcPr>
            <w:tcW w:w="1275" w:type="dxa"/>
            <w:vAlign w:val="top"/>
          </w:tcPr>
          <w:p w14:paraId="1163D971">
            <w:pPr>
              <w:pStyle w:val="6"/>
            </w:pPr>
          </w:p>
        </w:tc>
        <w:tc>
          <w:tcPr>
            <w:tcW w:w="1133" w:type="dxa"/>
            <w:vAlign w:val="top"/>
          </w:tcPr>
          <w:p w14:paraId="513863D8">
            <w:pPr>
              <w:spacing w:before="195" w:line="219" w:lineRule="auto"/>
              <w:ind w:left="1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代收人</w:t>
            </w:r>
          </w:p>
        </w:tc>
        <w:tc>
          <w:tcPr>
            <w:tcW w:w="1417" w:type="dxa"/>
            <w:vAlign w:val="top"/>
          </w:tcPr>
          <w:p w14:paraId="5FD86179">
            <w:pPr>
              <w:pStyle w:val="6"/>
            </w:pPr>
          </w:p>
        </w:tc>
        <w:tc>
          <w:tcPr>
            <w:tcW w:w="1416" w:type="dxa"/>
            <w:vAlign w:val="top"/>
          </w:tcPr>
          <w:p w14:paraId="0C311FA2">
            <w:pPr>
              <w:spacing w:before="195" w:line="219" w:lineRule="auto"/>
              <w:ind w:left="1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送达时间</w:t>
            </w:r>
          </w:p>
        </w:tc>
        <w:tc>
          <w:tcPr>
            <w:tcW w:w="2293" w:type="dxa"/>
            <w:vAlign w:val="top"/>
          </w:tcPr>
          <w:p w14:paraId="48262AB6">
            <w:pPr>
              <w:spacing w:before="195" w:line="218" w:lineRule="auto"/>
              <w:ind w:left="66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1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31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  <w:tr w14:paraId="056D3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3088" w:type="dxa"/>
            <w:gridSpan w:val="2"/>
            <w:vAlign w:val="top"/>
          </w:tcPr>
          <w:p w14:paraId="5419751F">
            <w:pPr>
              <w:spacing w:before="188" w:line="219" w:lineRule="auto"/>
              <w:ind w:left="5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代收或拒收理由</w:t>
            </w:r>
          </w:p>
        </w:tc>
        <w:tc>
          <w:tcPr>
            <w:tcW w:w="6259" w:type="dxa"/>
            <w:gridSpan w:val="4"/>
            <w:vAlign w:val="top"/>
          </w:tcPr>
          <w:p w14:paraId="6F55CCC0">
            <w:pPr>
              <w:pStyle w:val="6"/>
            </w:pPr>
          </w:p>
        </w:tc>
      </w:tr>
    </w:tbl>
    <w:p w14:paraId="2157CB8C">
      <w:pPr>
        <w:pStyle w:val="2"/>
        <w:spacing w:before="84" w:line="217" w:lineRule="auto"/>
        <w:ind w:left="127"/>
        <w:rPr>
          <w:sz w:val="24"/>
          <w:szCs w:val="24"/>
        </w:rPr>
      </w:pPr>
      <w:r>
        <w:rPr>
          <w:spacing w:val="-2"/>
          <w:sz w:val="24"/>
          <w:szCs w:val="24"/>
        </w:rPr>
        <w:t>注：1.签收人拒绝签收的，需</w:t>
      </w:r>
      <w:r>
        <w:rPr>
          <w:spacing w:val="-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</w:t>
      </w:r>
      <w:r>
        <w:rPr>
          <w:spacing w:val="-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名以上送达人签名。</w:t>
      </w:r>
    </w:p>
    <w:p w14:paraId="62246AC3">
      <w:pPr>
        <w:pStyle w:val="2"/>
        <w:spacing w:before="78" w:line="214" w:lineRule="auto"/>
        <w:ind w:left="611"/>
        <w:rPr>
          <w:sz w:val="24"/>
          <w:szCs w:val="24"/>
        </w:rPr>
      </w:pPr>
      <w:r>
        <w:rPr>
          <w:spacing w:val="-2"/>
          <w:sz w:val="24"/>
          <w:szCs w:val="24"/>
        </w:rPr>
        <w:t>2.送达回执原件由乡镇（街道）存档，扫描上传至</w:t>
      </w:r>
      <w:r>
        <w:rPr>
          <w:spacing w:val="-6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“数字民政”社会救助系统。</w:t>
      </w:r>
    </w:p>
    <w:p w14:paraId="3179D26A">
      <w:pPr>
        <w:spacing w:line="214" w:lineRule="auto"/>
        <w:rPr>
          <w:sz w:val="24"/>
          <w:szCs w:val="24"/>
        </w:rPr>
        <w:sectPr>
          <w:footerReference r:id="rId57" w:type="default"/>
          <w:pgSz w:w="11906" w:h="16839"/>
          <w:pgMar w:top="400" w:right="1285" w:bottom="1156" w:left="1248" w:header="0" w:footer="994" w:gutter="0"/>
          <w:cols w:space="720" w:num="1"/>
        </w:sectPr>
      </w:pPr>
    </w:p>
    <w:p w14:paraId="3E3942F2">
      <w:pPr>
        <w:spacing w:line="278" w:lineRule="auto"/>
        <w:rPr>
          <w:rFonts w:ascii="Arial"/>
          <w:sz w:val="21"/>
        </w:rPr>
      </w:pPr>
    </w:p>
    <w:p w14:paraId="02155F21">
      <w:pPr>
        <w:spacing w:line="279" w:lineRule="auto"/>
        <w:rPr>
          <w:rFonts w:ascii="Arial"/>
          <w:sz w:val="21"/>
        </w:rPr>
      </w:pPr>
    </w:p>
    <w:p w14:paraId="3DEA0264">
      <w:pPr>
        <w:spacing w:line="279" w:lineRule="auto"/>
        <w:rPr>
          <w:rFonts w:ascii="Arial"/>
          <w:sz w:val="21"/>
        </w:rPr>
      </w:pPr>
    </w:p>
    <w:p w14:paraId="166F1434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10</w:t>
      </w:r>
    </w:p>
    <w:p w14:paraId="2570913D">
      <w:pPr>
        <w:spacing w:line="250" w:lineRule="auto"/>
        <w:rPr>
          <w:rFonts w:ascii="Arial"/>
          <w:sz w:val="21"/>
        </w:rPr>
      </w:pPr>
    </w:p>
    <w:p w14:paraId="72435E06">
      <w:pPr>
        <w:spacing w:before="113" w:line="476" w:lineRule="exact"/>
        <w:ind w:left="1292"/>
        <w:rPr>
          <w:rFonts w:ascii="楷体" w:hAnsi="楷体" w:eastAsia="楷体" w:cs="楷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position w:val="2"/>
          <w:sz w:val="35"/>
          <w:szCs w:val="35"/>
        </w:rPr>
        <w:t>南昌市社会救助停止保障告知书</w:t>
      </w:r>
      <w:r>
        <w:rPr>
          <w:rFonts w:ascii="楷体" w:hAnsi="楷体" w:eastAsia="楷体" w:cs="楷体"/>
          <w:spacing w:val="6"/>
          <w:position w:val="2"/>
          <w:sz w:val="35"/>
          <w:szCs w:val="35"/>
        </w:rPr>
        <w:t>（存根联）</w:t>
      </w:r>
    </w:p>
    <w:p w14:paraId="2914C3A5">
      <w:pPr>
        <w:pStyle w:val="2"/>
        <w:spacing w:before="1" w:line="217" w:lineRule="auto"/>
        <w:ind w:right="32"/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2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p w14:paraId="7B70C962">
      <w:pPr>
        <w:pStyle w:val="2"/>
        <w:spacing w:before="68" w:line="250" w:lineRule="auto"/>
        <w:ind w:left="115" w:right="1399" w:firstLine="16"/>
        <w:rPr>
          <w:sz w:val="28"/>
          <w:szCs w:val="28"/>
        </w:rPr>
      </w:pPr>
      <w:r>
        <w:rPr>
          <w:spacing w:val="-2"/>
          <w:sz w:val="28"/>
          <w:szCs w:val="28"/>
        </w:rPr>
        <w:t>救助家庭户主：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9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乡镇（街道）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2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村（居）委</w:t>
      </w:r>
      <w:r>
        <w:rPr>
          <w:spacing w:val="-3"/>
          <w:sz w:val="28"/>
          <w:szCs w:val="28"/>
        </w:rPr>
        <w:t>会</w:t>
      </w:r>
      <w:r>
        <w:rPr>
          <w:spacing w:val="-3"/>
          <w:sz w:val="28"/>
          <w:szCs w:val="28"/>
          <w:u w:val="single" w:color="auto"/>
        </w:rPr>
        <w:t xml:space="preserve">        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停止时间：</w:t>
      </w:r>
      <w:r>
        <w:rPr>
          <w:spacing w:val="-1"/>
          <w:sz w:val="28"/>
          <w:szCs w:val="28"/>
          <w:u w:val="single" w:color="auto"/>
        </w:rPr>
        <w:t xml:space="preserve">      </w:t>
      </w:r>
      <w:r>
        <w:rPr>
          <w:spacing w:val="-12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年</w:t>
      </w:r>
      <w:r>
        <w:rPr>
          <w:spacing w:val="-1"/>
          <w:sz w:val="28"/>
          <w:szCs w:val="28"/>
          <w:u w:val="single" w:color="auto"/>
        </w:rPr>
        <w:t xml:space="preserve">      </w:t>
      </w:r>
      <w:r>
        <w:rPr>
          <w:spacing w:val="-11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月</w:t>
      </w:r>
    </w:p>
    <w:p w14:paraId="256B2146">
      <w:pPr>
        <w:pStyle w:val="2"/>
        <w:spacing w:before="41" w:line="250" w:lineRule="auto"/>
        <w:ind w:left="6710" w:right="840" w:hanging="6595"/>
        <w:rPr>
          <w:sz w:val="28"/>
          <w:szCs w:val="28"/>
        </w:rPr>
      </w:pPr>
      <w:r>
        <w:rPr>
          <w:sz w:val="28"/>
          <w:szCs w:val="28"/>
        </w:rPr>
        <w:t>停止保障原因：</w:t>
      </w:r>
      <w:r>
        <w:rPr>
          <w:sz w:val="28"/>
          <w:szCs w:val="28"/>
          <w:u w:val="single" w:color="auto"/>
        </w:rPr>
        <w:t xml:space="preserve">                                        </w:t>
      </w:r>
      <w:r>
        <w:rPr>
          <w:spacing w:val="-1"/>
          <w:sz w:val="28"/>
          <w:szCs w:val="28"/>
          <w:u w:val="single" w:color="auto"/>
        </w:rPr>
        <w:t xml:space="preserve">      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经办人：</w:t>
      </w:r>
    </w:p>
    <w:p w14:paraId="6ED2EFED">
      <w:pPr>
        <w:pStyle w:val="2"/>
        <w:spacing w:before="41" w:line="218" w:lineRule="auto"/>
        <w:ind w:left="6287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5855491D">
      <w:pPr>
        <w:pStyle w:val="2"/>
        <w:spacing w:before="72" w:line="234" w:lineRule="auto"/>
        <w:ind w:left="1291" w:right="54" w:hanging="1170"/>
        <w:rPr>
          <w:rFonts w:ascii="楷体" w:hAnsi="楷体" w:eastAsia="楷体" w:cs="楷体"/>
          <w:sz w:val="35"/>
          <w:szCs w:val="35"/>
        </w:rPr>
      </w:pPr>
      <w:r>
        <w:rPr>
          <w:spacing w:val="-1"/>
          <w:sz w:val="28"/>
          <w:szCs w:val="28"/>
        </w:rPr>
        <w:t>---------------------------（骑缝章）--------------------------</w:t>
      </w:r>
      <w:r>
        <w:rPr>
          <w:spacing w:val="-2"/>
          <w:sz w:val="28"/>
          <w:szCs w:val="28"/>
        </w:rPr>
        <w:t>---</w:t>
      </w:r>
      <w:r>
        <w:rPr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南昌市社会救助停止保障告知书</w:t>
      </w:r>
      <w:r>
        <w:rPr>
          <w:rFonts w:ascii="楷体" w:hAnsi="楷体" w:eastAsia="楷体" w:cs="楷体"/>
          <w:spacing w:val="6"/>
          <w:sz w:val="35"/>
          <w:szCs w:val="35"/>
        </w:rPr>
        <w:t>（送达联）</w:t>
      </w:r>
    </w:p>
    <w:p w14:paraId="23707DB3">
      <w:pPr>
        <w:pStyle w:val="2"/>
        <w:tabs>
          <w:tab w:val="left" w:pos="1090"/>
        </w:tabs>
        <w:spacing w:before="2" w:line="249" w:lineRule="auto"/>
        <w:ind w:left="111" w:right="419" w:firstLine="5610"/>
        <w:rPr>
          <w:sz w:val="28"/>
          <w:szCs w:val="28"/>
        </w:rPr>
      </w:pPr>
      <w:r>
        <w:rPr>
          <w:spacing w:val="-5"/>
          <w:sz w:val="28"/>
          <w:szCs w:val="28"/>
        </w:rPr>
        <w:t>编号：</w:t>
      </w:r>
      <w:r>
        <w:rPr>
          <w:spacing w:val="-5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年第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11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ab/>
      </w:r>
      <w:r>
        <w:rPr>
          <w:spacing w:val="-8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乡镇（街道）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2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村（居）民委员会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3"/>
          <w:sz w:val="28"/>
          <w:szCs w:val="28"/>
          <w:u w:val="single" w:color="auto"/>
        </w:rPr>
        <w:t xml:space="preserve">  </w:t>
      </w:r>
      <w:r>
        <w:rPr>
          <w:spacing w:val="-124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先生/女士：</w:t>
      </w:r>
    </w:p>
    <w:p w14:paraId="6DEBD304">
      <w:pPr>
        <w:pStyle w:val="2"/>
        <w:spacing w:before="44" w:line="254" w:lineRule="auto"/>
        <w:ind w:left="120" w:right="55" w:firstLine="55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根据《社会救助暂行办法》等文件规定，经对您家庭经济状况重新核算</w:t>
      </w:r>
      <w:r>
        <w:rPr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认定，决定从</w:t>
      </w:r>
      <w:r>
        <w:rPr>
          <w:spacing w:val="1"/>
          <w:sz w:val="28"/>
          <w:szCs w:val="28"/>
          <w:u w:val="single" w:color="auto"/>
        </w:rPr>
        <w:t xml:space="preserve">       </w:t>
      </w:r>
      <w:r>
        <w:rPr>
          <w:spacing w:val="-12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年</w:t>
      </w:r>
      <w:r>
        <w:rPr>
          <w:spacing w:val="-137"/>
          <w:sz w:val="28"/>
          <w:szCs w:val="28"/>
        </w:rPr>
        <w:t xml:space="preserve"> </w:t>
      </w:r>
      <w:r>
        <w:rPr>
          <w:spacing w:val="2"/>
          <w:sz w:val="28"/>
          <w:szCs w:val="28"/>
          <w:u w:val="single" w:color="auto"/>
        </w:rPr>
        <w:t xml:space="preserve">      </w:t>
      </w:r>
      <w:r>
        <w:rPr>
          <w:spacing w:val="-11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月起，停发您家</w:t>
      </w:r>
      <w:r>
        <w:rPr>
          <w:sz w:val="28"/>
          <w:szCs w:val="28"/>
        </w:rPr>
        <w:t>庭相关社会救助资金。停止 保障原因为</w:t>
      </w:r>
      <w:r>
        <w:rPr>
          <w:sz w:val="28"/>
          <w:szCs w:val="28"/>
          <w:u w:val="single" w:color="auto"/>
        </w:rPr>
        <w:t xml:space="preserve">                             </w:t>
      </w:r>
      <w:r>
        <w:rPr>
          <w:spacing w:val="-1"/>
          <w:sz w:val="28"/>
          <w:szCs w:val="28"/>
          <w:u w:val="single" w:color="auto"/>
        </w:rPr>
        <w:t xml:space="preserve">        </w:t>
      </w:r>
      <w:r>
        <w:rPr>
          <w:spacing w:val="-1"/>
          <w:sz w:val="28"/>
          <w:szCs w:val="28"/>
        </w:rPr>
        <w:t>。</w:t>
      </w:r>
    </w:p>
    <w:p w14:paraId="5E028688">
      <w:pPr>
        <w:pStyle w:val="2"/>
        <w:spacing w:before="41" w:line="216" w:lineRule="auto"/>
        <w:ind w:left="685"/>
        <w:rPr>
          <w:sz w:val="28"/>
          <w:szCs w:val="28"/>
        </w:rPr>
      </w:pPr>
      <w:r>
        <w:rPr>
          <w:spacing w:val="-4"/>
          <w:sz w:val="28"/>
          <w:szCs w:val="28"/>
        </w:rPr>
        <w:t>若不服本决定，可自收到本告知书之日起</w:t>
      </w:r>
      <w:r>
        <w:rPr>
          <w:spacing w:val="-3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60 日内申请行政复议。</w:t>
      </w:r>
    </w:p>
    <w:p w14:paraId="2264F755">
      <w:pPr>
        <w:pStyle w:val="2"/>
        <w:tabs>
          <w:tab w:val="left" w:pos="4311"/>
        </w:tabs>
        <w:spacing w:before="74" w:line="218" w:lineRule="auto"/>
        <w:ind w:left="3471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88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乡镇人民政府（街道办事处</w:t>
      </w:r>
      <w:r>
        <w:rPr>
          <w:spacing w:val="-33"/>
          <w:sz w:val="28"/>
          <w:szCs w:val="28"/>
        </w:rPr>
        <w:t>）（</w:t>
      </w:r>
      <w:r>
        <w:rPr>
          <w:spacing w:val="1"/>
          <w:sz w:val="28"/>
          <w:szCs w:val="28"/>
        </w:rPr>
        <w:t>盖章）</w:t>
      </w:r>
    </w:p>
    <w:p w14:paraId="2F2E14C5">
      <w:pPr>
        <w:pStyle w:val="2"/>
        <w:spacing w:before="70" w:line="218" w:lineRule="auto"/>
        <w:ind w:left="5447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74BA15F5">
      <w:pPr>
        <w:pStyle w:val="2"/>
        <w:spacing w:before="68" w:line="235" w:lineRule="auto"/>
        <w:ind w:left="1471" w:right="54" w:hanging="1350"/>
        <w:rPr>
          <w:rFonts w:ascii="宋体" w:hAnsi="宋体" w:eastAsia="宋体" w:cs="宋体"/>
          <w:sz w:val="35"/>
          <w:szCs w:val="35"/>
        </w:rPr>
      </w:pPr>
      <w:r>
        <w:rPr>
          <w:spacing w:val="-1"/>
          <w:sz w:val="28"/>
          <w:szCs w:val="28"/>
        </w:rPr>
        <w:t>---------------------------（骑缝章）--------------------------</w:t>
      </w:r>
      <w:r>
        <w:rPr>
          <w:spacing w:val="-2"/>
          <w:sz w:val="28"/>
          <w:szCs w:val="28"/>
        </w:rPr>
        <w:t>---</w:t>
      </w:r>
      <w:r>
        <w:rPr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35"/>
          <w:szCs w:val="35"/>
        </w:rPr>
        <w:t>南昌市社会救助停止保障告知书送达回执</w:t>
      </w:r>
    </w:p>
    <w:p w14:paraId="40AA6742">
      <w:pPr>
        <w:pStyle w:val="2"/>
        <w:spacing w:before="1" w:line="209" w:lineRule="auto"/>
        <w:ind w:left="5905"/>
        <w:rPr>
          <w:sz w:val="28"/>
          <w:szCs w:val="28"/>
        </w:rPr>
      </w:pPr>
      <w:r>
        <w:rPr>
          <w:spacing w:val="-2"/>
          <w:sz w:val="28"/>
          <w:szCs w:val="28"/>
        </w:rPr>
        <w:t>编号：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2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年第</w:t>
      </w:r>
      <w:r>
        <w:rPr>
          <w:spacing w:val="-2"/>
          <w:sz w:val="28"/>
          <w:szCs w:val="28"/>
          <w:u w:val="single" w:color="auto"/>
        </w:rPr>
        <w:t xml:space="preserve">     </w:t>
      </w:r>
      <w:r>
        <w:rPr>
          <w:spacing w:val="-1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</w:t>
      </w:r>
    </w:p>
    <w:tbl>
      <w:tblPr>
        <w:tblStyle w:val="5"/>
        <w:tblW w:w="934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1275"/>
        <w:gridCol w:w="1133"/>
        <w:gridCol w:w="1417"/>
        <w:gridCol w:w="1416"/>
        <w:gridCol w:w="2293"/>
      </w:tblGrid>
      <w:tr w14:paraId="6C7E5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1813" w:type="dxa"/>
            <w:vAlign w:val="top"/>
          </w:tcPr>
          <w:p w14:paraId="1897EABA">
            <w:pPr>
              <w:spacing w:before="85" w:line="251" w:lineRule="auto"/>
              <w:ind w:left="794" w:right="202" w:hanging="57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救助家庭成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>员</w:t>
            </w:r>
          </w:p>
        </w:tc>
        <w:tc>
          <w:tcPr>
            <w:tcW w:w="1275" w:type="dxa"/>
            <w:vAlign w:val="top"/>
          </w:tcPr>
          <w:p w14:paraId="06DD3454">
            <w:pPr>
              <w:pStyle w:val="6"/>
            </w:pPr>
          </w:p>
        </w:tc>
        <w:tc>
          <w:tcPr>
            <w:tcW w:w="1133" w:type="dxa"/>
            <w:vAlign w:val="top"/>
          </w:tcPr>
          <w:p w14:paraId="50538188">
            <w:pPr>
              <w:pStyle w:val="6"/>
              <w:spacing w:line="392" w:lineRule="auto"/>
            </w:pPr>
          </w:p>
          <w:p w14:paraId="06A6149B">
            <w:pPr>
              <w:spacing w:before="91" w:line="222" w:lineRule="auto"/>
              <w:ind w:left="1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送达人</w:t>
            </w:r>
          </w:p>
        </w:tc>
        <w:tc>
          <w:tcPr>
            <w:tcW w:w="1417" w:type="dxa"/>
            <w:vAlign w:val="top"/>
          </w:tcPr>
          <w:p w14:paraId="546617C7">
            <w:pPr>
              <w:pStyle w:val="6"/>
            </w:pPr>
          </w:p>
        </w:tc>
        <w:tc>
          <w:tcPr>
            <w:tcW w:w="1416" w:type="dxa"/>
            <w:vAlign w:val="top"/>
          </w:tcPr>
          <w:p w14:paraId="163E4400">
            <w:pPr>
              <w:pStyle w:val="6"/>
              <w:spacing w:line="391" w:lineRule="auto"/>
            </w:pPr>
          </w:p>
          <w:p w14:paraId="701FD70F">
            <w:pPr>
              <w:spacing w:before="91" w:line="218" w:lineRule="auto"/>
              <w:ind w:left="1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送达情况</w:t>
            </w:r>
          </w:p>
        </w:tc>
        <w:tc>
          <w:tcPr>
            <w:tcW w:w="2293" w:type="dxa"/>
            <w:vAlign w:val="top"/>
          </w:tcPr>
          <w:p w14:paraId="03F9704B">
            <w:pPr>
              <w:pStyle w:val="6"/>
              <w:spacing w:line="391" w:lineRule="auto"/>
            </w:pPr>
          </w:p>
          <w:p w14:paraId="4DCE0541">
            <w:pPr>
              <w:spacing w:before="91" w:line="219" w:lineRule="auto"/>
              <w:ind w:left="2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□签收</w:t>
            </w:r>
            <w:r>
              <w:rPr>
                <w:rFonts w:ascii="仿宋" w:hAnsi="仿宋" w:eastAsia="仿宋" w:cs="仿宋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□拒绝</w:t>
            </w:r>
          </w:p>
        </w:tc>
      </w:tr>
      <w:tr w14:paraId="7C5D6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13" w:type="dxa"/>
            <w:vAlign w:val="top"/>
          </w:tcPr>
          <w:p w14:paraId="376976D5">
            <w:pPr>
              <w:spacing w:before="184" w:line="219" w:lineRule="auto"/>
              <w:ind w:left="5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签收人</w:t>
            </w:r>
          </w:p>
        </w:tc>
        <w:tc>
          <w:tcPr>
            <w:tcW w:w="1275" w:type="dxa"/>
            <w:vAlign w:val="top"/>
          </w:tcPr>
          <w:p w14:paraId="390F15A8">
            <w:pPr>
              <w:pStyle w:val="6"/>
            </w:pPr>
          </w:p>
        </w:tc>
        <w:tc>
          <w:tcPr>
            <w:tcW w:w="1133" w:type="dxa"/>
            <w:vAlign w:val="top"/>
          </w:tcPr>
          <w:p w14:paraId="147435C9">
            <w:pPr>
              <w:spacing w:before="184" w:line="219" w:lineRule="auto"/>
              <w:ind w:left="1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代收人</w:t>
            </w:r>
          </w:p>
        </w:tc>
        <w:tc>
          <w:tcPr>
            <w:tcW w:w="1417" w:type="dxa"/>
            <w:vAlign w:val="top"/>
          </w:tcPr>
          <w:p w14:paraId="6F1024E4">
            <w:pPr>
              <w:pStyle w:val="6"/>
            </w:pPr>
          </w:p>
        </w:tc>
        <w:tc>
          <w:tcPr>
            <w:tcW w:w="1416" w:type="dxa"/>
            <w:vAlign w:val="top"/>
          </w:tcPr>
          <w:p w14:paraId="26E696EC">
            <w:pPr>
              <w:spacing w:before="184" w:line="219" w:lineRule="auto"/>
              <w:ind w:left="1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送达时间</w:t>
            </w:r>
          </w:p>
        </w:tc>
        <w:tc>
          <w:tcPr>
            <w:tcW w:w="2293" w:type="dxa"/>
            <w:vAlign w:val="top"/>
          </w:tcPr>
          <w:p w14:paraId="5A673C93">
            <w:pPr>
              <w:spacing w:before="185" w:line="218" w:lineRule="auto"/>
              <w:ind w:left="66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1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31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  <w:tr w14:paraId="30517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3088" w:type="dxa"/>
            <w:gridSpan w:val="2"/>
            <w:vAlign w:val="top"/>
          </w:tcPr>
          <w:p w14:paraId="7F6AD6FB">
            <w:pPr>
              <w:spacing w:before="174" w:line="219" w:lineRule="auto"/>
              <w:ind w:left="5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代收或拒收理由</w:t>
            </w:r>
          </w:p>
        </w:tc>
        <w:tc>
          <w:tcPr>
            <w:tcW w:w="6259" w:type="dxa"/>
            <w:gridSpan w:val="4"/>
            <w:vAlign w:val="top"/>
          </w:tcPr>
          <w:p w14:paraId="3738A77B">
            <w:pPr>
              <w:pStyle w:val="6"/>
            </w:pPr>
          </w:p>
        </w:tc>
      </w:tr>
    </w:tbl>
    <w:p w14:paraId="1B2F5BD8">
      <w:pPr>
        <w:pStyle w:val="2"/>
        <w:spacing w:before="116" w:line="217" w:lineRule="auto"/>
        <w:ind w:left="127"/>
        <w:rPr>
          <w:sz w:val="24"/>
          <w:szCs w:val="24"/>
        </w:rPr>
      </w:pPr>
      <w:r>
        <w:rPr>
          <w:spacing w:val="-2"/>
          <w:sz w:val="24"/>
          <w:szCs w:val="24"/>
        </w:rPr>
        <w:t>注：1.签收人拒绝签收的，需</w:t>
      </w:r>
      <w:r>
        <w:rPr>
          <w:spacing w:val="-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</w:t>
      </w:r>
      <w:r>
        <w:rPr>
          <w:spacing w:val="-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名以上送达人签名。</w:t>
      </w:r>
    </w:p>
    <w:p w14:paraId="43171033">
      <w:pPr>
        <w:pStyle w:val="2"/>
        <w:spacing w:before="119" w:line="212" w:lineRule="auto"/>
        <w:ind w:left="620" w:right="413" w:hanging="9"/>
        <w:rPr>
          <w:sz w:val="24"/>
          <w:szCs w:val="24"/>
        </w:rPr>
      </w:pPr>
      <w:r>
        <w:rPr>
          <w:spacing w:val="-3"/>
          <w:sz w:val="24"/>
          <w:szCs w:val="24"/>
        </w:rPr>
        <w:t>2.送达回执原件由乡镇（街道）存档，扫描上传至</w:t>
      </w:r>
      <w:r>
        <w:rPr>
          <w:spacing w:val="-8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“数字民政”社会救助系统。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3.救助对象死亡且该户家庭无其他保障对象的，无需发放告知书。</w:t>
      </w:r>
    </w:p>
    <w:p w14:paraId="1AB18F3A">
      <w:pPr>
        <w:spacing w:line="212" w:lineRule="auto"/>
        <w:rPr>
          <w:sz w:val="24"/>
          <w:szCs w:val="24"/>
        </w:rPr>
        <w:sectPr>
          <w:footerReference r:id="rId58" w:type="default"/>
          <w:pgSz w:w="11906" w:h="16839"/>
          <w:pgMar w:top="400" w:right="1305" w:bottom="1156" w:left="1248" w:header="0" w:footer="994" w:gutter="0"/>
          <w:cols w:space="720" w:num="1"/>
        </w:sectPr>
      </w:pPr>
    </w:p>
    <w:p w14:paraId="7167908E">
      <w:pPr>
        <w:spacing w:line="289" w:lineRule="auto"/>
        <w:rPr>
          <w:rFonts w:ascii="Arial"/>
          <w:sz w:val="21"/>
        </w:rPr>
      </w:pPr>
    </w:p>
    <w:p w14:paraId="2D9D2D60">
      <w:pPr>
        <w:spacing w:line="289" w:lineRule="auto"/>
        <w:rPr>
          <w:rFonts w:ascii="Arial"/>
          <w:sz w:val="21"/>
        </w:rPr>
      </w:pPr>
    </w:p>
    <w:p w14:paraId="77A1F88E">
      <w:pPr>
        <w:spacing w:line="289" w:lineRule="auto"/>
        <w:rPr>
          <w:rFonts w:ascii="Arial"/>
          <w:sz w:val="21"/>
        </w:rPr>
      </w:pPr>
    </w:p>
    <w:p w14:paraId="417797CF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11</w:t>
      </w:r>
    </w:p>
    <w:p w14:paraId="0357079F">
      <w:pPr>
        <w:spacing w:before="179" w:line="223" w:lineRule="auto"/>
        <w:ind w:left="185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南昌市社会救助对象公示名单</w:t>
      </w:r>
    </w:p>
    <w:p w14:paraId="2756E6FF">
      <w:pPr>
        <w:spacing w:line="309" w:lineRule="auto"/>
        <w:rPr>
          <w:rFonts w:ascii="Arial"/>
          <w:sz w:val="21"/>
        </w:rPr>
      </w:pPr>
    </w:p>
    <w:p w14:paraId="4AD705DF">
      <w:pPr>
        <w:spacing w:line="309" w:lineRule="auto"/>
        <w:rPr>
          <w:rFonts w:ascii="Arial"/>
          <w:sz w:val="21"/>
        </w:rPr>
      </w:pPr>
    </w:p>
    <w:p w14:paraId="6F8F22F3">
      <w:pPr>
        <w:pStyle w:val="2"/>
        <w:spacing w:before="91" w:line="355" w:lineRule="auto"/>
        <w:ind w:left="123" w:right="112" w:firstLine="565"/>
        <w:rPr>
          <w:sz w:val="28"/>
          <w:szCs w:val="28"/>
        </w:rPr>
      </w:pPr>
      <w:r>
        <w:rPr>
          <w:spacing w:val="-3"/>
          <w:sz w:val="28"/>
          <w:szCs w:val="28"/>
        </w:rPr>
        <w:t>经审核确认，</w:t>
      </w:r>
      <w:r>
        <w:rPr>
          <w:spacing w:val="-3"/>
          <w:sz w:val="28"/>
          <w:szCs w:val="28"/>
          <w:u w:val="single" w:color="auto"/>
        </w:rPr>
        <w:t xml:space="preserve">          </w:t>
      </w:r>
      <w:r>
        <w:rPr>
          <w:spacing w:val="-8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乡镇（街</w:t>
      </w:r>
      <w:r>
        <w:rPr>
          <w:spacing w:val="-4"/>
          <w:sz w:val="28"/>
          <w:szCs w:val="28"/>
        </w:rPr>
        <w:t>道）以下家庭纳入社会救助范围，现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进行公示。如有异议，请尽可能提供事实依据。</w:t>
      </w:r>
    </w:p>
    <w:p w14:paraId="2C7CE7A6">
      <w:pPr>
        <w:pStyle w:val="2"/>
        <w:spacing w:before="43" w:line="217" w:lineRule="auto"/>
        <w:ind w:left="162"/>
        <w:rPr>
          <w:sz w:val="28"/>
          <w:szCs w:val="28"/>
        </w:rPr>
      </w:pPr>
      <w:r>
        <w:rPr>
          <w:spacing w:val="-10"/>
          <w:sz w:val="28"/>
          <w:szCs w:val="28"/>
        </w:rPr>
        <w:t>民政部门监督电话</w:t>
      </w:r>
      <w:r>
        <w:rPr>
          <w:spacing w:val="-21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21"/>
          <w:sz w:val="28"/>
          <w:szCs w:val="28"/>
        </w:rPr>
        <w:t>（</w:t>
      </w:r>
      <w:r>
        <w:rPr>
          <w:spacing w:val="-53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区</w:t>
      </w:r>
      <w:r>
        <w:rPr>
          <w:spacing w:val="-21"/>
          <w:sz w:val="28"/>
          <w:szCs w:val="28"/>
        </w:rPr>
        <w:t>）</w:t>
      </w:r>
      <w:r>
        <w:rPr>
          <w:spacing w:val="60"/>
          <w:sz w:val="28"/>
          <w:szCs w:val="28"/>
        </w:rPr>
        <w:t xml:space="preserve">  </w:t>
      </w:r>
      <w:r>
        <w:rPr>
          <w:sz w:val="28"/>
          <w:szCs w:val="28"/>
          <w:u w:val="single" w:color="auto"/>
        </w:rPr>
        <w:t xml:space="preserve">               </w:t>
      </w:r>
      <w:r>
        <w:rPr>
          <w:spacing w:val="-21"/>
          <w:sz w:val="28"/>
          <w:szCs w:val="28"/>
        </w:rPr>
        <w:t>（</w:t>
      </w:r>
      <w:r>
        <w:rPr>
          <w:spacing w:val="-5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乡镇）</w:t>
      </w:r>
    </w:p>
    <w:p w14:paraId="0AA6DEEA">
      <w:pPr>
        <w:pStyle w:val="2"/>
        <w:spacing w:before="229" w:line="216" w:lineRule="auto"/>
        <w:ind w:left="132"/>
        <w:rPr>
          <w:sz w:val="28"/>
          <w:szCs w:val="28"/>
        </w:rPr>
      </w:pPr>
      <w:r>
        <w:rPr>
          <w:spacing w:val="-6"/>
          <w:sz w:val="28"/>
          <w:szCs w:val="28"/>
        </w:rPr>
        <w:t>纪检监察部门监督电话</w:t>
      </w:r>
      <w:r>
        <w:rPr>
          <w:spacing w:val="-22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22"/>
          <w:sz w:val="28"/>
          <w:szCs w:val="28"/>
        </w:rPr>
        <w:t>（</w:t>
      </w:r>
      <w:r>
        <w:rPr>
          <w:spacing w:val="-54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区</w:t>
      </w:r>
      <w:r>
        <w:rPr>
          <w:spacing w:val="-22"/>
          <w:sz w:val="28"/>
          <w:szCs w:val="28"/>
        </w:rPr>
        <w:t>）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               </w:t>
      </w:r>
      <w:r>
        <w:rPr>
          <w:spacing w:val="-22"/>
          <w:sz w:val="28"/>
          <w:szCs w:val="28"/>
        </w:rPr>
        <w:t>（</w:t>
      </w:r>
      <w:r>
        <w:rPr>
          <w:spacing w:val="-55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乡镇）</w:t>
      </w:r>
    </w:p>
    <w:p w14:paraId="07CA266C">
      <w:pPr>
        <w:spacing w:before="51"/>
      </w:pPr>
    </w:p>
    <w:p w14:paraId="00124BCC">
      <w:pPr>
        <w:spacing w:before="51"/>
      </w:pPr>
    </w:p>
    <w:tbl>
      <w:tblPr>
        <w:tblStyle w:val="5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679"/>
        <w:gridCol w:w="1459"/>
        <w:gridCol w:w="1100"/>
        <w:gridCol w:w="1743"/>
        <w:gridCol w:w="1342"/>
        <w:gridCol w:w="1347"/>
      </w:tblGrid>
      <w:tr w14:paraId="3653EC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734" w:type="dxa"/>
            <w:vAlign w:val="top"/>
          </w:tcPr>
          <w:p w14:paraId="604EB7CF">
            <w:pPr>
              <w:spacing w:before="297" w:line="215" w:lineRule="auto"/>
              <w:ind w:left="247" w:right="222" w:hanging="1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3"/>
                <w:sz w:val="28"/>
                <w:szCs w:val="28"/>
              </w:rPr>
              <w:t>号</w:t>
            </w:r>
          </w:p>
        </w:tc>
        <w:tc>
          <w:tcPr>
            <w:tcW w:w="1679" w:type="dxa"/>
            <w:vAlign w:val="top"/>
          </w:tcPr>
          <w:p w14:paraId="6BE00F2D">
            <w:pPr>
              <w:spacing w:before="298" w:line="215" w:lineRule="auto"/>
              <w:ind w:left="567" w:right="277" w:hanging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救助对象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459" w:type="dxa"/>
            <w:vAlign w:val="top"/>
          </w:tcPr>
          <w:p w14:paraId="4FA5BC6B">
            <w:pPr>
              <w:pStyle w:val="6"/>
              <w:spacing w:line="361" w:lineRule="auto"/>
            </w:pPr>
          </w:p>
          <w:p w14:paraId="2C8F0191">
            <w:pPr>
              <w:spacing w:before="91" w:line="219" w:lineRule="auto"/>
              <w:ind w:left="18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救助类别</w:t>
            </w:r>
          </w:p>
        </w:tc>
        <w:tc>
          <w:tcPr>
            <w:tcW w:w="1100" w:type="dxa"/>
            <w:vAlign w:val="top"/>
          </w:tcPr>
          <w:p w14:paraId="52D94CA5">
            <w:pPr>
              <w:spacing w:before="135" w:line="214" w:lineRule="auto"/>
              <w:ind w:left="141" w:right="126" w:firstLine="143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家庭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63"/>
                <w:sz w:val="28"/>
                <w:szCs w:val="28"/>
              </w:rPr>
              <w:t>保障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人口数</w:t>
            </w:r>
          </w:p>
        </w:tc>
        <w:tc>
          <w:tcPr>
            <w:tcW w:w="1743" w:type="dxa"/>
            <w:vAlign w:val="top"/>
          </w:tcPr>
          <w:p w14:paraId="54C8EC27">
            <w:pPr>
              <w:pStyle w:val="6"/>
              <w:spacing w:line="362" w:lineRule="auto"/>
            </w:pPr>
          </w:p>
          <w:p w14:paraId="4E3B6F23">
            <w:pPr>
              <w:spacing w:before="91" w:line="218" w:lineRule="auto"/>
              <w:ind w:left="3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困难原因</w:t>
            </w:r>
          </w:p>
        </w:tc>
        <w:tc>
          <w:tcPr>
            <w:tcW w:w="1342" w:type="dxa"/>
            <w:vAlign w:val="top"/>
          </w:tcPr>
          <w:p w14:paraId="437FAE91">
            <w:pPr>
              <w:spacing w:before="135" w:line="214" w:lineRule="auto"/>
              <w:ind w:left="108" w:firstLine="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家庭保障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39"/>
                <w:sz w:val="28"/>
                <w:szCs w:val="28"/>
              </w:rPr>
              <w:t>金总额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（元/月）</w:t>
            </w:r>
          </w:p>
        </w:tc>
        <w:tc>
          <w:tcPr>
            <w:tcW w:w="1347" w:type="dxa"/>
            <w:vAlign w:val="top"/>
          </w:tcPr>
          <w:p w14:paraId="54F11D93">
            <w:pPr>
              <w:spacing w:before="296" w:line="214" w:lineRule="auto"/>
              <w:ind w:left="120" w:right="111" w:firstLine="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家庭所在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村（居）</w:t>
            </w:r>
          </w:p>
        </w:tc>
      </w:tr>
      <w:tr w14:paraId="35F342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34" w:type="dxa"/>
            <w:vAlign w:val="top"/>
          </w:tcPr>
          <w:p w14:paraId="1772C9E5">
            <w:pPr>
              <w:pStyle w:val="6"/>
            </w:pPr>
          </w:p>
        </w:tc>
        <w:tc>
          <w:tcPr>
            <w:tcW w:w="1679" w:type="dxa"/>
            <w:vAlign w:val="top"/>
          </w:tcPr>
          <w:p w14:paraId="7768943B">
            <w:pPr>
              <w:pStyle w:val="6"/>
            </w:pPr>
          </w:p>
        </w:tc>
        <w:tc>
          <w:tcPr>
            <w:tcW w:w="1459" w:type="dxa"/>
            <w:vAlign w:val="top"/>
          </w:tcPr>
          <w:p w14:paraId="41A4A956">
            <w:pPr>
              <w:pStyle w:val="6"/>
            </w:pPr>
          </w:p>
        </w:tc>
        <w:tc>
          <w:tcPr>
            <w:tcW w:w="1100" w:type="dxa"/>
            <w:vAlign w:val="top"/>
          </w:tcPr>
          <w:p w14:paraId="25321D1D">
            <w:pPr>
              <w:pStyle w:val="6"/>
            </w:pPr>
          </w:p>
        </w:tc>
        <w:tc>
          <w:tcPr>
            <w:tcW w:w="1743" w:type="dxa"/>
            <w:vAlign w:val="top"/>
          </w:tcPr>
          <w:p w14:paraId="6E537C47">
            <w:pPr>
              <w:pStyle w:val="6"/>
            </w:pPr>
          </w:p>
        </w:tc>
        <w:tc>
          <w:tcPr>
            <w:tcW w:w="1342" w:type="dxa"/>
            <w:vAlign w:val="top"/>
          </w:tcPr>
          <w:p w14:paraId="1BDE010F">
            <w:pPr>
              <w:pStyle w:val="6"/>
            </w:pPr>
          </w:p>
        </w:tc>
        <w:tc>
          <w:tcPr>
            <w:tcW w:w="1347" w:type="dxa"/>
            <w:vAlign w:val="top"/>
          </w:tcPr>
          <w:p w14:paraId="71285861">
            <w:pPr>
              <w:pStyle w:val="6"/>
            </w:pPr>
          </w:p>
        </w:tc>
      </w:tr>
      <w:tr w14:paraId="01305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34" w:type="dxa"/>
            <w:vAlign w:val="top"/>
          </w:tcPr>
          <w:p w14:paraId="06474EA3">
            <w:pPr>
              <w:pStyle w:val="6"/>
            </w:pPr>
          </w:p>
        </w:tc>
        <w:tc>
          <w:tcPr>
            <w:tcW w:w="1679" w:type="dxa"/>
            <w:vAlign w:val="top"/>
          </w:tcPr>
          <w:p w14:paraId="5E26C5EB">
            <w:pPr>
              <w:pStyle w:val="6"/>
            </w:pPr>
          </w:p>
        </w:tc>
        <w:tc>
          <w:tcPr>
            <w:tcW w:w="1459" w:type="dxa"/>
            <w:vAlign w:val="top"/>
          </w:tcPr>
          <w:p w14:paraId="0D137E96">
            <w:pPr>
              <w:pStyle w:val="6"/>
            </w:pPr>
          </w:p>
        </w:tc>
        <w:tc>
          <w:tcPr>
            <w:tcW w:w="1100" w:type="dxa"/>
            <w:vAlign w:val="top"/>
          </w:tcPr>
          <w:p w14:paraId="4CD1B529">
            <w:pPr>
              <w:pStyle w:val="6"/>
            </w:pPr>
          </w:p>
        </w:tc>
        <w:tc>
          <w:tcPr>
            <w:tcW w:w="1743" w:type="dxa"/>
            <w:vAlign w:val="top"/>
          </w:tcPr>
          <w:p w14:paraId="4600CFCC">
            <w:pPr>
              <w:pStyle w:val="6"/>
            </w:pPr>
          </w:p>
        </w:tc>
        <w:tc>
          <w:tcPr>
            <w:tcW w:w="1342" w:type="dxa"/>
            <w:vAlign w:val="top"/>
          </w:tcPr>
          <w:p w14:paraId="1F95378B">
            <w:pPr>
              <w:pStyle w:val="6"/>
            </w:pPr>
          </w:p>
        </w:tc>
        <w:tc>
          <w:tcPr>
            <w:tcW w:w="1347" w:type="dxa"/>
            <w:vAlign w:val="top"/>
          </w:tcPr>
          <w:p w14:paraId="55F7F8C0">
            <w:pPr>
              <w:pStyle w:val="6"/>
            </w:pPr>
          </w:p>
        </w:tc>
      </w:tr>
      <w:tr w14:paraId="45AAE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34" w:type="dxa"/>
            <w:vAlign w:val="top"/>
          </w:tcPr>
          <w:p w14:paraId="0C53B6CC">
            <w:pPr>
              <w:pStyle w:val="6"/>
            </w:pPr>
          </w:p>
        </w:tc>
        <w:tc>
          <w:tcPr>
            <w:tcW w:w="1679" w:type="dxa"/>
            <w:vAlign w:val="top"/>
          </w:tcPr>
          <w:p w14:paraId="447BDCBF">
            <w:pPr>
              <w:pStyle w:val="6"/>
            </w:pPr>
          </w:p>
        </w:tc>
        <w:tc>
          <w:tcPr>
            <w:tcW w:w="1459" w:type="dxa"/>
            <w:vAlign w:val="top"/>
          </w:tcPr>
          <w:p w14:paraId="1C18A16E">
            <w:pPr>
              <w:pStyle w:val="6"/>
            </w:pPr>
          </w:p>
        </w:tc>
        <w:tc>
          <w:tcPr>
            <w:tcW w:w="1100" w:type="dxa"/>
            <w:vAlign w:val="top"/>
          </w:tcPr>
          <w:p w14:paraId="276D7108">
            <w:pPr>
              <w:pStyle w:val="6"/>
            </w:pPr>
          </w:p>
        </w:tc>
        <w:tc>
          <w:tcPr>
            <w:tcW w:w="1743" w:type="dxa"/>
            <w:vAlign w:val="top"/>
          </w:tcPr>
          <w:p w14:paraId="46E01B7D">
            <w:pPr>
              <w:pStyle w:val="6"/>
            </w:pPr>
          </w:p>
        </w:tc>
        <w:tc>
          <w:tcPr>
            <w:tcW w:w="1342" w:type="dxa"/>
            <w:vAlign w:val="top"/>
          </w:tcPr>
          <w:p w14:paraId="182657B5">
            <w:pPr>
              <w:pStyle w:val="6"/>
            </w:pPr>
          </w:p>
        </w:tc>
        <w:tc>
          <w:tcPr>
            <w:tcW w:w="1347" w:type="dxa"/>
            <w:vAlign w:val="top"/>
          </w:tcPr>
          <w:p w14:paraId="6CBD040E">
            <w:pPr>
              <w:pStyle w:val="6"/>
            </w:pPr>
          </w:p>
        </w:tc>
      </w:tr>
      <w:tr w14:paraId="1F7D82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34" w:type="dxa"/>
            <w:vAlign w:val="top"/>
          </w:tcPr>
          <w:p w14:paraId="42EBBED3">
            <w:pPr>
              <w:pStyle w:val="6"/>
            </w:pPr>
          </w:p>
        </w:tc>
        <w:tc>
          <w:tcPr>
            <w:tcW w:w="1679" w:type="dxa"/>
            <w:vAlign w:val="top"/>
          </w:tcPr>
          <w:p w14:paraId="1C6745EA">
            <w:pPr>
              <w:pStyle w:val="6"/>
            </w:pPr>
          </w:p>
        </w:tc>
        <w:tc>
          <w:tcPr>
            <w:tcW w:w="1459" w:type="dxa"/>
            <w:vAlign w:val="top"/>
          </w:tcPr>
          <w:p w14:paraId="23FF01F0">
            <w:pPr>
              <w:pStyle w:val="6"/>
            </w:pPr>
          </w:p>
        </w:tc>
        <w:tc>
          <w:tcPr>
            <w:tcW w:w="1100" w:type="dxa"/>
            <w:vAlign w:val="top"/>
          </w:tcPr>
          <w:p w14:paraId="646F70CD">
            <w:pPr>
              <w:pStyle w:val="6"/>
            </w:pPr>
          </w:p>
        </w:tc>
        <w:tc>
          <w:tcPr>
            <w:tcW w:w="1743" w:type="dxa"/>
            <w:vAlign w:val="top"/>
          </w:tcPr>
          <w:p w14:paraId="5137649F">
            <w:pPr>
              <w:pStyle w:val="6"/>
            </w:pPr>
          </w:p>
        </w:tc>
        <w:tc>
          <w:tcPr>
            <w:tcW w:w="1342" w:type="dxa"/>
            <w:vAlign w:val="top"/>
          </w:tcPr>
          <w:p w14:paraId="0F7B49FF">
            <w:pPr>
              <w:pStyle w:val="6"/>
            </w:pPr>
          </w:p>
        </w:tc>
        <w:tc>
          <w:tcPr>
            <w:tcW w:w="1347" w:type="dxa"/>
            <w:vAlign w:val="top"/>
          </w:tcPr>
          <w:p w14:paraId="39936B12">
            <w:pPr>
              <w:pStyle w:val="6"/>
            </w:pPr>
          </w:p>
        </w:tc>
      </w:tr>
    </w:tbl>
    <w:p w14:paraId="5F266394">
      <w:pPr>
        <w:pStyle w:val="2"/>
        <w:spacing w:before="80" w:line="250" w:lineRule="auto"/>
        <w:ind w:left="693" w:right="971" w:hanging="563"/>
        <w:rPr>
          <w:sz w:val="28"/>
          <w:szCs w:val="28"/>
        </w:rPr>
      </w:pPr>
      <w:r>
        <w:rPr>
          <w:spacing w:val="-3"/>
          <w:sz w:val="28"/>
          <w:szCs w:val="28"/>
        </w:rPr>
        <w:t>注：1.救助类别填最低生活保障、低保边缘家庭、支出型困难家庭；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2.低保边缘家庭、支出型困难家庭无保障金额。</w:t>
      </w:r>
    </w:p>
    <w:p w14:paraId="7746DA33">
      <w:pPr>
        <w:spacing w:line="258" w:lineRule="auto"/>
        <w:rPr>
          <w:rFonts w:ascii="Arial"/>
          <w:sz w:val="21"/>
        </w:rPr>
      </w:pPr>
    </w:p>
    <w:p w14:paraId="533537F5">
      <w:pPr>
        <w:spacing w:line="258" w:lineRule="auto"/>
        <w:rPr>
          <w:rFonts w:ascii="Arial"/>
          <w:sz w:val="21"/>
        </w:rPr>
      </w:pPr>
    </w:p>
    <w:p w14:paraId="10D5CD70">
      <w:pPr>
        <w:spacing w:line="258" w:lineRule="auto"/>
        <w:rPr>
          <w:rFonts w:ascii="Arial"/>
          <w:sz w:val="21"/>
        </w:rPr>
      </w:pPr>
    </w:p>
    <w:p w14:paraId="2A0A17CF">
      <w:pPr>
        <w:spacing w:line="259" w:lineRule="auto"/>
        <w:rPr>
          <w:rFonts w:ascii="Arial"/>
          <w:sz w:val="21"/>
        </w:rPr>
      </w:pPr>
    </w:p>
    <w:p w14:paraId="33E43D97">
      <w:pPr>
        <w:pStyle w:val="2"/>
        <w:spacing w:before="91" w:line="355" w:lineRule="auto"/>
        <w:ind w:left="6287" w:right="616" w:hanging="265"/>
        <w:rPr>
          <w:sz w:val="28"/>
          <w:szCs w:val="28"/>
        </w:rPr>
      </w:pPr>
      <w:r>
        <w:rPr>
          <w:spacing w:val="-3"/>
          <w:sz w:val="28"/>
          <w:szCs w:val="28"/>
        </w:rPr>
        <w:t>审核确认单位（盖章）</w:t>
      </w:r>
      <w:r>
        <w:rPr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70C0AD0F">
      <w:pPr>
        <w:spacing w:line="355" w:lineRule="auto"/>
        <w:rPr>
          <w:sz w:val="28"/>
          <w:szCs w:val="28"/>
        </w:rPr>
        <w:sectPr>
          <w:footerReference r:id="rId59" w:type="default"/>
          <w:pgSz w:w="11906" w:h="16839"/>
          <w:pgMar w:top="400" w:right="1248" w:bottom="1156" w:left="1248" w:header="0" w:footer="994" w:gutter="0"/>
          <w:cols w:space="720" w:num="1"/>
        </w:sectPr>
      </w:pPr>
    </w:p>
    <w:p w14:paraId="4284E6D4">
      <w:pPr>
        <w:spacing w:line="253" w:lineRule="auto"/>
        <w:rPr>
          <w:rFonts w:ascii="Arial"/>
          <w:sz w:val="21"/>
        </w:rPr>
      </w:pPr>
    </w:p>
    <w:p w14:paraId="2ED72CEC">
      <w:pPr>
        <w:spacing w:line="253" w:lineRule="auto"/>
        <w:rPr>
          <w:rFonts w:ascii="Arial"/>
          <w:sz w:val="21"/>
        </w:rPr>
      </w:pPr>
    </w:p>
    <w:p w14:paraId="7C8FD909">
      <w:pPr>
        <w:spacing w:line="253" w:lineRule="auto"/>
        <w:rPr>
          <w:rFonts w:ascii="Arial"/>
          <w:sz w:val="21"/>
        </w:rPr>
      </w:pPr>
    </w:p>
    <w:p w14:paraId="35B396DE">
      <w:pPr>
        <w:spacing w:line="253" w:lineRule="auto"/>
        <w:rPr>
          <w:rFonts w:ascii="Arial"/>
          <w:sz w:val="21"/>
        </w:rPr>
      </w:pPr>
    </w:p>
    <w:p w14:paraId="785256F8">
      <w:pPr>
        <w:spacing w:line="253" w:lineRule="auto"/>
        <w:rPr>
          <w:rFonts w:ascii="Arial"/>
          <w:sz w:val="21"/>
        </w:rPr>
      </w:pPr>
    </w:p>
    <w:p w14:paraId="7049DEDE">
      <w:pPr>
        <w:spacing w:before="101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12</w:t>
      </w:r>
    </w:p>
    <w:p w14:paraId="6116E0C0">
      <w:pPr>
        <w:spacing w:before="177" w:line="593" w:lineRule="exact"/>
        <w:ind w:left="185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南昌市特困供养对象公示名单</w:t>
      </w:r>
    </w:p>
    <w:p w14:paraId="21185102">
      <w:pPr>
        <w:spacing w:line="272" w:lineRule="auto"/>
        <w:rPr>
          <w:rFonts w:ascii="Arial"/>
          <w:sz w:val="21"/>
        </w:rPr>
      </w:pPr>
    </w:p>
    <w:p w14:paraId="50EEF121">
      <w:pPr>
        <w:spacing w:line="273" w:lineRule="auto"/>
        <w:rPr>
          <w:rFonts w:ascii="Arial"/>
          <w:sz w:val="21"/>
        </w:rPr>
      </w:pPr>
    </w:p>
    <w:p w14:paraId="2AFD2BFE">
      <w:pPr>
        <w:pStyle w:val="2"/>
        <w:spacing w:before="91" w:line="354" w:lineRule="auto"/>
        <w:ind w:left="123" w:right="929" w:firstLine="565"/>
        <w:rPr>
          <w:sz w:val="28"/>
          <w:szCs w:val="28"/>
        </w:rPr>
      </w:pPr>
      <w:r>
        <w:rPr>
          <w:spacing w:val="-3"/>
          <w:sz w:val="28"/>
          <w:szCs w:val="28"/>
        </w:rPr>
        <w:t>经审核确认，</w:t>
      </w:r>
      <w:r>
        <w:rPr>
          <w:spacing w:val="-3"/>
          <w:sz w:val="28"/>
          <w:szCs w:val="28"/>
          <w:u w:val="single" w:color="auto"/>
        </w:rPr>
        <w:t xml:space="preserve">          </w:t>
      </w:r>
      <w:r>
        <w:rPr>
          <w:spacing w:val="-8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乡镇（街</w:t>
      </w:r>
      <w:r>
        <w:rPr>
          <w:spacing w:val="-4"/>
          <w:sz w:val="28"/>
          <w:szCs w:val="28"/>
        </w:rPr>
        <w:t>道）以下家庭纳入社会救助范围，现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进行公示。如有异议，请尽可能提供事实依据。</w:t>
      </w:r>
    </w:p>
    <w:p w14:paraId="195FE4F5">
      <w:pPr>
        <w:pStyle w:val="2"/>
        <w:spacing w:before="48" w:line="217" w:lineRule="auto"/>
        <w:ind w:left="162"/>
        <w:rPr>
          <w:sz w:val="28"/>
          <w:szCs w:val="28"/>
        </w:rPr>
      </w:pPr>
      <w:r>
        <w:rPr>
          <w:spacing w:val="-10"/>
          <w:sz w:val="28"/>
          <w:szCs w:val="28"/>
        </w:rPr>
        <w:t>民政部门监督电话</w:t>
      </w:r>
      <w:r>
        <w:rPr>
          <w:spacing w:val="-21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21"/>
          <w:sz w:val="28"/>
          <w:szCs w:val="28"/>
        </w:rPr>
        <w:t>（</w:t>
      </w:r>
      <w:r>
        <w:rPr>
          <w:spacing w:val="-53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区</w:t>
      </w:r>
      <w:r>
        <w:rPr>
          <w:spacing w:val="-21"/>
          <w:sz w:val="28"/>
          <w:szCs w:val="28"/>
        </w:rPr>
        <w:t>）</w:t>
      </w:r>
      <w:r>
        <w:rPr>
          <w:spacing w:val="60"/>
          <w:sz w:val="28"/>
          <w:szCs w:val="28"/>
        </w:rPr>
        <w:t xml:space="preserve">  </w:t>
      </w:r>
      <w:r>
        <w:rPr>
          <w:sz w:val="28"/>
          <w:szCs w:val="28"/>
          <w:u w:val="single" w:color="auto"/>
        </w:rPr>
        <w:t xml:space="preserve">               </w:t>
      </w:r>
      <w:r>
        <w:rPr>
          <w:spacing w:val="-21"/>
          <w:sz w:val="28"/>
          <w:szCs w:val="28"/>
        </w:rPr>
        <w:t>（</w:t>
      </w:r>
      <w:r>
        <w:rPr>
          <w:spacing w:val="-5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乡镇）</w:t>
      </w:r>
    </w:p>
    <w:p w14:paraId="1863CF2F">
      <w:pPr>
        <w:pStyle w:val="2"/>
        <w:spacing w:before="229" w:line="216" w:lineRule="auto"/>
        <w:ind w:left="132"/>
        <w:rPr>
          <w:sz w:val="28"/>
          <w:szCs w:val="28"/>
        </w:rPr>
      </w:pPr>
      <w:r>
        <w:rPr>
          <w:spacing w:val="-6"/>
          <w:sz w:val="28"/>
          <w:szCs w:val="28"/>
        </w:rPr>
        <w:t>纪检监察部门监督电话</w:t>
      </w:r>
      <w:r>
        <w:rPr>
          <w:spacing w:val="-22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22"/>
          <w:sz w:val="28"/>
          <w:szCs w:val="28"/>
        </w:rPr>
        <w:t>（</w:t>
      </w:r>
      <w:r>
        <w:rPr>
          <w:spacing w:val="-54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区</w:t>
      </w:r>
      <w:r>
        <w:rPr>
          <w:spacing w:val="-22"/>
          <w:sz w:val="28"/>
          <w:szCs w:val="28"/>
        </w:rPr>
        <w:t>）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               </w:t>
      </w:r>
      <w:r>
        <w:rPr>
          <w:spacing w:val="-22"/>
          <w:sz w:val="28"/>
          <w:szCs w:val="28"/>
        </w:rPr>
        <w:t>（</w:t>
      </w:r>
      <w:r>
        <w:rPr>
          <w:spacing w:val="-55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乡镇）</w:t>
      </w:r>
    </w:p>
    <w:p w14:paraId="4B44593C">
      <w:pPr>
        <w:spacing w:before="51"/>
      </w:pPr>
    </w:p>
    <w:p w14:paraId="09715437">
      <w:pPr>
        <w:spacing w:before="50"/>
      </w:pPr>
    </w:p>
    <w:tbl>
      <w:tblPr>
        <w:tblStyle w:val="5"/>
        <w:tblW w:w="1022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1667"/>
        <w:gridCol w:w="1589"/>
        <w:gridCol w:w="1394"/>
        <w:gridCol w:w="1589"/>
        <w:gridCol w:w="3052"/>
      </w:tblGrid>
      <w:tr w14:paraId="286572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930" w:type="dxa"/>
            <w:vAlign w:val="top"/>
          </w:tcPr>
          <w:p w14:paraId="4843BEC7">
            <w:pPr>
              <w:spacing w:before="326" w:line="218" w:lineRule="auto"/>
              <w:ind w:left="19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667" w:type="dxa"/>
            <w:vAlign w:val="top"/>
          </w:tcPr>
          <w:p w14:paraId="0148C768">
            <w:pPr>
              <w:spacing w:before="169" w:line="215" w:lineRule="auto"/>
              <w:ind w:left="558" w:right="271" w:hanging="2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救助对象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589" w:type="dxa"/>
            <w:vAlign w:val="top"/>
          </w:tcPr>
          <w:p w14:paraId="411747C8">
            <w:pPr>
              <w:spacing w:before="326" w:line="218" w:lineRule="auto"/>
              <w:ind w:left="27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困难原因</w:t>
            </w:r>
          </w:p>
        </w:tc>
        <w:tc>
          <w:tcPr>
            <w:tcW w:w="1394" w:type="dxa"/>
            <w:vAlign w:val="top"/>
          </w:tcPr>
          <w:p w14:paraId="6528AC1A">
            <w:pPr>
              <w:spacing w:before="169" w:line="214" w:lineRule="auto"/>
              <w:ind w:left="423" w:right="412" w:firstLine="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救助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标准</w:t>
            </w:r>
          </w:p>
        </w:tc>
        <w:tc>
          <w:tcPr>
            <w:tcW w:w="1589" w:type="dxa"/>
            <w:vAlign w:val="top"/>
          </w:tcPr>
          <w:p w14:paraId="73C0549F">
            <w:pPr>
              <w:spacing w:before="168" w:line="215" w:lineRule="auto"/>
              <w:ind w:left="536" w:right="230" w:hanging="2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自理能力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等级</w:t>
            </w:r>
          </w:p>
        </w:tc>
        <w:tc>
          <w:tcPr>
            <w:tcW w:w="3052" w:type="dxa"/>
            <w:vAlign w:val="top"/>
          </w:tcPr>
          <w:p w14:paraId="023EB5B4">
            <w:pPr>
              <w:spacing w:before="327" w:line="215" w:lineRule="auto"/>
              <w:ind w:left="42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家庭所在村（居）</w:t>
            </w:r>
          </w:p>
        </w:tc>
      </w:tr>
      <w:tr w14:paraId="7BA50D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930" w:type="dxa"/>
            <w:vAlign w:val="top"/>
          </w:tcPr>
          <w:p w14:paraId="4A39F136">
            <w:pPr>
              <w:pStyle w:val="6"/>
            </w:pPr>
          </w:p>
        </w:tc>
        <w:tc>
          <w:tcPr>
            <w:tcW w:w="1667" w:type="dxa"/>
            <w:vAlign w:val="top"/>
          </w:tcPr>
          <w:p w14:paraId="0786783C">
            <w:pPr>
              <w:pStyle w:val="6"/>
            </w:pPr>
          </w:p>
        </w:tc>
        <w:tc>
          <w:tcPr>
            <w:tcW w:w="1589" w:type="dxa"/>
            <w:vAlign w:val="top"/>
          </w:tcPr>
          <w:p w14:paraId="483E2D94">
            <w:pPr>
              <w:pStyle w:val="6"/>
            </w:pPr>
          </w:p>
        </w:tc>
        <w:tc>
          <w:tcPr>
            <w:tcW w:w="1394" w:type="dxa"/>
            <w:vAlign w:val="top"/>
          </w:tcPr>
          <w:p w14:paraId="2A5F0980">
            <w:pPr>
              <w:pStyle w:val="6"/>
            </w:pPr>
          </w:p>
        </w:tc>
        <w:tc>
          <w:tcPr>
            <w:tcW w:w="1589" w:type="dxa"/>
            <w:vAlign w:val="top"/>
          </w:tcPr>
          <w:p w14:paraId="5BB15EEF">
            <w:pPr>
              <w:pStyle w:val="6"/>
            </w:pPr>
          </w:p>
        </w:tc>
        <w:tc>
          <w:tcPr>
            <w:tcW w:w="3052" w:type="dxa"/>
            <w:vAlign w:val="top"/>
          </w:tcPr>
          <w:p w14:paraId="2B143083">
            <w:pPr>
              <w:pStyle w:val="6"/>
            </w:pPr>
          </w:p>
        </w:tc>
      </w:tr>
      <w:tr w14:paraId="02B61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930" w:type="dxa"/>
            <w:vAlign w:val="top"/>
          </w:tcPr>
          <w:p w14:paraId="27A45083">
            <w:pPr>
              <w:pStyle w:val="6"/>
            </w:pPr>
          </w:p>
        </w:tc>
        <w:tc>
          <w:tcPr>
            <w:tcW w:w="1667" w:type="dxa"/>
            <w:vAlign w:val="top"/>
          </w:tcPr>
          <w:p w14:paraId="7D7E19B9">
            <w:pPr>
              <w:pStyle w:val="6"/>
            </w:pPr>
          </w:p>
        </w:tc>
        <w:tc>
          <w:tcPr>
            <w:tcW w:w="1589" w:type="dxa"/>
            <w:vAlign w:val="top"/>
          </w:tcPr>
          <w:p w14:paraId="6DA41713">
            <w:pPr>
              <w:pStyle w:val="6"/>
            </w:pPr>
          </w:p>
        </w:tc>
        <w:tc>
          <w:tcPr>
            <w:tcW w:w="1394" w:type="dxa"/>
            <w:vAlign w:val="top"/>
          </w:tcPr>
          <w:p w14:paraId="69C1D4D0">
            <w:pPr>
              <w:pStyle w:val="6"/>
            </w:pPr>
          </w:p>
        </w:tc>
        <w:tc>
          <w:tcPr>
            <w:tcW w:w="1589" w:type="dxa"/>
            <w:vAlign w:val="top"/>
          </w:tcPr>
          <w:p w14:paraId="5038275B">
            <w:pPr>
              <w:pStyle w:val="6"/>
            </w:pPr>
          </w:p>
        </w:tc>
        <w:tc>
          <w:tcPr>
            <w:tcW w:w="3052" w:type="dxa"/>
            <w:vAlign w:val="top"/>
          </w:tcPr>
          <w:p w14:paraId="28174E7E">
            <w:pPr>
              <w:pStyle w:val="6"/>
            </w:pPr>
          </w:p>
        </w:tc>
      </w:tr>
      <w:tr w14:paraId="61EF6F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930" w:type="dxa"/>
            <w:vAlign w:val="top"/>
          </w:tcPr>
          <w:p w14:paraId="1976AF9F">
            <w:pPr>
              <w:pStyle w:val="6"/>
            </w:pPr>
          </w:p>
        </w:tc>
        <w:tc>
          <w:tcPr>
            <w:tcW w:w="1667" w:type="dxa"/>
            <w:vAlign w:val="top"/>
          </w:tcPr>
          <w:p w14:paraId="79B4C2DB">
            <w:pPr>
              <w:pStyle w:val="6"/>
            </w:pPr>
          </w:p>
        </w:tc>
        <w:tc>
          <w:tcPr>
            <w:tcW w:w="1589" w:type="dxa"/>
            <w:vAlign w:val="top"/>
          </w:tcPr>
          <w:p w14:paraId="30053BAE">
            <w:pPr>
              <w:pStyle w:val="6"/>
            </w:pPr>
          </w:p>
        </w:tc>
        <w:tc>
          <w:tcPr>
            <w:tcW w:w="1394" w:type="dxa"/>
            <w:vAlign w:val="top"/>
          </w:tcPr>
          <w:p w14:paraId="64BDBE7A">
            <w:pPr>
              <w:pStyle w:val="6"/>
            </w:pPr>
          </w:p>
        </w:tc>
        <w:tc>
          <w:tcPr>
            <w:tcW w:w="1589" w:type="dxa"/>
            <w:vAlign w:val="top"/>
          </w:tcPr>
          <w:p w14:paraId="24DDA3B0">
            <w:pPr>
              <w:pStyle w:val="6"/>
            </w:pPr>
          </w:p>
        </w:tc>
        <w:tc>
          <w:tcPr>
            <w:tcW w:w="3052" w:type="dxa"/>
            <w:vAlign w:val="top"/>
          </w:tcPr>
          <w:p w14:paraId="4F72D744">
            <w:pPr>
              <w:pStyle w:val="6"/>
            </w:pPr>
          </w:p>
        </w:tc>
      </w:tr>
      <w:tr w14:paraId="72FB2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30" w:type="dxa"/>
            <w:vAlign w:val="top"/>
          </w:tcPr>
          <w:p w14:paraId="78D05B79">
            <w:pPr>
              <w:pStyle w:val="6"/>
            </w:pPr>
          </w:p>
        </w:tc>
        <w:tc>
          <w:tcPr>
            <w:tcW w:w="1667" w:type="dxa"/>
            <w:vAlign w:val="top"/>
          </w:tcPr>
          <w:p w14:paraId="4280E3DC">
            <w:pPr>
              <w:pStyle w:val="6"/>
            </w:pPr>
          </w:p>
        </w:tc>
        <w:tc>
          <w:tcPr>
            <w:tcW w:w="1589" w:type="dxa"/>
            <w:vAlign w:val="top"/>
          </w:tcPr>
          <w:p w14:paraId="3D9DD3F0">
            <w:pPr>
              <w:pStyle w:val="6"/>
            </w:pPr>
          </w:p>
        </w:tc>
        <w:tc>
          <w:tcPr>
            <w:tcW w:w="1394" w:type="dxa"/>
            <w:vAlign w:val="top"/>
          </w:tcPr>
          <w:p w14:paraId="64544AEE">
            <w:pPr>
              <w:pStyle w:val="6"/>
            </w:pPr>
          </w:p>
        </w:tc>
        <w:tc>
          <w:tcPr>
            <w:tcW w:w="1589" w:type="dxa"/>
            <w:vAlign w:val="top"/>
          </w:tcPr>
          <w:p w14:paraId="3B5E0E55">
            <w:pPr>
              <w:pStyle w:val="6"/>
            </w:pPr>
          </w:p>
        </w:tc>
        <w:tc>
          <w:tcPr>
            <w:tcW w:w="3052" w:type="dxa"/>
            <w:vAlign w:val="top"/>
          </w:tcPr>
          <w:p w14:paraId="00C89FB8">
            <w:pPr>
              <w:pStyle w:val="6"/>
            </w:pPr>
          </w:p>
        </w:tc>
      </w:tr>
    </w:tbl>
    <w:p w14:paraId="65D70EDC">
      <w:pPr>
        <w:spacing w:line="304" w:lineRule="auto"/>
        <w:rPr>
          <w:rFonts w:ascii="Arial"/>
          <w:sz w:val="21"/>
        </w:rPr>
      </w:pPr>
    </w:p>
    <w:p w14:paraId="1D60C8CA">
      <w:pPr>
        <w:spacing w:line="304" w:lineRule="auto"/>
        <w:rPr>
          <w:rFonts w:ascii="Arial"/>
          <w:sz w:val="21"/>
        </w:rPr>
      </w:pPr>
    </w:p>
    <w:p w14:paraId="61345B47">
      <w:pPr>
        <w:spacing w:line="304" w:lineRule="auto"/>
        <w:rPr>
          <w:rFonts w:ascii="Arial"/>
          <w:sz w:val="21"/>
        </w:rPr>
      </w:pPr>
    </w:p>
    <w:p w14:paraId="3C1BA162">
      <w:pPr>
        <w:pStyle w:val="2"/>
        <w:spacing w:before="91" w:line="356" w:lineRule="auto"/>
        <w:ind w:left="6287" w:right="1433" w:hanging="265"/>
        <w:rPr>
          <w:sz w:val="28"/>
          <w:szCs w:val="28"/>
        </w:rPr>
      </w:pPr>
      <w:r>
        <w:rPr>
          <w:spacing w:val="-3"/>
          <w:sz w:val="28"/>
          <w:szCs w:val="28"/>
        </w:rPr>
        <w:t>审核确认单位（盖章）</w:t>
      </w:r>
      <w:r>
        <w:rPr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4366FE3A">
      <w:pPr>
        <w:spacing w:line="356" w:lineRule="auto"/>
        <w:rPr>
          <w:sz w:val="28"/>
          <w:szCs w:val="28"/>
        </w:rPr>
        <w:sectPr>
          <w:footerReference r:id="rId60" w:type="default"/>
          <w:pgSz w:w="11906" w:h="16839"/>
          <w:pgMar w:top="400" w:right="431" w:bottom="1156" w:left="1248" w:header="0" w:footer="994" w:gutter="0"/>
          <w:cols w:space="720" w:num="1"/>
        </w:sectPr>
      </w:pPr>
    </w:p>
    <w:p w14:paraId="45111EB1">
      <w:pPr>
        <w:spacing w:line="265" w:lineRule="auto"/>
        <w:rPr>
          <w:rFonts w:ascii="Arial"/>
          <w:sz w:val="21"/>
        </w:rPr>
      </w:pPr>
    </w:p>
    <w:p w14:paraId="156CEEEC">
      <w:pPr>
        <w:spacing w:line="265" w:lineRule="auto"/>
        <w:rPr>
          <w:rFonts w:ascii="Arial"/>
          <w:sz w:val="21"/>
        </w:rPr>
      </w:pPr>
    </w:p>
    <w:p w14:paraId="018A5CD3">
      <w:pPr>
        <w:spacing w:line="266" w:lineRule="auto"/>
        <w:rPr>
          <w:rFonts w:ascii="Arial"/>
          <w:sz w:val="21"/>
        </w:rPr>
      </w:pPr>
    </w:p>
    <w:p w14:paraId="0CB59253">
      <w:pPr>
        <w:spacing w:line="266" w:lineRule="auto"/>
        <w:rPr>
          <w:rFonts w:ascii="Arial"/>
          <w:sz w:val="21"/>
        </w:rPr>
      </w:pPr>
    </w:p>
    <w:p w14:paraId="390EF1A0">
      <w:pPr>
        <w:spacing w:line="266" w:lineRule="auto"/>
        <w:rPr>
          <w:rFonts w:ascii="Arial"/>
          <w:sz w:val="21"/>
        </w:rPr>
      </w:pPr>
    </w:p>
    <w:p w14:paraId="5F677290">
      <w:pPr>
        <w:spacing w:line="266" w:lineRule="auto"/>
        <w:rPr>
          <w:rFonts w:ascii="Arial"/>
          <w:sz w:val="21"/>
        </w:rPr>
      </w:pPr>
    </w:p>
    <w:p w14:paraId="10942DCE">
      <w:pPr>
        <w:spacing w:before="101" w:line="230" w:lineRule="auto"/>
        <w:ind w:left="3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13</w:t>
      </w:r>
    </w:p>
    <w:p w14:paraId="4EAA7D48">
      <w:pPr>
        <w:spacing w:before="292" w:line="593" w:lineRule="exact"/>
        <w:ind w:left="116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南昌市社会救助对象停止保障公示名单</w:t>
      </w:r>
    </w:p>
    <w:p w14:paraId="144AD928">
      <w:pPr>
        <w:spacing w:line="273" w:lineRule="auto"/>
        <w:rPr>
          <w:rFonts w:ascii="Arial"/>
          <w:sz w:val="21"/>
        </w:rPr>
      </w:pPr>
    </w:p>
    <w:p w14:paraId="599C802F">
      <w:pPr>
        <w:spacing w:line="274" w:lineRule="auto"/>
        <w:rPr>
          <w:rFonts w:ascii="Arial"/>
          <w:sz w:val="21"/>
        </w:rPr>
      </w:pPr>
    </w:p>
    <w:p w14:paraId="10579B3A">
      <w:pPr>
        <w:pStyle w:val="2"/>
        <w:spacing w:before="91" w:line="354" w:lineRule="auto"/>
        <w:ind w:left="313" w:right="302" w:firstLine="567"/>
        <w:rPr>
          <w:sz w:val="28"/>
          <w:szCs w:val="28"/>
        </w:rPr>
      </w:pPr>
      <w:r>
        <w:rPr>
          <w:spacing w:val="-3"/>
          <w:sz w:val="28"/>
          <w:szCs w:val="28"/>
        </w:rPr>
        <w:t>经审核确认，</w:t>
      </w:r>
      <w:r>
        <w:rPr>
          <w:spacing w:val="-3"/>
          <w:sz w:val="28"/>
          <w:szCs w:val="28"/>
          <w:u w:val="single" w:color="auto"/>
        </w:rPr>
        <w:t xml:space="preserve">          </w:t>
      </w:r>
      <w:r>
        <w:rPr>
          <w:spacing w:val="-8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乡镇（街</w:t>
      </w:r>
      <w:r>
        <w:rPr>
          <w:spacing w:val="-4"/>
          <w:sz w:val="28"/>
          <w:szCs w:val="28"/>
        </w:rPr>
        <w:t>道）以下对象退出社会救助，现进行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公示。如有异议，请尽可能提供事实依据。</w:t>
      </w:r>
    </w:p>
    <w:p w14:paraId="6FE8C826">
      <w:pPr>
        <w:pStyle w:val="2"/>
        <w:spacing w:before="46" w:line="217" w:lineRule="auto"/>
        <w:ind w:left="353"/>
        <w:rPr>
          <w:sz w:val="28"/>
          <w:szCs w:val="28"/>
        </w:rPr>
      </w:pPr>
      <w:r>
        <w:rPr>
          <w:spacing w:val="9"/>
          <w:sz w:val="28"/>
          <w:szCs w:val="28"/>
        </w:rPr>
        <w:t>民政部门监督电话</w:t>
      </w:r>
      <w:r>
        <w:rPr>
          <w:spacing w:val="-37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9"/>
          <w:sz w:val="28"/>
          <w:szCs w:val="28"/>
        </w:rPr>
        <w:t>县</w:t>
      </w:r>
      <w:r>
        <w:rPr>
          <w:spacing w:val="-37"/>
          <w:sz w:val="28"/>
          <w:szCs w:val="28"/>
        </w:rPr>
        <w:t>）</w:t>
      </w:r>
      <w:r>
        <w:rPr>
          <w:spacing w:val="28"/>
          <w:sz w:val="28"/>
          <w:szCs w:val="28"/>
        </w:rPr>
        <w:t xml:space="preserve">     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9"/>
          <w:sz w:val="28"/>
          <w:szCs w:val="28"/>
        </w:rPr>
        <w:t>市）</w:t>
      </w:r>
    </w:p>
    <w:p w14:paraId="5666FFBE">
      <w:pPr>
        <w:pStyle w:val="2"/>
        <w:spacing w:before="231" w:line="216" w:lineRule="auto"/>
        <w:ind w:left="323"/>
        <w:rPr>
          <w:sz w:val="28"/>
          <w:szCs w:val="28"/>
        </w:rPr>
      </w:pPr>
      <w:r>
        <w:rPr>
          <w:spacing w:val="10"/>
          <w:sz w:val="28"/>
          <w:szCs w:val="28"/>
        </w:rPr>
        <w:t>纪检监察部门监督电话</w:t>
      </w:r>
      <w:r>
        <w:rPr>
          <w:spacing w:val="-37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10"/>
          <w:sz w:val="28"/>
          <w:szCs w:val="28"/>
        </w:rPr>
        <w:t>县</w:t>
      </w:r>
      <w:r>
        <w:rPr>
          <w:spacing w:val="-37"/>
          <w:sz w:val="28"/>
          <w:szCs w:val="28"/>
        </w:rPr>
        <w:t>）</w:t>
      </w:r>
      <w:r>
        <w:rPr>
          <w:spacing w:val="139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10"/>
          <w:sz w:val="28"/>
          <w:szCs w:val="28"/>
        </w:rPr>
        <w:t>市）</w:t>
      </w:r>
    </w:p>
    <w:p w14:paraId="5896AB68">
      <w:pPr>
        <w:spacing w:before="20"/>
      </w:pPr>
    </w:p>
    <w:p w14:paraId="0A7842E3">
      <w:pPr>
        <w:spacing w:before="19"/>
      </w:pPr>
    </w:p>
    <w:tbl>
      <w:tblPr>
        <w:tblStyle w:val="5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5"/>
        <w:gridCol w:w="1328"/>
        <w:gridCol w:w="1111"/>
        <w:gridCol w:w="1572"/>
        <w:gridCol w:w="1091"/>
        <w:gridCol w:w="1638"/>
        <w:gridCol w:w="2240"/>
      </w:tblGrid>
      <w:tr w14:paraId="744AD9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805" w:type="dxa"/>
            <w:vAlign w:val="top"/>
          </w:tcPr>
          <w:p w14:paraId="7A9DA290">
            <w:pPr>
              <w:pStyle w:val="6"/>
              <w:spacing w:line="282" w:lineRule="auto"/>
            </w:pPr>
          </w:p>
          <w:p w14:paraId="776E53CB">
            <w:pPr>
              <w:spacing w:before="91" w:line="218" w:lineRule="auto"/>
              <w:ind w:left="12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328" w:type="dxa"/>
            <w:vAlign w:val="top"/>
          </w:tcPr>
          <w:p w14:paraId="60D23A12">
            <w:pPr>
              <w:spacing w:before="215" w:line="215" w:lineRule="auto"/>
              <w:ind w:left="262" w:right="242" w:hanging="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救助对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象姓名</w:t>
            </w:r>
          </w:p>
        </w:tc>
        <w:tc>
          <w:tcPr>
            <w:tcW w:w="1111" w:type="dxa"/>
            <w:vAlign w:val="top"/>
          </w:tcPr>
          <w:p w14:paraId="5625AAF7">
            <w:pPr>
              <w:spacing w:before="215" w:line="215" w:lineRule="auto"/>
              <w:ind w:left="297" w:right="271" w:hanging="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救助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类别</w:t>
            </w:r>
          </w:p>
        </w:tc>
        <w:tc>
          <w:tcPr>
            <w:tcW w:w="1572" w:type="dxa"/>
            <w:vAlign w:val="top"/>
          </w:tcPr>
          <w:p w14:paraId="266591C0">
            <w:pPr>
              <w:spacing w:before="215" w:line="215" w:lineRule="auto"/>
              <w:ind w:left="377" w:right="223" w:hanging="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家庭保障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人口数</w:t>
            </w:r>
          </w:p>
        </w:tc>
        <w:tc>
          <w:tcPr>
            <w:tcW w:w="1091" w:type="dxa"/>
            <w:vAlign w:val="top"/>
          </w:tcPr>
          <w:p w14:paraId="3CF21265">
            <w:pPr>
              <w:spacing w:before="215" w:line="216" w:lineRule="auto"/>
              <w:ind w:left="446" w:right="121" w:hanging="28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困难原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因</w:t>
            </w:r>
          </w:p>
        </w:tc>
        <w:tc>
          <w:tcPr>
            <w:tcW w:w="1638" w:type="dxa"/>
            <w:vAlign w:val="top"/>
          </w:tcPr>
          <w:p w14:paraId="053B9F3D">
            <w:pPr>
              <w:spacing w:before="54" w:line="214" w:lineRule="auto"/>
              <w:ind w:left="188" w:right="183" w:firstLine="86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家庭保障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45"/>
                <w:w w:val="109"/>
                <w:sz w:val="28"/>
                <w:szCs w:val="28"/>
              </w:rPr>
              <w:t>金总额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（元/月）</w:t>
            </w:r>
          </w:p>
        </w:tc>
        <w:tc>
          <w:tcPr>
            <w:tcW w:w="2240" w:type="dxa"/>
            <w:vAlign w:val="top"/>
          </w:tcPr>
          <w:p w14:paraId="4D1CDF2B">
            <w:pPr>
              <w:pStyle w:val="6"/>
              <w:spacing w:line="282" w:lineRule="auto"/>
            </w:pPr>
          </w:p>
          <w:p w14:paraId="2EA647D5">
            <w:pPr>
              <w:spacing w:before="91" w:line="215" w:lineRule="auto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>家庭所在村（居）</w:t>
            </w:r>
          </w:p>
        </w:tc>
      </w:tr>
      <w:tr w14:paraId="1F37D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05" w:type="dxa"/>
            <w:vAlign w:val="top"/>
          </w:tcPr>
          <w:p w14:paraId="3B95013A">
            <w:pPr>
              <w:pStyle w:val="6"/>
            </w:pPr>
          </w:p>
        </w:tc>
        <w:tc>
          <w:tcPr>
            <w:tcW w:w="1328" w:type="dxa"/>
            <w:vAlign w:val="top"/>
          </w:tcPr>
          <w:p w14:paraId="14BC751A">
            <w:pPr>
              <w:pStyle w:val="6"/>
            </w:pPr>
          </w:p>
        </w:tc>
        <w:tc>
          <w:tcPr>
            <w:tcW w:w="1111" w:type="dxa"/>
            <w:vAlign w:val="top"/>
          </w:tcPr>
          <w:p w14:paraId="7D07E58C">
            <w:pPr>
              <w:pStyle w:val="6"/>
            </w:pPr>
          </w:p>
        </w:tc>
        <w:tc>
          <w:tcPr>
            <w:tcW w:w="1572" w:type="dxa"/>
            <w:vAlign w:val="top"/>
          </w:tcPr>
          <w:p w14:paraId="218A9FA6">
            <w:pPr>
              <w:pStyle w:val="6"/>
            </w:pPr>
          </w:p>
        </w:tc>
        <w:tc>
          <w:tcPr>
            <w:tcW w:w="1091" w:type="dxa"/>
            <w:vAlign w:val="top"/>
          </w:tcPr>
          <w:p w14:paraId="3BDB6841">
            <w:pPr>
              <w:pStyle w:val="6"/>
            </w:pPr>
          </w:p>
        </w:tc>
        <w:tc>
          <w:tcPr>
            <w:tcW w:w="1638" w:type="dxa"/>
            <w:vAlign w:val="top"/>
          </w:tcPr>
          <w:p w14:paraId="037DAB6C">
            <w:pPr>
              <w:pStyle w:val="6"/>
            </w:pPr>
          </w:p>
        </w:tc>
        <w:tc>
          <w:tcPr>
            <w:tcW w:w="2240" w:type="dxa"/>
            <w:vAlign w:val="top"/>
          </w:tcPr>
          <w:p w14:paraId="017588AE">
            <w:pPr>
              <w:pStyle w:val="6"/>
            </w:pPr>
          </w:p>
        </w:tc>
      </w:tr>
      <w:tr w14:paraId="0AF01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05" w:type="dxa"/>
            <w:vAlign w:val="top"/>
          </w:tcPr>
          <w:p w14:paraId="4D0B29F7">
            <w:pPr>
              <w:pStyle w:val="6"/>
            </w:pPr>
          </w:p>
        </w:tc>
        <w:tc>
          <w:tcPr>
            <w:tcW w:w="1328" w:type="dxa"/>
            <w:vAlign w:val="top"/>
          </w:tcPr>
          <w:p w14:paraId="0EB4BE64">
            <w:pPr>
              <w:pStyle w:val="6"/>
            </w:pPr>
          </w:p>
        </w:tc>
        <w:tc>
          <w:tcPr>
            <w:tcW w:w="1111" w:type="dxa"/>
            <w:vAlign w:val="top"/>
          </w:tcPr>
          <w:p w14:paraId="7CE4BE21">
            <w:pPr>
              <w:pStyle w:val="6"/>
            </w:pPr>
          </w:p>
        </w:tc>
        <w:tc>
          <w:tcPr>
            <w:tcW w:w="1572" w:type="dxa"/>
            <w:vAlign w:val="top"/>
          </w:tcPr>
          <w:p w14:paraId="2550E5ED">
            <w:pPr>
              <w:pStyle w:val="6"/>
            </w:pPr>
          </w:p>
        </w:tc>
        <w:tc>
          <w:tcPr>
            <w:tcW w:w="1091" w:type="dxa"/>
            <w:vAlign w:val="top"/>
          </w:tcPr>
          <w:p w14:paraId="7E95BAA3">
            <w:pPr>
              <w:pStyle w:val="6"/>
            </w:pPr>
          </w:p>
        </w:tc>
        <w:tc>
          <w:tcPr>
            <w:tcW w:w="1638" w:type="dxa"/>
            <w:vAlign w:val="top"/>
          </w:tcPr>
          <w:p w14:paraId="50786FC2">
            <w:pPr>
              <w:pStyle w:val="6"/>
            </w:pPr>
          </w:p>
        </w:tc>
        <w:tc>
          <w:tcPr>
            <w:tcW w:w="2240" w:type="dxa"/>
            <w:vAlign w:val="top"/>
          </w:tcPr>
          <w:p w14:paraId="5EFA0E5E">
            <w:pPr>
              <w:pStyle w:val="6"/>
            </w:pPr>
          </w:p>
        </w:tc>
      </w:tr>
      <w:tr w14:paraId="3E3E6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05" w:type="dxa"/>
            <w:vAlign w:val="top"/>
          </w:tcPr>
          <w:p w14:paraId="07ACF7AD">
            <w:pPr>
              <w:pStyle w:val="6"/>
            </w:pPr>
          </w:p>
        </w:tc>
        <w:tc>
          <w:tcPr>
            <w:tcW w:w="1328" w:type="dxa"/>
            <w:vAlign w:val="top"/>
          </w:tcPr>
          <w:p w14:paraId="6CD93E93">
            <w:pPr>
              <w:pStyle w:val="6"/>
            </w:pPr>
          </w:p>
        </w:tc>
        <w:tc>
          <w:tcPr>
            <w:tcW w:w="1111" w:type="dxa"/>
            <w:vAlign w:val="top"/>
          </w:tcPr>
          <w:p w14:paraId="058CF12A">
            <w:pPr>
              <w:pStyle w:val="6"/>
            </w:pPr>
          </w:p>
        </w:tc>
        <w:tc>
          <w:tcPr>
            <w:tcW w:w="1572" w:type="dxa"/>
            <w:vAlign w:val="top"/>
          </w:tcPr>
          <w:p w14:paraId="7141213C">
            <w:pPr>
              <w:pStyle w:val="6"/>
            </w:pPr>
          </w:p>
        </w:tc>
        <w:tc>
          <w:tcPr>
            <w:tcW w:w="1091" w:type="dxa"/>
            <w:vAlign w:val="top"/>
          </w:tcPr>
          <w:p w14:paraId="3EEECC8B">
            <w:pPr>
              <w:pStyle w:val="6"/>
            </w:pPr>
          </w:p>
        </w:tc>
        <w:tc>
          <w:tcPr>
            <w:tcW w:w="1638" w:type="dxa"/>
            <w:vAlign w:val="top"/>
          </w:tcPr>
          <w:p w14:paraId="46AE1B52">
            <w:pPr>
              <w:pStyle w:val="6"/>
            </w:pPr>
          </w:p>
        </w:tc>
        <w:tc>
          <w:tcPr>
            <w:tcW w:w="2240" w:type="dxa"/>
            <w:vAlign w:val="top"/>
          </w:tcPr>
          <w:p w14:paraId="180D1230">
            <w:pPr>
              <w:pStyle w:val="6"/>
            </w:pPr>
          </w:p>
        </w:tc>
      </w:tr>
      <w:tr w14:paraId="22E78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05" w:type="dxa"/>
            <w:vAlign w:val="top"/>
          </w:tcPr>
          <w:p w14:paraId="2112F988">
            <w:pPr>
              <w:pStyle w:val="6"/>
            </w:pPr>
          </w:p>
        </w:tc>
        <w:tc>
          <w:tcPr>
            <w:tcW w:w="1328" w:type="dxa"/>
            <w:vAlign w:val="top"/>
          </w:tcPr>
          <w:p w14:paraId="7E2B678F">
            <w:pPr>
              <w:pStyle w:val="6"/>
            </w:pPr>
          </w:p>
        </w:tc>
        <w:tc>
          <w:tcPr>
            <w:tcW w:w="1111" w:type="dxa"/>
            <w:vAlign w:val="top"/>
          </w:tcPr>
          <w:p w14:paraId="27476DB4">
            <w:pPr>
              <w:pStyle w:val="6"/>
            </w:pPr>
          </w:p>
        </w:tc>
        <w:tc>
          <w:tcPr>
            <w:tcW w:w="1572" w:type="dxa"/>
            <w:vAlign w:val="top"/>
          </w:tcPr>
          <w:p w14:paraId="11E1A799">
            <w:pPr>
              <w:pStyle w:val="6"/>
            </w:pPr>
          </w:p>
        </w:tc>
        <w:tc>
          <w:tcPr>
            <w:tcW w:w="1091" w:type="dxa"/>
            <w:vAlign w:val="top"/>
          </w:tcPr>
          <w:p w14:paraId="5C5C8E9F">
            <w:pPr>
              <w:pStyle w:val="6"/>
            </w:pPr>
          </w:p>
        </w:tc>
        <w:tc>
          <w:tcPr>
            <w:tcW w:w="1638" w:type="dxa"/>
            <w:vAlign w:val="top"/>
          </w:tcPr>
          <w:p w14:paraId="50987CEC">
            <w:pPr>
              <w:pStyle w:val="6"/>
            </w:pPr>
          </w:p>
        </w:tc>
        <w:tc>
          <w:tcPr>
            <w:tcW w:w="2240" w:type="dxa"/>
            <w:vAlign w:val="top"/>
          </w:tcPr>
          <w:p w14:paraId="03A0E550">
            <w:pPr>
              <w:pStyle w:val="6"/>
            </w:pPr>
          </w:p>
        </w:tc>
      </w:tr>
      <w:tr w14:paraId="3CF2C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05" w:type="dxa"/>
            <w:vAlign w:val="top"/>
          </w:tcPr>
          <w:p w14:paraId="609049D7">
            <w:pPr>
              <w:pStyle w:val="6"/>
            </w:pPr>
          </w:p>
        </w:tc>
        <w:tc>
          <w:tcPr>
            <w:tcW w:w="1328" w:type="dxa"/>
            <w:vAlign w:val="top"/>
          </w:tcPr>
          <w:p w14:paraId="5025D762">
            <w:pPr>
              <w:pStyle w:val="6"/>
            </w:pPr>
          </w:p>
        </w:tc>
        <w:tc>
          <w:tcPr>
            <w:tcW w:w="1111" w:type="dxa"/>
            <w:vAlign w:val="top"/>
          </w:tcPr>
          <w:p w14:paraId="2BCB7A23">
            <w:pPr>
              <w:pStyle w:val="6"/>
            </w:pPr>
          </w:p>
        </w:tc>
        <w:tc>
          <w:tcPr>
            <w:tcW w:w="1572" w:type="dxa"/>
            <w:vAlign w:val="top"/>
          </w:tcPr>
          <w:p w14:paraId="43E351AC">
            <w:pPr>
              <w:pStyle w:val="6"/>
            </w:pPr>
          </w:p>
        </w:tc>
        <w:tc>
          <w:tcPr>
            <w:tcW w:w="1091" w:type="dxa"/>
            <w:vAlign w:val="top"/>
          </w:tcPr>
          <w:p w14:paraId="63CDBD07">
            <w:pPr>
              <w:pStyle w:val="6"/>
            </w:pPr>
          </w:p>
        </w:tc>
        <w:tc>
          <w:tcPr>
            <w:tcW w:w="1638" w:type="dxa"/>
            <w:vAlign w:val="top"/>
          </w:tcPr>
          <w:p w14:paraId="1AB8C2F3">
            <w:pPr>
              <w:pStyle w:val="6"/>
            </w:pPr>
          </w:p>
        </w:tc>
        <w:tc>
          <w:tcPr>
            <w:tcW w:w="2240" w:type="dxa"/>
            <w:vAlign w:val="top"/>
          </w:tcPr>
          <w:p w14:paraId="386AB871">
            <w:pPr>
              <w:pStyle w:val="6"/>
            </w:pPr>
          </w:p>
        </w:tc>
      </w:tr>
    </w:tbl>
    <w:p w14:paraId="116100BC">
      <w:pPr>
        <w:pStyle w:val="2"/>
        <w:spacing w:before="80" w:line="250" w:lineRule="auto"/>
        <w:ind w:left="884" w:right="1161" w:hanging="563"/>
        <w:rPr>
          <w:sz w:val="28"/>
          <w:szCs w:val="28"/>
        </w:rPr>
      </w:pPr>
      <w:r>
        <w:rPr>
          <w:spacing w:val="-3"/>
          <w:sz w:val="28"/>
          <w:szCs w:val="28"/>
        </w:rPr>
        <w:t>注：1.救助类别填最低生活保障、低保边缘家庭、支出型困难家庭；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2.低保边缘家庭、支出型困难家庭无保障金额。</w:t>
      </w:r>
    </w:p>
    <w:p w14:paraId="3E60B208">
      <w:pPr>
        <w:spacing w:line="377" w:lineRule="auto"/>
        <w:rPr>
          <w:rFonts w:ascii="Arial"/>
          <w:sz w:val="21"/>
        </w:rPr>
      </w:pPr>
    </w:p>
    <w:p w14:paraId="18E11184">
      <w:pPr>
        <w:pStyle w:val="2"/>
        <w:spacing w:before="91" w:line="355" w:lineRule="auto"/>
        <w:ind w:left="6478" w:right="806" w:hanging="265"/>
        <w:rPr>
          <w:sz w:val="28"/>
          <w:szCs w:val="28"/>
        </w:rPr>
      </w:pPr>
      <w:r>
        <w:rPr>
          <w:spacing w:val="-3"/>
          <w:sz w:val="28"/>
          <w:szCs w:val="28"/>
        </w:rPr>
        <w:t>审核确认单位（盖章）</w:t>
      </w:r>
      <w:r>
        <w:rPr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2968694B">
      <w:pPr>
        <w:spacing w:line="355" w:lineRule="auto"/>
        <w:rPr>
          <w:sz w:val="28"/>
          <w:szCs w:val="28"/>
        </w:rPr>
        <w:sectPr>
          <w:footerReference r:id="rId61" w:type="default"/>
          <w:pgSz w:w="11906" w:h="16839"/>
          <w:pgMar w:top="400" w:right="1058" w:bottom="1153" w:left="1057" w:header="0" w:footer="994" w:gutter="0"/>
          <w:cols w:space="720" w:num="1"/>
        </w:sectPr>
      </w:pPr>
    </w:p>
    <w:p w14:paraId="5E18F88C">
      <w:pPr>
        <w:spacing w:line="256" w:lineRule="auto"/>
        <w:rPr>
          <w:rFonts w:ascii="Arial"/>
          <w:sz w:val="21"/>
        </w:rPr>
      </w:pPr>
    </w:p>
    <w:p w14:paraId="0C865CF2">
      <w:pPr>
        <w:spacing w:line="257" w:lineRule="auto"/>
        <w:rPr>
          <w:rFonts w:ascii="Arial"/>
          <w:sz w:val="21"/>
        </w:rPr>
      </w:pPr>
    </w:p>
    <w:p w14:paraId="1C4E7704">
      <w:pPr>
        <w:spacing w:line="257" w:lineRule="auto"/>
        <w:rPr>
          <w:rFonts w:ascii="Arial"/>
          <w:sz w:val="21"/>
        </w:rPr>
      </w:pPr>
    </w:p>
    <w:p w14:paraId="0A9ADF4D">
      <w:pPr>
        <w:spacing w:line="257" w:lineRule="auto"/>
        <w:rPr>
          <w:rFonts w:ascii="Arial"/>
          <w:sz w:val="21"/>
        </w:rPr>
      </w:pPr>
    </w:p>
    <w:p w14:paraId="60F0C949">
      <w:pPr>
        <w:spacing w:line="257" w:lineRule="auto"/>
        <w:rPr>
          <w:rFonts w:ascii="Arial"/>
          <w:sz w:val="21"/>
        </w:rPr>
      </w:pPr>
    </w:p>
    <w:p w14:paraId="61E269DA">
      <w:pPr>
        <w:spacing w:before="101" w:line="230" w:lineRule="auto"/>
        <w:ind w:left="1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14</w:t>
      </w:r>
    </w:p>
    <w:p w14:paraId="0D5D843C">
      <w:pPr>
        <w:spacing w:before="292" w:line="593" w:lineRule="exact"/>
        <w:ind w:left="100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南昌市特困供养对象终止保障公示名单</w:t>
      </w:r>
    </w:p>
    <w:p w14:paraId="4B5F95E7">
      <w:pPr>
        <w:spacing w:line="273" w:lineRule="auto"/>
        <w:rPr>
          <w:rFonts w:ascii="Arial"/>
          <w:sz w:val="21"/>
        </w:rPr>
      </w:pPr>
    </w:p>
    <w:p w14:paraId="5B8E5B8F">
      <w:pPr>
        <w:spacing w:line="274" w:lineRule="auto"/>
        <w:rPr>
          <w:rFonts w:ascii="Arial"/>
          <w:sz w:val="21"/>
        </w:rPr>
      </w:pPr>
    </w:p>
    <w:p w14:paraId="41F8A5E9">
      <w:pPr>
        <w:pStyle w:val="2"/>
        <w:spacing w:before="91" w:line="354" w:lineRule="auto"/>
        <w:ind w:left="154" w:right="458" w:firstLine="567"/>
        <w:rPr>
          <w:sz w:val="28"/>
          <w:szCs w:val="28"/>
        </w:rPr>
      </w:pPr>
      <w:r>
        <w:rPr>
          <w:spacing w:val="-3"/>
          <w:sz w:val="28"/>
          <w:szCs w:val="28"/>
        </w:rPr>
        <w:t>经审核确认，</w:t>
      </w:r>
      <w:r>
        <w:rPr>
          <w:spacing w:val="-3"/>
          <w:sz w:val="28"/>
          <w:szCs w:val="28"/>
          <w:u w:val="single" w:color="auto"/>
        </w:rPr>
        <w:t xml:space="preserve">          </w:t>
      </w:r>
      <w:r>
        <w:rPr>
          <w:spacing w:val="-8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乡镇（街</w:t>
      </w:r>
      <w:r>
        <w:rPr>
          <w:spacing w:val="-4"/>
          <w:sz w:val="28"/>
          <w:szCs w:val="28"/>
        </w:rPr>
        <w:t>道）以下对象退出社会救助，现进行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公示。如有异议，请尽可能提供事实依据。</w:t>
      </w:r>
    </w:p>
    <w:p w14:paraId="0002A764">
      <w:pPr>
        <w:pStyle w:val="2"/>
        <w:spacing w:before="45" w:line="217" w:lineRule="auto"/>
        <w:ind w:left="194"/>
        <w:rPr>
          <w:sz w:val="28"/>
          <w:szCs w:val="28"/>
        </w:rPr>
      </w:pPr>
      <w:r>
        <w:rPr>
          <w:spacing w:val="9"/>
          <w:sz w:val="28"/>
          <w:szCs w:val="28"/>
        </w:rPr>
        <w:t>民政部门监督电话</w:t>
      </w:r>
      <w:r>
        <w:rPr>
          <w:spacing w:val="-37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9"/>
          <w:sz w:val="28"/>
          <w:szCs w:val="28"/>
        </w:rPr>
        <w:t>县</w:t>
      </w:r>
      <w:r>
        <w:rPr>
          <w:spacing w:val="-37"/>
          <w:sz w:val="28"/>
          <w:szCs w:val="28"/>
        </w:rPr>
        <w:t>）</w:t>
      </w:r>
      <w:r>
        <w:rPr>
          <w:spacing w:val="28"/>
          <w:sz w:val="28"/>
          <w:szCs w:val="28"/>
        </w:rPr>
        <w:t xml:space="preserve">     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9"/>
          <w:sz w:val="28"/>
          <w:szCs w:val="28"/>
        </w:rPr>
        <w:t>市）</w:t>
      </w:r>
    </w:p>
    <w:p w14:paraId="51F44232">
      <w:pPr>
        <w:pStyle w:val="2"/>
        <w:spacing w:before="232" w:line="216" w:lineRule="auto"/>
        <w:ind w:left="164"/>
        <w:rPr>
          <w:sz w:val="28"/>
          <w:szCs w:val="28"/>
        </w:rPr>
      </w:pPr>
      <w:r>
        <w:rPr>
          <w:spacing w:val="10"/>
          <w:sz w:val="28"/>
          <w:szCs w:val="28"/>
        </w:rPr>
        <w:t>纪检监察部门监督电话</w:t>
      </w:r>
      <w:r>
        <w:rPr>
          <w:spacing w:val="-37"/>
          <w:sz w:val="28"/>
          <w:szCs w:val="28"/>
        </w:rPr>
        <w:t>：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10"/>
          <w:sz w:val="28"/>
          <w:szCs w:val="28"/>
        </w:rPr>
        <w:t>县</w:t>
      </w:r>
      <w:r>
        <w:rPr>
          <w:spacing w:val="-37"/>
          <w:sz w:val="28"/>
          <w:szCs w:val="28"/>
        </w:rPr>
        <w:t>）</w:t>
      </w:r>
      <w:r>
        <w:rPr>
          <w:spacing w:val="139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            </w:t>
      </w:r>
      <w:r>
        <w:rPr>
          <w:spacing w:val="-37"/>
          <w:sz w:val="28"/>
          <w:szCs w:val="28"/>
        </w:rPr>
        <w:t>（</w:t>
      </w:r>
      <w:r>
        <w:rPr>
          <w:spacing w:val="10"/>
          <w:sz w:val="28"/>
          <w:szCs w:val="28"/>
        </w:rPr>
        <w:t>市）</w:t>
      </w:r>
    </w:p>
    <w:p w14:paraId="616981CA">
      <w:pPr>
        <w:spacing w:before="20"/>
      </w:pPr>
    </w:p>
    <w:p w14:paraId="2B1AC928">
      <w:pPr>
        <w:spacing w:before="19"/>
      </w:pPr>
    </w:p>
    <w:tbl>
      <w:tblPr>
        <w:tblStyle w:val="5"/>
        <w:tblW w:w="97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1559"/>
        <w:gridCol w:w="1400"/>
        <w:gridCol w:w="1439"/>
        <w:gridCol w:w="1514"/>
        <w:gridCol w:w="2792"/>
      </w:tblGrid>
      <w:tr w14:paraId="6C1D54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78" w:type="dxa"/>
            <w:vAlign w:val="top"/>
          </w:tcPr>
          <w:p w14:paraId="65C36E81">
            <w:pPr>
              <w:spacing w:before="327" w:line="218" w:lineRule="auto"/>
              <w:ind w:left="26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top"/>
          </w:tcPr>
          <w:p w14:paraId="7295B4DF">
            <w:pPr>
              <w:spacing w:before="169" w:line="215" w:lineRule="auto"/>
              <w:ind w:left="507" w:right="217" w:hanging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救助对象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400" w:type="dxa"/>
            <w:vAlign w:val="top"/>
          </w:tcPr>
          <w:p w14:paraId="03740CA0">
            <w:pPr>
              <w:spacing w:before="327" w:line="218" w:lineRule="auto"/>
              <w:ind w:left="1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困难原因</w:t>
            </w:r>
          </w:p>
        </w:tc>
        <w:tc>
          <w:tcPr>
            <w:tcW w:w="1439" w:type="dxa"/>
            <w:vAlign w:val="top"/>
          </w:tcPr>
          <w:p w14:paraId="204A6007">
            <w:pPr>
              <w:spacing w:before="169" w:line="214" w:lineRule="auto"/>
              <w:ind w:left="445" w:right="435" w:firstLine="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救助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标准</w:t>
            </w:r>
          </w:p>
        </w:tc>
        <w:tc>
          <w:tcPr>
            <w:tcW w:w="1514" w:type="dxa"/>
            <w:vAlign w:val="top"/>
          </w:tcPr>
          <w:p w14:paraId="7459B2CD">
            <w:pPr>
              <w:spacing w:before="168" w:line="215" w:lineRule="auto"/>
              <w:ind w:left="500" w:right="192" w:hanging="2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自理能力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等级</w:t>
            </w:r>
          </w:p>
        </w:tc>
        <w:tc>
          <w:tcPr>
            <w:tcW w:w="2792" w:type="dxa"/>
            <w:vAlign w:val="top"/>
          </w:tcPr>
          <w:p w14:paraId="60D9294D">
            <w:pPr>
              <w:spacing w:before="327" w:line="215" w:lineRule="auto"/>
              <w:ind w:left="29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家庭所在村（居）</w:t>
            </w:r>
          </w:p>
        </w:tc>
      </w:tr>
      <w:tr w14:paraId="63F932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78" w:type="dxa"/>
            <w:vAlign w:val="top"/>
          </w:tcPr>
          <w:p w14:paraId="4B683259">
            <w:pPr>
              <w:pStyle w:val="6"/>
            </w:pPr>
          </w:p>
        </w:tc>
        <w:tc>
          <w:tcPr>
            <w:tcW w:w="1559" w:type="dxa"/>
            <w:vAlign w:val="top"/>
          </w:tcPr>
          <w:p w14:paraId="7FB4BEA6">
            <w:pPr>
              <w:pStyle w:val="6"/>
            </w:pPr>
          </w:p>
        </w:tc>
        <w:tc>
          <w:tcPr>
            <w:tcW w:w="1400" w:type="dxa"/>
            <w:vAlign w:val="top"/>
          </w:tcPr>
          <w:p w14:paraId="4E8347B0">
            <w:pPr>
              <w:pStyle w:val="6"/>
            </w:pPr>
          </w:p>
        </w:tc>
        <w:tc>
          <w:tcPr>
            <w:tcW w:w="1439" w:type="dxa"/>
            <w:vAlign w:val="top"/>
          </w:tcPr>
          <w:p w14:paraId="558536AC">
            <w:pPr>
              <w:pStyle w:val="6"/>
            </w:pPr>
          </w:p>
        </w:tc>
        <w:tc>
          <w:tcPr>
            <w:tcW w:w="1514" w:type="dxa"/>
            <w:vAlign w:val="top"/>
          </w:tcPr>
          <w:p w14:paraId="54EF6EFF">
            <w:pPr>
              <w:pStyle w:val="6"/>
            </w:pPr>
          </w:p>
        </w:tc>
        <w:tc>
          <w:tcPr>
            <w:tcW w:w="2792" w:type="dxa"/>
            <w:vAlign w:val="top"/>
          </w:tcPr>
          <w:p w14:paraId="50673EDB">
            <w:pPr>
              <w:pStyle w:val="6"/>
            </w:pPr>
          </w:p>
        </w:tc>
      </w:tr>
      <w:tr w14:paraId="719549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78" w:type="dxa"/>
            <w:vAlign w:val="top"/>
          </w:tcPr>
          <w:p w14:paraId="47D6430E">
            <w:pPr>
              <w:pStyle w:val="6"/>
            </w:pPr>
          </w:p>
        </w:tc>
        <w:tc>
          <w:tcPr>
            <w:tcW w:w="1559" w:type="dxa"/>
            <w:vAlign w:val="top"/>
          </w:tcPr>
          <w:p w14:paraId="04589096">
            <w:pPr>
              <w:pStyle w:val="6"/>
            </w:pPr>
          </w:p>
        </w:tc>
        <w:tc>
          <w:tcPr>
            <w:tcW w:w="1400" w:type="dxa"/>
            <w:vAlign w:val="top"/>
          </w:tcPr>
          <w:p w14:paraId="2AE6924B">
            <w:pPr>
              <w:pStyle w:val="6"/>
            </w:pPr>
          </w:p>
        </w:tc>
        <w:tc>
          <w:tcPr>
            <w:tcW w:w="1439" w:type="dxa"/>
            <w:vAlign w:val="top"/>
          </w:tcPr>
          <w:p w14:paraId="08A81D43">
            <w:pPr>
              <w:pStyle w:val="6"/>
            </w:pPr>
          </w:p>
        </w:tc>
        <w:tc>
          <w:tcPr>
            <w:tcW w:w="1514" w:type="dxa"/>
            <w:vAlign w:val="top"/>
          </w:tcPr>
          <w:p w14:paraId="514BA358">
            <w:pPr>
              <w:pStyle w:val="6"/>
            </w:pPr>
          </w:p>
        </w:tc>
        <w:tc>
          <w:tcPr>
            <w:tcW w:w="2792" w:type="dxa"/>
            <w:vAlign w:val="top"/>
          </w:tcPr>
          <w:p w14:paraId="44E7C7C4">
            <w:pPr>
              <w:pStyle w:val="6"/>
            </w:pPr>
          </w:p>
        </w:tc>
      </w:tr>
      <w:tr w14:paraId="19735D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78" w:type="dxa"/>
            <w:vAlign w:val="top"/>
          </w:tcPr>
          <w:p w14:paraId="62A62088">
            <w:pPr>
              <w:pStyle w:val="6"/>
            </w:pPr>
          </w:p>
        </w:tc>
        <w:tc>
          <w:tcPr>
            <w:tcW w:w="1559" w:type="dxa"/>
            <w:vAlign w:val="top"/>
          </w:tcPr>
          <w:p w14:paraId="7E70475F">
            <w:pPr>
              <w:pStyle w:val="6"/>
            </w:pPr>
          </w:p>
        </w:tc>
        <w:tc>
          <w:tcPr>
            <w:tcW w:w="1400" w:type="dxa"/>
            <w:vAlign w:val="top"/>
          </w:tcPr>
          <w:p w14:paraId="1C48D033">
            <w:pPr>
              <w:pStyle w:val="6"/>
            </w:pPr>
          </w:p>
        </w:tc>
        <w:tc>
          <w:tcPr>
            <w:tcW w:w="1439" w:type="dxa"/>
            <w:vAlign w:val="top"/>
          </w:tcPr>
          <w:p w14:paraId="2A7DC626">
            <w:pPr>
              <w:pStyle w:val="6"/>
            </w:pPr>
          </w:p>
        </w:tc>
        <w:tc>
          <w:tcPr>
            <w:tcW w:w="1514" w:type="dxa"/>
            <w:vAlign w:val="top"/>
          </w:tcPr>
          <w:p w14:paraId="079594E5">
            <w:pPr>
              <w:pStyle w:val="6"/>
            </w:pPr>
          </w:p>
        </w:tc>
        <w:tc>
          <w:tcPr>
            <w:tcW w:w="2792" w:type="dxa"/>
            <w:vAlign w:val="top"/>
          </w:tcPr>
          <w:p w14:paraId="53A74CA4">
            <w:pPr>
              <w:pStyle w:val="6"/>
            </w:pPr>
          </w:p>
        </w:tc>
      </w:tr>
      <w:tr w14:paraId="04F29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078" w:type="dxa"/>
            <w:vAlign w:val="top"/>
          </w:tcPr>
          <w:p w14:paraId="114E3CF6">
            <w:pPr>
              <w:pStyle w:val="6"/>
            </w:pPr>
          </w:p>
        </w:tc>
        <w:tc>
          <w:tcPr>
            <w:tcW w:w="1559" w:type="dxa"/>
            <w:vAlign w:val="top"/>
          </w:tcPr>
          <w:p w14:paraId="76413345">
            <w:pPr>
              <w:pStyle w:val="6"/>
            </w:pPr>
          </w:p>
        </w:tc>
        <w:tc>
          <w:tcPr>
            <w:tcW w:w="1400" w:type="dxa"/>
            <w:vAlign w:val="top"/>
          </w:tcPr>
          <w:p w14:paraId="47E3F509">
            <w:pPr>
              <w:pStyle w:val="6"/>
            </w:pPr>
          </w:p>
        </w:tc>
        <w:tc>
          <w:tcPr>
            <w:tcW w:w="1439" w:type="dxa"/>
            <w:vAlign w:val="top"/>
          </w:tcPr>
          <w:p w14:paraId="679CDD02">
            <w:pPr>
              <w:pStyle w:val="6"/>
            </w:pPr>
          </w:p>
        </w:tc>
        <w:tc>
          <w:tcPr>
            <w:tcW w:w="1514" w:type="dxa"/>
            <w:vAlign w:val="top"/>
          </w:tcPr>
          <w:p w14:paraId="5B6FAE4A">
            <w:pPr>
              <w:pStyle w:val="6"/>
            </w:pPr>
          </w:p>
        </w:tc>
        <w:tc>
          <w:tcPr>
            <w:tcW w:w="2792" w:type="dxa"/>
            <w:vAlign w:val="top"/>
          </w:tcPr>
          <w:p w14:paraId="3E64F025">
            <w:pPr>
              <w:pStyle w:val="6"/>
            </w:pPr>
          </w:p>
        </w:tc>
      </w:tr>
      <w:tr w14:paraId="15619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78" w:type="dxa"/>
            <w:vAlign w:val="top"/>
          </w:tcPr>
          <w:p w14:paraId="50550DF8">
            <w:pPr>
              <w:pStyle w:val="6"/>
            </w:pPr>
          </w:p>
        </w:tc>
        <w:tc>
          <w:tcPr>
            <w:tcW w:w="1559" w:type="dxa"/>
            <w:vAlign w:val="top"/>
          </w:tcPr>
          <w:p w14:paraId="405B80E2">
            <w:pPr>
              <w:pStyle w:val="6"/>
            </w:pPr>
          </w:p>
        </w:tc>
        <w:tc>
          <w:tcPr>
            <w:tcW w:w="1400" w:type="dxa"/>
            <w:vAlign w:val="top"/>
          </w:tcPr>
          <w:p w14:paraId="25047D69">
            <w:pPr>
              <w:pStyle w:val="6"/>
            </w:pPr>
          </w:p>
        </w:tc>
        <w:tc>
          <w:tcPr>
            <w:tcW w:w="1439" w:type="dxa"/>
            <w:vAlign w:val="top"/>
          </w:tcPr>
          <w:p w14:paraId="55A967AF">
            <w:pPr>
              <w:pStyle w:val="6"/>
            </w:pPr>
          </w:p>
        </w:tc>
        <w:tc>
          <w:tcPr>
            <w:tcW w:w="1514" w:type="dxa"/>
            <w:vAlign w:val="top"/>
          </w:tcPr>
          <w:p w14:paraId="3485955B">
            <w:pPr>
              <w:pStyle w:val="6"/>
            </w:pPr>
          </w:p>
        </w:tc>
        <w:tc>
          <w:tcPr>
            <w:tcW w:w="2792" w:type="dxa"/>
            <w:vAlign w:val="top"/>
          </w:tcPr>
          <w:p w14:paraId="3F7CFFF1">
            <w:pPr>
              <w:pStyle w:val="6"/>
            </w:pPr>
          </w:p>
        </w:tc>
      </w:tr>
      <w:tr w14:paraId="7E006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078" w:type="dxa"/>
            <w:vAlign w:val="top"/>
          </w:tcPr>
          <w:p w14:paraId="0C63B0E6">
            <w:pPr>
              <w:pStyle w:val="6"/>
            </w:pPr>
          </w:p>
        </w:tc>
        <w:tc>
          <w:tcPr>
            <w:tcW w:w="1559" w:type="dxa"/>
            <w:vAlign w:val="top"/>
          </w:tcPr>
          <w:p w14:paraId="7DF47C06">
            <w:pPr>
              <w:pStyle w:val="6"/>
            </w:pPr>
          </w:p>
        </w:tc>
        <w:tc>
          <w:tcPr>
            <w:tcW w:w="1400" w:type="dxa"/>
            <w:vAlign w:val="top"/>
          </w:tcPr>
          <w:p w14:paraId="7AA4D0B9">
            <w:pPr>
              <w:pStyle w:val="6"/>
            </w:pPr>
          </w:p>
        </w:tc>
        <w:tc>
          <w:tcPr>
            <w:tcW w:w="1439" w:type="dxa"/>
            <w:vAlign w:val="top"/>
          </w:tcPr>
          <w:p w14:paraId="676CB25B">
            <w:pPr>
              <w:pStyle w:val="6"/>
            </w:pPr>
          </w:p>
        </w:tc>
        <w:tc>
          <w:tcPr>
            <w:tcW w:w="1514" w:type="dxa"/>
            <w:vAlign w:val="top"/>
          </w:tcPr>
          <w:p w14:paraId="66695BA5">
            <w:pPr>
              <w:pStyle w:val="6"/>
            </w:pPr>
          </w:p>
        </w:tc>
        <w:tc>
          <w:tcPr>
            <w:tcW w:w="2792" w:type="dxa"/>
            <w:vAlign w:val="top"/>
          </w:tcPr>
          <w:p w14:paraId="24D866A6">
            <w:pPr>
              <w:pStyle w:val="6"/>
            </w:pPr>
          </w:p>
        </w:tc>
      </w:tr>
      <w:tr w14:paraId="294F4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78" w:type="dxa"/>
            <w:vAlign w:val="top"/>
          </w:tcPr>
          <w:p w14:paraId="058A2983">
            <w:pPr>
              <w:pStyle w:val="6"/>
            </w:pPr>
          </w:p>
        </w:tc>
        <w:tc>
          <w:tcPr>
            <w:tcW w:w="1559" w:type="dxa"/>
            <w:vAlign w:val="top"/>
          </w:tcPr>
          <w:p w14:paraId="44C8D984">
            <w:pPr>
              <w:pStyle w:val="6"/>
            </w:pPr>
          </w:p>
        </w:tc>
        <w:tc>
          <w:tcPr>
            <w:tcW w:w="1400" w:type="dxa"/>
            <w:vAlign w:val="top"/>
          </w:tcPr>
          <w:p w14:paraId="5B9C45FA">
            <w:pPr>
              <w:pStyle w:val="6"/>
            </w:pPr>
          </w:p>
        </w:tc>
        <w:tc>
          <w:tcPr>
            <w:tcW w:w="1439" w:type="dxa"/>
            <w:vAlign w:val="top"/>
          </w:tcPr>
          <w:p w14:paraId="7343D6E0">
            <w:pPr>
              <w:pStyle w:val="6"/>
            </w:pPr>
          </w:p>
        </w:tc>
        <w:tc>
          <w:tcPr>
            <w:tcW w:w="1514" w:type="dxa"/>
            <w:vAlign w:val="top"/>
          </w:tcPr>
          <w:p w14:paraId="5EB642C7">
            <w:pPr>
              <w:pStyle w:val="6"/>
            </w:pPr>
          </w:p>
        </w:tc>
        <w:tc>
          <w:tcPr>
            <w:tcW w:w="2792" w:type="dxa"/>
            <w:vAlign w:val="top"/>
          </w:tcPr>
          <w:p w14:paraId="4D763F04">
            <w:pPr>
              <w:pStyle w:val="6"/>
            </w:pPr>
          </w:p>
        </w:tc>
      </w:tr>
    </w:tbl>
    <w:p w14:paraId="3D895846">
      <w:pPr>
        <w:spacing w:line="415" w:lineRule="auto"/>
        <w:rPr>
          <w:rFonts w:ascii="Arial"/>
          <w:sz w:val="21"/>
        </w:rPr>
      </w:pPr>
    </w:p>
    <w:p w14:paraId="49886B57">
      <w:pPr>
        <w:pStyle w:val="2"/>
        <w:spacing w:before="91" w:line="355" w:lineRule="auto"/>
        <w:ind w:left="6319" w:right="962" w:hanging="265"/>
        <w:rPr>
          <w:sz w:val="28"/>
          <w:szCs w:val="28"/>
        </w:rPr>
      </w:pPr>
      <w:r>
        <w:rPr>
          <w:spacing w:val="-3"/>
          <w:sz w:val="28"/>
          <w:szCs w:val="28"/>
        </w:rPr>
        <w:t>审核确认单位（盖章）</w:t>
      </w:r>
      <w:r>
        <w:rPr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2FA75717">
      <w:pPr>
        <w:spacing w:line="355" w:lineRule="auto"/>
        <w:rPr>
          <w:sz w:val="28"/>
          <w:szCs w:val="28"/>
        </w:rPr>
        <w:sectPr>
          <w:footerReference r:id="rId62" w:type="default"/>
          <w:pgSz w:w="11906" w:h="16839"/>
          <w:pgMar w:top="400" w:right="902" w:bottom="1156" w:left="1216" w:header="0" w:footer="994" w:gutter="0"/>
          <w:cols w:space="720" w:num="1"/>
        </w:sectPr>
      </w:pPr>
    </w:p>
    <w:p w14:paraId="10808D7A">
      <w:pPr>
        <w:spacing w:line="261" w:lineRule="auto"/>
        <w:rPr>
          <w:rFonts w:ascii="Arial"/>
          <w:sz w:val="21"/>
        </w:rPr>
      </w:pPr>
    </w:p>
    <w:p w14:paraId="28132973">
      <w:pPr>
        <w:spacing w:line="261" w:lineRule="auto"/>
        <w:rPr>
          <w:rFonts w:ascii="Arial"/>
          <w:sz w:val="21"/>
        </w:rPr>
      </w:pPr>
    </w:p>
    <w:p w14:paraId="51C7FE98">
      <w:pPr>
        <w:spacing w:line="261" w:lineRule="auto"/>
        <w:rPr>
          <w:rFonts w:ascii="Arial"/>
          <w:sz w:val="21"/>
        </w:rPr>
      </w:pPr>
    </w:p>
    <w:p w14:paraId="5DCD5DF7">
      <w:pPr>
        <w:spacing w:line="261" w:lineRule="auto"/>
        <w:rPr>
          <w:rFonts w:ascii="Arial"/>
          <w:sz w:val="21"/>
        </w:rPr>
      </w:pPr>
    </w:p>
    <w:p w14:paraId="4C74675E">
      <w:pPr>
        <w:spacing w:line="261" w:lineRule="auto"/>
        <w:rPr>
          <w:rFonts w:ascii="Arial"/>
          <w:sz w:val="21"/>
        </w:rPr>
      </w:pPr>
    </w:p>
    <w:p w14:paraId="62922CDD">
      <w:pPr>
        <w:spacing w:before="101" w:line="230" w:lineRule="auto"/>
        <w:ind w:left="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9"/>
          <w:sz w:val="31"/>
          <w:szCs w:val="31"/>
        </w:rPr>
        <w:t>附件</w:t>
      </w:r>
      <w:r>
        <w:rPr>
          <w:rFonts w:ascii="黑体" w:hAnsi="黑体" w:eastAsia="黑体" w:cs="黑体"/>
          <w:spacing w:val="-4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9"/>
          <w:sz w:val="31"/>
          <w:szCs w:val="31"/>
        </w:rPr>
        <w:t>15</w:t>
      </w:r>
    </w:p>
    <w:p w14:paraId="4560C7BD">
      <w:pPr>
        <w:spacing w:line="450" w:lineRule="auto"/>
        <w:rPr>
          <w:rFonts w:ascii="Arial"/>
          <w:sz w:val="21"/>
        </w:rPr>
      </w:pPr>
    </w:p>
    <w:p w14:paraId="124A957E">
      <w:pPr>
        <w:spacing w:before="114" w:line="224" w:lineRule="auto"/>
        <w:ind w:left="14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sz w:val="35"/>
          <w:szCs w:val="35"/>
        </w:rPr>
        <w:t>南昌市社会救助对象主动退出声明</w:t>
      </w:r>
    </w:p>
    <w:p w14:paraId="38CD2381">
      <w:pPr>
        <w:spacing w:line="299" w:lineRule="auto"/>
        <w:rPr>
          <w:rFonts w:ascii="Arial"/>
          <w:sz w:val="21"/>
        </w:rPr>
      </w:pPr>
    </w:p>
    <w:p w14:paraId="035F7F8C">
      <w:pPr>
        <w:spacing w:line="299" w:lineRule="auto"/>
        <w:rPr>
          <w:rFonts w:ascii="Arial"/>
          <w:sz w:val="21"/>
        </w:rPr>
      </w:pPr>
    </w:p>
    <w:p w14:paraId="697E7AFB">
      <w:pPr>
        <w:pStyle w:val="2"/>
        <w:tabs>
          <w:tab w:val="left" w:pos="1610"/>
        </w:tabs>
        <w:spacing w:before="100" w:line="222" w:lineRule="auto"/>
        <w:ind w:left="11"/>
      </w:pPr>
      <w:r>
        <w:rPr>
          <w:u w:val="single" w:color="auto"/>
        </w:rPr>
        <w:tab/>
      </w:r>
      <w:r>
        <w:rPr>
          <w:spacing w:val="-97"/>
        </w:rPr>
        <w:t xml:space="preserve"> </w:t>
      </w:r>
      <w:r>
        <w:rPr>
          <w:spacing w:val="5"/>
        </w:rPr>
        <w:t>乡镇人民政府（街道办事处</w:t>
      </w:r>
      <w:r>
        <w:t>）：</w:t>
      </w:r>
    </w:p>
    <w:p w14:paraId="5A364401">
      <w:pPr>
        <w:pStyle w:val="2"/>
        <w:spacing w:before="187" w:line="323" w:lineRule="auto"/>
        <w:ind w:left="20" w:firstLine="680"/>
        <w:jc w:val="both"/>
      </w:pPr>
      <w:r>
        <w:rPr>
          <w:spacing w:val="-9"/>
        </w:rPr>
        <w:t>因以下原因，本人</w:t>
      </w:r>
      <w:r>
        <w:rPr>
          <w:spacing w:val="-140"/>
        </w:rPr>
        <w:t xml:space="preserve"> </w:t>
      </w:r>
      <w:r>
        <w:rPr>
          <w:spacing w:val="5"/>
          <w:u w:val="single" w:color="auto"/>
        </w:rPr>
        <w:t xml:space="preserve">      </w:t>
      </w:r>
      <w:r>
        <w:rPr>
          <w:spacing w:val="-9"/>
        </w:rPr>
        <w:t>（身份证号码</w:t>
      </w:r>
      <w:r>
        <w:rPr>
          <w:spacing w:val="-153"/>
        </w:rPr>
        <w:t xml:space="preserve"> </w:t>
      </w:r>
      <w:r>
        <w:rPr>
          <w:spacing w:val="5"/>
          <w:u w:val="single" w:color="auto"/>
        </w:rPr>
        <w:t xml:space="preserve">              </w:t>
      </w:r>
      <w:r>
        <w:rPr>
          <w:spacing w:val="-113"/>
        </w:rPr>
        <w:t xml:space="preserve"> </w:t>
      </w:r>
      <w:r>
        <w:rPr>
          <w:spacing w:val="-9"/>
        </w:rPr>
        <w:t>）</w:t>
      </w:r>
      <w:r>
        <w:t xml:space="preserve"> </w:t>
      </w:r>
      <w:r>
        <w:rPr>
          <w:spacing w:val="6"/>
        </w:rPr>
        <w:t>及家庭成员</w:t>
      </w:r>
      <w:r>
        <w:rPr>
          <w:spacing w:val="-155"/>
        </w:rPr>
        <w:t xml:space="preserve"> </w:t>
      </w:r>
      <w:r>
        <w:rPr>
          <w:spacing w:val="6"/>
          <w:u w:val="single" w:color="auto"/>
        </w:rPr>
        <w:t xml:space="preserve">               </w:t>
      </w:r>
      <w:r>
        <w:rPr>
          <w:spacing w:val="5"/>
          <w:u w:val="single" w:color="auto"/>
        </w:rPr>
        <w:t xml:space="preserve">                    </w:t>
      </w:r>
      <w:r>
        <w:rPr>
          <w:spacing w:val="5"/>
        </w:rPr>
        <w:t>（姓名）</w:t>
      </w:r>
      <w:r>
        <w:t xml:space="preserve"> </w:t>
      </w:r>
      <w:r>
        <w:rPr>
          <w:spacing w:val="7"/>
        </w:rPr>
        <w:t>共</w:t>
      </w:r>
      <w:r>
        <w:rPr>
          <w:spacing w:val="7"/>
          <w:u w:val="single" w:color="auto"/>
        </w:rPr>
        <w:t xml:space="preserve">   </w:t>
      </w:r>
      <w:r>
        <w:rPr>
          <w:spacing w:val="-131"/>
        </w:rPr>
        <w:t xml:space="preserve"> </w:t>
      </w:r>
      <w:r>
        <w:rPr>
          <w:spacing w:val="7"/>
        </w:rPr>
        <w:t>人，声明即日起退出相关社会救助：</w:t>
      </w:r>
    </w:p>
    <w:p w14:paraId="283B3A5B">
      <w:pPr>
        <w:pStyle w:val="2"/>
        <w:spacing w:before="54" w:line="222" w:lineRule="auto"/>
        <w:ind w:left="699"/>
      </w:pPr>
      <w:r>
        <w:rPr>
          <w:spacing w:val="2"/>
        </w:rPr>
        <w:t>□家庭成员就业；</w:t>
      </w:r>
    </w:p>
    <w:p w14:paraId="5608D724">
      <w:pPr>
        <w:pStyle w:val="2"/>
        <w:spacing w:before="185" w:line="220" w:lineRule="auto"/>
        <w:ind w:left="699"/>
      </w:pPr>
      <w:r>
        <w:rPr>
          <w:spacing w:val="2"/>
        </w:rPr>
        <w:t>□家庭收入稳定；</w:t>
      </w:r>
    </w:p>
    <w:p w14:paraId="7C91906A">
      <w:pPr>
        <w:pStyle w:val="2"/>
        <w:spacing w:before="191" w:line="221" w:lineRule="auto"/>
        <w:ind w:left="699"/>
      </w:pPr>
      <w:r>
        <w:rPr>
          <w:spacing w:val="3"/>
        </w:rPr>
        <w:t>□家庭经济状况改善；</w:t>
      </w:r>
    </w:p>
    <w:p w14:paraId="7525F8D4">
      <w:pPr>
        <w:pStyle w:val="2"/>
        <w:spacing w:before="190" w:line="222" w:lineRule="auto"/>
        <w:ind w:left="699"/>
      </w:pPr>
      <w:r>
        <w:rPr>
          <w:spacing w:val="-1"/>
        </w:rPr>
        <w:t>□其他</w:t>
      </w:r>
      <w:r>
        <w:rPr>
          <w:spacing w:val="-155"/>
        </w:rPr>
        <w:t xml:space="preserve"> </w:t>
      </w:r>
      <w:r>
        <w:rPr>
          <w:spacing w:val="-1"/>
          <w:u w:val="single" w:color="auto"/>
        </w:rPr>
        <w:t xml:space="preserve">                    </w:t>
      </w:r>
      <w:r>
        <w:rPr>
          <w:spacing w:val="-2"/>
          <w:u w:val="single" w:color="auto"/>
        </w:rPr>
        <w:t xml:space="preserve">        </w:t>
      </w:r>
      <w:r>
        <w:rPr>
          <w:spacing w:val="-2"/>
        </w:rPr>
        <w:t>。</w:t>
      </w:r>
    </w:p>
    <w:p w14:paraId="20DDC187">
      <w:pPr>
        <w:spacing w:line="250" w:lineRule="auto"/>
        <w:rPr>
          <w:rFonts w:ascii="Arial"/>
          <w:sz w:val="21"/>
        </w:rPr>
      </w:pPr>
    </w:p>
    <w:p w14:paraId="62B102A5">
      <w:pPr>
        <w:spacing w:line="250" w:lineRule="auto"/>
        <w:rPr>
          <w:rFonts w:ascii="Arial"/>
          <w:sz w:val="21"/>
        </w:rPr>
      </w:pPr>
    </w:p>
    <w:p w14:paraId="3AB08240">
      <w:pPr>
        <w:spacing w:line="250" w:lineRule="auto"/>
        <w:rPr>
          <w:rFonts w:ascii="Arial"/>
          <w:sz w:val="21"/>
        </w:rPr>
      </w:pPr>
    </w:p>
    <w:p w14:paraId="20B69C0D">
      <w:pPr>
        <w:spacing w:line="250" w:lineRule="auto"/>
        <w:rPr>
          <w:rFonts w:ascii="Arial"/>
          <w:sz w:val="21"/>
        </w:rPr>
      </w:pPr>
    </w:p>
    <w:p w14:paraId="5224F58D">
      <w:pPr>
        <w:spacing w:line="251" w:lineRule="auto"/>
        <w:rPr>
          <w:rFonts w:ascii="Arial"/>
          <w:sz w:val="21"/>
        </w:rPr>
      </w:pPr>
    </w:p>
    <w:p w14:paraId="70034998">
      <w:pPr>
        <w:spacing w:line="251" w:lineRule="auto"/>
        <w:rPr>
          <w:rFonts w:ascii="Arial"/>
          <w:sz w:val="21"/>
        </w:rPr>
      </w:pPr>
    </w:p>
    <w:p w14:paraId="0A2C705D">
      <w:pPr>
        <w:spacing w:line="251" w:lineRule="auto"/>
        <w:rPr>
          <w:rFonts w:ascii="Arial"/>
          <w:sz w:val="21"/>
        </w:rPr>
      </w:pPr>
    </w:p>
    <w:p w14:paraId="0CA68E79">
      <w:pPr>
        <w:pStyle w:val="2"/>
        <w:spacing w:before="102" w:line="319" w:lineRule="auto"/>
        <w:ind w:left="2263" w:right="631" w:firstLine="7"/>
      </w:pPr>
      <w:r>
        <w:rPr>
          <w:spacing w:val="15"/>
        </w:rPr>
        <w:t>家庭代表人签名</w:t>
      </w:r>
      <w:r>
        <w:rPr>
          <w:spacing w:val="-45"/>
        </w:rPr>
        <w:t>：</w:t>
      </w:r>
      <w:r>
        <w:rPr>
          <w:spacing w:val="-131"/>
        </w:rPr>
        <w:t xml:space="preserve"> </w:t>
      </w:r>
      <w:r>
        <w:rPr>
          <w:spacing w:val="4"/>
          <w:u w:val="single" w:color="auto"/>
        </w:rPr>
        <w:t xml:space="preserve">       </w:t>
      </w:r>
      <w:r>
        <w:rPr>
          <w:spacing w:val="-45"/>
        </w:rPr>
        <w:t>（</w:t>
      </w:r>
      <w:r>
        <w:rPr>
          <w:spacing w:val="15"/>
        </w:rPr>
        <w:t>按捺指纹）</w:t>
      </w:r>
      <w:r>
        <w:rPr>
          <w:spacing w:val="6"/>
        </w:rPr>
        <w:t xml:space="preserve"> </w:t>
      </w:r>
      <w:r>
        <w:rPr>
          <w:spacing w:val="3"/>
        </w:rPr>
        <w:t>联系电话：</w:t>
      </w:r>
      <w:r>
        <w:rPr>
          <w:spacing w:val="-133"/>
        </w:rPr>
        <w:t xml:space="preserve"> </w:t>
      </w:r>
      <w:r>
        <w:rPr>
          <w:u w:val="single" w:color="auto"/>
        </w:rPr>
        <w:t xml:space="preserve">                 </w:t>
      </w:r>
    </w:p>
    <w:p w14:paraId="7C6A0B38">
      <w:pPr>
        <w:pStyle w:val="2"/>
        <w:spacing w:before="51" w:line="222" w:lineRule="auto"/>
        <w:ind w:left="5787"/>
      </w:pPr>
      <w:r>
        <w:rPr>
          <w:spacing w:val="-9"/>
        </w:rPr>
        <w:t>年</w:t>
      </w:r>
      <w:r>
        <w:rPr>
          <w:spacing w:val="10"/>
        </w:rPr>
        <w:t xml:space="preserve">     </w:t>
      </w:r>
      <w:r>
        <w:rPr>
          <w:spacing w:val="-9"/>
        </w:rPr>
        <w:t>月</w:t>
      </w:r>
      <w:r>
        <w:rPr>
          <w:spacing w:val="23"/>
        </w:rPr>
        <w:t xml:space="preserve">    </w:t>
      </w:r>
      <w:r>
        <w:rPr>
          <w:spacing w:val="-9"/>
        </w:rPr>
        <w:t>日</w:t>
      </w:r>
    </w:p>
    <w:p w14:paraId="68D281A2">
      <w:pPr>
        <w:spacing w:line="222" w:lineRule="auto"/>
        <w:sectPr>
          <w:footerReference r:id="rId63" w:type="default"/>
          <w:pgSz w:w="11906" w:h="16839"/>
          <w:pgMar w:top="400" w:right="1643" w:bottom="1153" w:left="1785" w:header="0" w:footer="994" w:gutter="0"/>
          <w:cols w:space="720" w:num="1"/>
        </w:sectPr>
      </w:pPr>
    </w:p>
    <w:p w14:paraId="1DEAC163">
      <w:pPr>
        <w:spacing w:line="251" w:lineRule="auto"/>
        <w:rPr>
          <w:rFonts w:ascii="Arial"/>
          <w:sz w:val="21"/>
        </w:rPr>
      </w:pPr>
    </w:p>
    <w:p w14:paraId="187BA65B">
      <w:pPr>
        <w:spacing w:line="251" w:lineRule="auto"/>
        <w:rPr>
          <w:rFonts w:ascii="Arial"/>
          <w:sz w:val="21"/>
        </w:rPr>
      </w:pPr>
    </w:p>
    <w:p w14:paraId="23145E7B">
      <w:pPr>
        <w:spacing w:line="251" w:lineRule="auto"/>
        <w:rPr>
          <w:rFonts w:ascii="Arial"/>
          <w:sz w:val="21"/>
        </w:rPr>
      </w:pPr>
    </w:p>
    <w:p w14:paraId="00AFB340">
      <w:pPr>
        <w:spacing w:line="252" w:lineRule="auto"/>
        <w:rPr>
          <w:rFonts w:ascii="Arial"/>
          <w:sz w:val="21"/>
        </w:rPr>
      </w:pPr>
    </w:p>
    <w:p w14:paraId="5768EEAB">
      <w:pPr>
        <w:spacing w:line="252" w:lineRule="auto"/>
        <w:rPr>
          <w:rFonts w:ascii="Arial"/>
          <w:sz w:val="21"/>
        </w:rPr>
      </w:pPr>
    </w:p>
    <w:p w14:paraId="72000233">
      <w:pPr>
        <w:spacing w:line="252" w:lineRule="auto"/>
        <w:rPr>
          <w:rFonts w:ascii="Arial"/>
          <w:sz w:val="21"/>
        </w:rPr>
      </w:pPr>
    </w:p>
    <w:p w14:paraId="610CB7BB">
      <w:pPr>
        <w:spacing w:line="252" w:lineRule="auto"/>
        <w:rPr>
          <w:rFonts w:ascii="Arial"/>
          <w:sz w:val="21"/>
        </w:rPr>
      </w:pPr>
    </w:p>
    <w:p w14:paraId="6F7710D4">
      <w:pPr>
        <w:spacing w:before="101" w:line="230" w:lineRule="auto"/>
        <w:ind w:left="4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附件</w:t>
      </w:r>
      <w:r>
        <w:rPr>
          <w:rFonts w:ascii="黑体" w:hAnsi="黑体" w:eastAsia="黑体" w:cs="黑体"/>
          <w:spacing w:val="-4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7"/>
          <w:sz w:val="31"/>
          <w:szCs w:val="31"/>
        </w:rPr>
        <w:t>16</w:t>
      </w:r>
    </w:p>
    <w:p w14:paraId="7C7C4EAA">
      <w:pPr>
        <w:spacing w:line="241" w:lineRule="auto"/>
        <w:rPr>
          <w:rFonts w:ascii="Arial"/>
          <w:sz w:val="21"/>
        </w:rPr>
      </w:pPr>
    </w:p>
    <w:p w14:paraId="1CC42EA7">
      <w:pPr>
        <w:spacing w:line="242" w:lineRule="auto"/>
        <w:rPr>
          <w:rFonts w:ascii="Arial"/>
          <w:sz w:val="21"/>
        </w:rPr>
      </w:pPr>
    </w:p>
    <w:p w14:paraId="3E6E790C">
      <w:pPr>
        <w:spacing w:before="140" w:line="216" w:lineRule="auto"/>
        <w:ind w:left="85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8"/>
          <w:sz w:val="43"/>
          <w:szCs w:val="43"/>
        </w:rPr>
        <w:t>南昌市社会救助对象动态管理审核确认表</w:t>
      </w:r>
    </w:p>
    <w:tbl>
      <w:tblPr>
        <w:tblStyle w:val="5"/>
        <w:tblW w:w="96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335"/>
        <w:gridCol w:w="201"/>
        <w:gridCol w:w="454"/>
        <w:gridCol w:w="911"/>
        <w:gridCol w:w="333"/>
        <w:gridCol w:w="435"/>
        <w:gridCol w:w="798"/>
        <w:gridCol w:w="504"/>
        <w:gridCol w:w="1006"/>
        <w:gridCol w:w="55"/>
        <w:gridCol w:w="1650"/>
        <w:gridCol w:w="1759"/>
      </w:tblGrid>
      <w:tr w14:paraId="09C621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771" w:type="dxa"/>
            <w:gridSpan w:val="3"/>
            <w:vAlign w:val="top"/>
          </w:tcPr>
          <w:p w14:paraId="536DE7AF">
            <w:pPr>
              <w:spacing w:before="151" w:line="218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救助对象姓名</w:t>
            </w:r>
          </w:p>
        </w:tc>
        <w:tc>
          <w:tcPr>
            <w:tcW w:w="1698" w:type="dxa"/>
            <w:gridSpan w:val="3"/>
            <w:vAlign w:val="top"/>
          </w:tcPr>
          <w:p w14:paraId="18A25A82">
            <w:pPr>
              <w:pStyle w:val="6"/>
            </w:pPr>
          </w:p>
        </w:tc>
        <w:tc>
          <w:tcPr>
            <w:tcW w:w="2743" w:type="dxa"/>
            <w:gridSpan w:val="4"/>
            <w:vAlign w:val="top"/>
          </w:tcPr>
          <w:p w14:paraId="4AA4B5C2">
            <w:pPr>
              <w:spacing w:before="151" w:line="217" w:lineRule="auto"/>
              <w:ind w:left="7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3464" w:type="dxa"/>
            <w:gridSpan w:val="3"/>
            <w:vAlign w:val="top"/>
          </w:tcPr>
          <w:p w14:paraId="1F1FB1D6">
            <w:pPr>
              <w:pStyle w:val="6"/>
            </w:pPr>
          </w:p>
        </w:tc>
      </w:tr>
      <w:tr w14:paraId="72C90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2" w:hRule="atLeast"/>
        </w:trPr>
        <w:tc>
          <w:tcPr>
            <w:tcW w:w="1235" w:type="dxa"/>
            <w:vAlign w:val="top"/>
          </w:tcPr>
          <w:p w14:paraId="11467F33">
            <w:pPr>
              <w:pStyle w:val="6"/>
              <w:spacing w:line="300" w:lineRule="auto"/>
            </w:pPr>
          </w:p>
          <w:p w14:paraId="1E633F4B">
            <w:pPr>
              <w:pStyle w:val="6"/>
              <w:spacing w:line="300" w:lineRule="auto"/>
            </w:pPr>
          </w:p>
          <w:p w14:paraId="32ED7BA8">
            <w:pPr>
              <w:pStyle w:val="6"/>
              <w:spacing w:line="301" w:lineRule="auto"/>
            </w:pPr>
          </w:p>
          <w:p w14:paraId="30DB72E9">
            <w:pPr>
              <w:spacing w:before="78" w:line="216" w:lineRule="auto"/>
              <w:ind w:left="1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户籍类别</w:t>
            </w:r>
          </w:p>
        </w:tc>
        <w:tc>
          <w:tcPr>
            <w:tcW w:w="990" w:type="dxa"/>
            <w:gridSpan w:val="3"/>
            <w:vAlign w:val="top"/>
          </w:tcPr>
          <w:p w14:paraId="3039F88D">
            <w:pPr>
              <w:pStyle w:val="6"/>
              <w:spacing w:line="352" w:lineRule="auto"/>
            </w:pPr>
          </w:p>
          <w:p w14:paraId="35BB3CB0">
            <w:pPr>
              <w:pStyle w:val="6"/>
              <w:spacing w:line="352" w:lineRule="auto"/>
            </w:pPr>
          </w:p>
          <w:p w14:paraId="0581177C">
            <w:pPr>
              <w:spacing w:before="78" w:line="292" w:lineRule="auto"/>
              <w:ind w:left="162" w:righ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□城市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□农村</w:t>
            </w:r>
          </w:p>
        </w:tc>
        <w:tc>
          <w:tcPr>
            <w:tcW w:w="1679" w:type="dxa"/>
            <w:gridSpan w:val="3"/>
            <w:vAlign w:val="top"/>
          </w:tcPr>
          <w:p w14:paraId="7C5CB04C">
            <w:pPr>
              <w:pStyle w:val="6"/>
              <w:spacing w:line="300" w:lineRule="auto"/>
            </w:pPr>
          </w:p>
          <w:p w14:paraId="1620E6CC">
            <w:pPr>
              <w:pStyle w:val="6"/>
              <w:spacing w:line="301" w:lineRule="auto"/>
            </w:pPr>
          </w:p>
          <w:p w14:paraId="30AA2A94">
            <w:pPr>
              <w:pStyle w:val="6"/>
              <w:spacing w:line="301" w:lineRule="auto"/>
            </w:pPr>
          </w:p>
          <w:p w14:paraId="4E532439">
            <w:pPr>
              <w:spacing w:before="78" w:line="218" w:lineRule="auto"/>
              <w:ind w:left="3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救助类别</w:t>
            </w:r>
          </w:p>
        </w:tc>
        <w:tc>
          <w:tcPr>
            <w:tcW w:w="2308" w:type="dxa"/>
            <w:gridSpan w:val="3"/>
            <w:vAlign w:val="top"/>
          </w:tcPr>
          <w:p w14:paraId="76BFA3BF">
            <w:pPr>
              <w:spacing w:before="73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□最低生活保障</w:t>
            </w:r>
          </w:p>
          <w:p w14:paraId="5578924D">
            <w:pPr>
              <w:spacing w:before="79" w:line="216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□特困人员供养</w:t>
            </w:r>
          </w:p>
          <w:p w14:paraId="2535B23D">
            <w:pPr>
              <w:spacing w:before="44" w:line="220" w:lineRule="auto"/>
              <w:ind w:left="2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 xml:space="preserve">(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集中/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分散）</w:t>
            </w:r>
          </w:p>
          <w:p w14:paraId="412EBD0C">
            <w:pPr>
              <w:spacing w:before="61" w:line="218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□临时救助</w:t>
            </w:r>
          </w:p>
          <w:p w14:paraId="6E5EE302">
            <w:pPr>
              <w:spacing w:before="76" w:line="217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□支出型困难家庭</w:t>
            </w:r>
          </w:p>
          <w:p w14:paraId="17C0B167">
            <w:pPr>
              <w:spacing w:before="78" w:line="214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□低保边缘家庭</w:t>
            </w:r>
          </w:p>
        </w:tc>
        <w:tc>
          <w:tcPr>
            <w:tcW w:w="1705" w:type="dxa"/>
            <w:gridSpan w:val="2"/>
            <w:vAlign w:val="top"/>
          </w:tcPr>
          <w:p w14:paraId="5E53A634">
            <w:pPr>
              <w:pStyle w:val="6"/>
              <w:spacing w:line="300" w:lineRule="auto"/>
            </w:pPr>
          </w:p>
          <w:p w14:paraId="2C7F5CD8">
            <w:pPr>
              <w:pStyle w:val="6"/>
              <w:spacing w:line="301" w:lineRule="auto"/>
            </w:pPr>
          </w:p>
          <w:p w14:paraId="30FE1DE0">
            <w:pPr>
              <w:pStyle w:val="6"/>
              <w:spacing w:line="301" w:lineRule="auto"/>
            </w:pPr>
          </w:p>
          <w:p w14:paraId="416750F8">
            <w:pPr>
              <w:spacing w:before="78" w:line="218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被纳入时间</w:t>
            </w:r>
          </w:p>
        </w:tc>
        <w:tc>
          <w:tcPr>
            <w:tcW w:w="1759" w:type="dxa"/>
            <w:vAlign w:val="top"/>
          </w:tcPr>
          <w:p w14:paraId="6C41E452">
            <w:pPr>
              <w:pStyle w:val="6"/>
              <w:spacing w:line="300" w:lineRule="auto"/>
            </w:pPr>
          </w:p>
          <w:p w14:paraId="2B204A0A">
            <w:pPr>
              <w:pStyle w:val="6"/>
              <w:spacing w:line="301" w:lineRule="auto"/>
            </w:pPr>
          </w:p>
          <w:p w14:paraId="66717240">
            <w:pPr>
              <w:pStyle w:val="6"/>
              <w:spacing w:line="301" w:lineRule="auto"/>
            </w:pPr>
          </w:p>
          <w:p w14:paraId="5749074D">
            <w:pPr>
              <w:tabs>
                <w:tab w:val="left" w:pos="594"/>
              </w:tabs>
              <w:spacing w:before="78" w:line="217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1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月</w:t>
            </w:r>
          </w:p>
        </w:tc>
      </w:tr>
      <w:tr w14:paraId="3A1A9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235" w:type="dxa"/>
            <w:vAlign w:val="top"/>
          </w:tcPr>
          <w:p w14:paraId="734B1083">
            <w:pPr>
              <w:spacing w:before="212" w:line="216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保障人数</w:t>
            </w:r>
          </w:p>
        </w:tc>
        <w:tc>
          <w:tcPr>
            <w:tcW w:w="990" w:type="dxa"/>
            <w:gridSpan w:val="3"/>
            <w:vAlign w:val="top"/>
          </w:tcPr>
          <w:p w14:paraId="79E795B9">
            <w:pPr>
              <w:pStyle w:val="6"/>
            </w:pPr>
          </w:p>
        </w:tc>
        <w:tc>
          <w:tcPr>
            <w:tcW w:w="1679" w:type="dxa"/>
            <w:gridSpan w:val="3"/>
            <w:vAlign w:val="top"/>
          </w:tcPr>
          <w:p w14:paraId="560265E1">
            <w:pPr>
              <w:spacing w:before="213" w:line="216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人均补助金额</w:t>
            </w:r>
          </w:p>
        </w:tc>
        <w:tc>
          <w:tcPr>
            <w:tcW w:w="2308" w:type="dxa"/>
            <w:gridSpan w:val="3"/>
            <w:vAlign w:val="top"/>
          </w:tcPr>
          <w:p w14:paraId="7EDC9008">
            <w:pPr>
              <w:spacing w:before="213" w:line="218" w:lineRule="auto"/>
              <w:ind w:left="12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元/月</w:t>
            </w:r>
          </w:p>
        </w:tc>
        <w:tc>
          <w:tcPr>
            <w:tcW w:w="1705" w:type="dxa"/>
            <w:gridSpan w:val="2"/>
            <w:vAlign w:val="top"/>
          </w:tcPr>
          <w:p w14:paraId="7233F013">
            <w:pPr>
              <w:spacing w:before="213" w:line="216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家庭补助金额</w:t>
            </w:r>
          </w:p>
        </w:tc>
        <w:tc>
          <w:tcPr>
            <w:tcW w:w="1759" w:type="dxa"/>
            <w:vAlign w:val="top"/>
          </w:tcPr>
          <w:p w14:paraId="6A288C33">
            <w:pPr>
              <w:spacing w:before="213" w:line="218" w:lineRule="auto"/>
              <w:ind w:left="7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元/月</w:t>
            </w:r>
          </w:p>
        </w:tc>
      </w:tr>
      <w:tr w14:paraId="4081D1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35" w:type="dxa"/>
            <w:vAlign w:val="top"/>
          </w:tcPr>
          <w:p w14:paraId="22922B34">
            <w:pPr>
              <w:spacing w:before="258" w:line="216" w:lineRule="auto"/>
              <w:ind w:left="3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种类</w:t>
            </w:r>
          </w:p>
        </w:tc>
        <w:tc>
          <w:tcPr>
            <w:tcW w:w="2669" w:type="dxa"/>
            <w:gridSpan w:val="6"/>
            <w:vAlign w:val="top"/>
          </w:tcPr>
          <w:p w14:paraId="3B387FD3">
            <w:pPr>
              <w:spacing w:before="78" w:line="218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□定期复查</w:t>
            </w:r>
          </w:p>
          <w:p w14:paraId="71AF41DE">
            <w:pPr>
              <w:spacing w:before="76" w:line="212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□不定期复查</w:t>
            </w:r>
          </w:p>
        </w:tc>
        <w:tc>
          <w:tcPr>
            <w:tcW w:w="1302" w:type="dxa"/>
            <w:gridSpan w:val="2"/>
            <w:vAlign w:val="top"/>
          </w:tcPr>
          <w:p w14:paraId="79BF5C35">
            <w:pPr>
              <w:spacing w:before="259" w:line="217" w:lineRule="auto"/>
              <w:ind w:left="1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核查情况</w:t>
            </w:r>
          </w:p>
        </w:tc>
        <w:tc>
          <w:tcPr>
            <w:tcW w:w="4470" w:type="dxa"/>
            <w:gridSpan w:val="4"/>
            <w:vAlign w:val="top"/>
          </w:tcPr>
          <w:p w14:paraId="05E7B4D3">
            <w:pPr>
              <w:spacing w:before="78" w:line="216" w:lineRule="auto"/>
              <w:ind w:left="5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□入户调查，详情见入户调查表</w:t>
            </w:r>
          </w:p>
          <w:p w14:paraId="3A105956">
            <w:pPr>
              <w:spacing w:before="79" w:line="212" w:lineRule="auto"/>
              <w:ind w:left="5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□信息化核对，详情见核对报告</w:t>
            </w:r>
          </w:p>
        </w:tc>
      </w:tr>
      <w:tr w14:paraId="4E803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676" w:type="dxa"/>
            <w:gridSpan w:val="13"/>
            <w:vAlign w:val="top"/>
          </w:tcPr>
          <w:p w14:paraId="0C892325">
            <w:pPr>
              <w:spacing w:before="130" w:line="219" w:lineRule="auto"/>
              <w:ind w:left="41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确</w:t>
            </w:r>
            <w:r>
              <w:rPr>
                <w:rFonts w:ascii="仿宋" w:hAnsi="仿宋" w:eastAsia="仿宋" w:cs="仿宋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认</w:t>
            </w:r>
            <w:r>
              <w:rPr>
                <w:rFonts w:ascii="仿宋" w:hAnsi="仿宋" w:eastAsia="仿宋" w:cs="仿宋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意</w:t>
            </w:r>
            <w:r>
              <w:rPr>
                <w:rFonts w:ascii="仿宋" w:hAnsi="仿宋" w:eastAsia="仿宋" w:cs="仿宋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见</w:t>
            </w:r>
          </w:p>
        </w:tc>
      </w:tr>
      <w:tr w14:paraId="587EC6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2" w:hRule="atLeast"/>
        </w:trPr>
        <w:tc>
          <w:tcPr>
            <w:tcW w:w="9676" w:type="dxa"/>
            <w:gridSpan w:val="13"/>
            <w:vAlign w:val="top"/>
          </w:tcPr>
          <w:p w14:paraId="06E24151">
            <w:pPr>
              <w:spacing w:before="249" w:line="216" w:lineRule="auto"/>
              <w:ind w:left="6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□维持</w:t>
            </w:r>
          </w:p>
          <w:p w14:paraId="22AA8613">
            <w:pPr>
              <w:spacing w:before="78" w:line="218" w:lineRule="auto"/>
              <w:ind w:left="6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□调整  调整原因：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  <w:u w:val="single" w:color="auto"/>
              </w:rPr>
              <w:t xml:space="preserve">                             </w:t>
            </w:r>
          </w:p>
          <w:p w14:paraId="31F54E7F">
            <w:pPr>
              <w:spacing w:before="75" w:line="263" w:lineRule="auto"/>
              <w:ind w:left="122" w:right="125" w:firstLine="7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家庭保障人数由原</w:t>
            </w:r>
            <w:r>
              <w:rPr>
                <w:rFonts w:ascii="仿宋" w:hAnsi="仿宋" w:eastAsia="仿宋" w:cs="仿宋"/>
                <w:spacing w:val="-11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人调整为</w:t>
            </w:r>
            <w:r>
              <w:rPr>
                <w:rFonts w:ascii="仿宋" w:hAnsi="仿宋" w:eastAsia="仿宋" w:cs="仿宋"/>
                <w:spacing w:val="-1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人，保障对象姓名为</w:t>
            </w:r>
            <w:r>
              <w:rPr>
                <w:rFonts w:ascii="仿宋" w:hAnsi="仿宋" w:eastAsia="仿宋" w:cs="仿宋"/>
                <w:spacing w:val="-1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；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家庭补助金额由原</w:t>
            </w:r>
            <w:r>
              <w:rPr>
                <w:rFonts w:ascii="仿宋" w:hAnsi="仿宋" w:eastAsia="仿宋" w:cs="仿宋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元/月调整为</w:t>
            </w:r>
            <w:r>
              <w:rPr>
                <w:rFonts w:ascii="仿宋" w:hAnsi="仿宋" w:eastAsia="仿宋" w:cs="仿宋"/>
                <w:spacing w:val="-1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元/月；救助类别调整为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  <w:u w:val="single" w:color="auto"/>
              </w:rPr>
              <w:t xml:space="preserve">            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。</w:t>
            </w:r>
          </w:p>
          <w:p w14:paraId="5AE84890">
            <w:pPr>
              <w:spacing w:before="36" w:line="216" w:lineRule="auto"/>
              <w:ind w:left="8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□停止保障。停止原因：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             </w:t>
            </w:r>
          </w:p>
          <w:p w14:paraId="590DD248">
            <w:pPr>
              <w:spacing w:before="79" w:line="247" w:lineRule="auto"/>
              <w:ind w:left="1586" w:right="2736" w:hanging="9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□延退。延退情形：</w:t>
            </w:r>
            <w:r>
              <w:rPr>
                <w:rFonts w:ascii="仿宋" w:hAnsi="仿宋" w:eastAsia="仿宋" w:cs="仿宋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□领取养老金</w:t>
            </w:r>
            <w:r>
              <w:rPr>
                <w:rFonts w:ascii="仿宋" w:hAnsi="仿宋" w:eastAsia="仿宋" w:cs="仿宋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□就业</w:t>
            </w:r>
            <w:r>
              <w:rPr>
                <w:rFonts w:ascii="仿宋" w:hAnsi="仿宋" w:eastAsia="仿宋" w:cs="仿宋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□其他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延退期：</w:t>
            </w:r>
            <w:r>
              <w:rPr>
                <w:rFonts w:ascii="仿宋" w:hAnsi="仿宋" w:eastAsia="仿宋" w:cs="仿宋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6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个月</w:t>
            </w:r>
            <w:r>
              <w:rPr>
                <w:rFonts w:ascii="仿宋" w:hAnsi="仿宋" w:eastAsia="仿宋" w:cs="仿宋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□2</w:t>
            </w:r>
            <w:r>
              <w:rPr>
                <w:rFonts w:ascii="仿宋" w:hAnsi="仿宋" w:eastAsia="仿宋" w:cs="仿宋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9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□其他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</w:t>
            </w:r>
          </w:p>
        </w:tc>
      </w:tr>
      <w:tr w14:paraId="67F76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570" w:type="dxa"/>
            <w:gridSpan w:val="2"/>
            <w:vAlign w:val="top"/>
          </w:tcPr>
          <w:p w14:paraId="76812775">
            <w:pPr>
              <w:spacing w:before="114" w:line="261" w:lineRule="auto"/>
              <w:ind w:left="556" w:right="420" w:hanging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经办人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签名</w:t>
            </w:r>
          </w:p>
        </w:tc>
        <w:tc>
          <w:tcPr>
            <w:tcW w:w="1566" w:type="dxa"/>
            <w:gridSpan w:val="3"/>
            <w:vAlign w:val="top"/>
          </w:tcPr>
          <w:p w14:paraId="38965D11">
            <w:pPr>
              <w:pStyle w:val="6"/>
            </w:pPr>
          </w:p>
        </w:tc>
        <w:tc>
          <w:tcPr>
            <w:tcW w:w="1566" w:type="dxa"/>
            <w:gridSpan w:val="3"/>
            <w:vAlign w:val="top"/>
          </w:tcPr>
          <w:p w14:paraId="55CB448F">
            <w:pPr>
              <w:spacing w:before="114" w:line="261" w:lineRule="auto"/>
              <w:ind w:left="551" w:right="420" w:hanging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负责人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签名</w:t>
            </w:r>
          </w:p>
        </w:tc>
        <w:tc>
          <w:tcPr>
            <w:tcW w:w="1565" w:type="dxa"/>
            <w:gridSpan w:val="3"/>
            <w:vAlign w:val="top"/>
          </w:tcPr>
          <w:p w14:paraId="142AC455">
            <w:pPr>
              <w:pStyle w:val="6"/>
            </w:pPr>
          </w:p>
        </w:tc>
        <w:tc>
          <w:tcPr>
            <w:tcW w:w="1650" w:type="dxa"/>
            <w:vAlign w:val="top"/>
          </w:tcPr>
          <w:p w14:paraId="588F017A">
            <w:pPr>
              <w:spacing w:before="316" w:line="219" w:lineRule="auto"/>
              <w:ind w:left="3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领导签名</w:t>
            </w:r>
          </w:p>
        </w:tc>
        <w:tc>
          <w:tcPr>
            <w:tcW w:w="1759" w:type="dxa"/>
            <w:vAlign w:val="top"/>
          </w:tcPr>
          <w:p w14:paraId="0928C256">
            <w:pPr>
              <w:pStyle w:val="6"/>
            </w:pPr>
          </w:p>
        </w:tc>
      </w:tr>
      <w:tr w14:paraId="4E71E4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2" w:hRule="atLeast"/>
        </w:trPr>
        <w:tc>
          <w:tcPr>
            <w:tcW w:w="9676" w:type="dxa"/>
            <w:gridSpan w:val="13"/>
            <w:vAlign w:val="top"/>
          </w:tcPr>
          <w:p w14:paraId="7BA786F6">
            <w:pPr>
              <w:spacing w:before="174" w:line="431" w:lineRule="auto"/>
              <w:ind w:left="139" w:right="112" w:firstLine="7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上述审核确认意见从</w:t>
            </w:r>
            <w:r>
              <w:rPr>
                <w:rFonts w:ascii="仿宋" w:hAnsi="仿宋" w:eastAsia="仿宋" w:cs="仿宋"/>
                <w:spacing w:val="-11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0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月起执行，实施延退的，退出社会救助保障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时间为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月。</w:t>
            </w:r>
          </w:p>
          <w:p w14:paraId="755B2F05">
            <w:pPr>
              <w:pStyle w:val="6"/>
              <w:spacing w:line="266" w:lineRule="auto"/>
            </w:pPr>
          </w:p>
          <w:p w14:paraId="62372B67">
            <w:pPr>
              <w:pStyle w:val="6"/>
              <w:spacing w:line="267" w:lineRule="auto"/>
            </w:pPr>
          </w:p>
          <w:p w14:paraId="2573DFE3">
            <w:pPr>
              <w:tabs>
                <w:tab w:val="left" w:pos="5139"/>
              </w:tabs>
              <w:spacing w:before="78" w:line="217" w:lineRule="auto"/>
              <w:ind w:left="41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7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乡镇人民政府（街道办事处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）（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盖章）</w:t>
            </w:r>
          </w:p>
          <w:p w14:paraId="0263570C">
            <w:pPr>
              <w:spacing w:before="210" w:line="208" w:lineRule="auto"/>
              <w:ind w:left="62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17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 w14:paraId="0625C4F4">
      <w:pPr>
        <w:rPr>
          <w:rFonts w:ascii="Arial"/>
          <w:sz w:val="21"/>
        </w:rPr>
      </w:pPr>
    </w:p>
    <w:p w14:paraId="0DD8A840">
      <w:pPr>
        <w:rPr>
          <w:rFonts w:ascii="Arial" w:hAnsi="Arial" w:eastAsia="Arial" w:cs="Arial"/>
          <w:sz w:val="21"/>
          <w:szCs w:val="21"/>
        </w:rPr>
        <w:sectPr>
          <w:footerReference r:id="rId64" w:type="default"/>
          <w:pgSz w:w="11906" w:h="16839"/>
          <w:pgMar w:top="400" w:right="1055" w:bottom="1142" w:left="1169" w:header="0" w:footer="966" w:gutter="0"/>
          <w:cols w:space="720" w:num="1"/>
        </w:sectPr>
      </w:pPr>
    </w:p>
    <w:p w14:paraId="2D6830C0">
      <w:pPr>
        <w:spacing w:line="271" w:lineRule="auto"/>
        <w:rPr>
          <w:rFonts w:ascii="Arial"/>
          <w:sz w:val="21"/>
        </w:rPr>
      </w:pPr>
    </w:p>
    <w:p w14:paraId="3CE26A37">
      <w:pPr>
        <w:spacing w:line="271" w:lineRule="auto"/>
        <w:rPr>
          <w:rFonts w:ascii="Arial"/>
          <w:sz w:val="21"/>
        </w:rPr>
      </w:pPr>
    </w:p>
    <w:p w14:paraId="2F85778F">
      <w:pPr>
        <w:spacing w:line="272" w:lineRule="auto"/>
        <w:rPr>
          <w:rFonts w:ascii="Arial"/>
          <w:sz w:val="21"/>
        </w:rPr>
      </w:pPr>
    </w:p>
    <w:p w14:paraId="380ED1B4">
      <w:pPr>
        <w:spacing w:line="272" w:lineRule="auto"/>
        <w:rPr>
          <w:rFonts w:ascii="Arial"/>
          <w:sz w:val="21"/>
        </w:rPr>
      </w:pPr>
    </w:p>
    <w:p w14:paraId="2011B30D">
      <w:pPr>
        <w:spacing w:line="272" w:lineRule="auto"/>
        <w:rPr>
          <w:rFonts w:ascii="Arial"/>
          <w:sz w:val="21"/>
        </w:rPr>
      </w:pPr>
    </w:p>
    <w:p w14:paraId="4916E513">
      <w:pPr>
        <w:spacing w:line="272" w:lineRule="auto"/>
        <w:rPr>
          <w:rFonts w:ascii="Arial"/>
          <w:sz w:val="21"/>
        </w:rPr>
      </w:pPr>
    </w:p>
    <w:p w14:paraId="2BBF76C1">
      <w:pPr>
        <w:spacing w:before="101" w:line="230" w:lineRule="auto"/>
        <w:ind w:left="28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8"/>
          <w:sz w:val="31"/>
          <w:szCs w:val="31"/>
        </w:rPr>
        <w:t>17</w:t>
      </w:r>
    </w:p>
    <w:p w14:paraId="6275DCB9">
      <w:pPr>
        <w:spacing w:before="198" w:line="223" w:lineRule="auto"/>
        <w:ind w:left="148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8"/>
          <w:sz w:val="43"/>
          <w:szCs w:val="43"/>
        </w:rPr>
        <w:t>南昌市社会救助对象动态管理记录表</w:t>
      </w:r>
    </w:p>
    <w:p w14:paraId="275D110D">
      <w:pPr>
        <w:spacing w:before="25"/>
      </w:pPr>
    </w:p>
    <w:p w14:paraId="49FD4935">
      <w:pPr>
        <w:spacing w:before="24"/>
      </w:pPr>
    </w:p>
    <w:tbl>
      <w:tblPr>
        <w:tblStyle w:val="5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7"/>
        <w:gridCol w:w="632"/>
        <w:gridCol w:w="382"/>
        <w:gridCol w:w="663"/>
        <w:gridCol w:w="839"/>
        <w:gridCol w:w="196"/>
        <w:gridCol w:w="374"/>
        <w:gridCol w:w="908"/>
        <w:gridCol w:w="455"/>
        <w:gridCol w:w="244"/>
        <w:gridCol w:w="842"/>
        <w:gridCol w:w="239"/>
        <w:gridCol w:w="948"/>
        <w:gridCol w:w="641"/>
        <w:gridCol w:w="1284"/>
      </w:tblGrid>
      <w:tr w14:paraId="31A17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771" w:type="dxa"/>
            <w:gridSpan w:val="3"/>
            <w:vAlign w:val="top"/>
          </w:tcPr>
          <w:p w14:paraId="54EB9C86">
            <w:pPr>
              <w:spacing w:before="275" w:line="218" w:lineRule="auto"/>
              <w:ind w:left="1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救助对象姓名</w:t>
            </w:r>
          </w:p>
        </w:tc>
        <w:tc>
          <w:tcPr>
            <w:tcW w:w="1698" w:type="dxa"/>
            <w:gridSpan w:val="3"/>
            <w:vAlign w:val="top"/>
          </w:tcPr>
          <w:p w14:paraId="3FB5B007">
            <w:pPr>
              <w:pStyle w:val="6"/>
            </w:pPr>
          </w:p>
        </w:tc>
        <w:tc>
          <w:tcPr>
            <w:tcW w:w="1981" w:type="dxa"/>
            <w:gridSpan w:val="4"/>
            <w:vAlign w:val="top"/>
          </w:tcPr>
          <w:p w14:paraId="119993C1">
            <w:pPr>
              <w:spacing w:before="275" w:line="217" w:lineRule="auto"/>
              <w:ind w:left="3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3954" w:type="dxa"/>
            <w:gridSpan w:val="5"/>
            <w:vAlign w:val="top"/>
          </w:tcPr>
          <w:p w14:paraId="7F6C3D79">
            <w:pPr>
              <w:pStyle w:val="6"/>
            </w:pPr>
          </w:p>
        </w:tc>
      </w:tr>
      <w:tr w14:paraId="0FCE9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1389" w:type="dxa"/>
            <w:gridSpan w:val="2"/>
            <w:vAlign w:val="top"/>
          </w:tcPr>
          <w:p w14:paraId="4F2D3E69">
            <w:pPr>
              <w:pStyle w:val="6"/>
              <w:spacing w:line="251" w:lineRule="auto"/>
            </w:pPr>
          </w:p>
          <w:p w14:paraId="7EC12102">
            <w:pPr>
              <w:pStyle w:val="6"/>
              <w:spacing w:line="251" w:lineRule="auto"/>
            </w:pPr>
          </w:p>
          <w:p w14:paraId="7951527C">
            <w:pPr>
              <w:pStyle w:val="6"/>
              <w:spacing w:line="251" w:lineRule="auto"/>
            </w:pPr>
          </w:p>
          <w:p w14:paraId="37859939">
            <w:pPr>
              <w:pStyle w:val="6"/>
              <w:spacing w:line="251" w:lineRule="auto"/>
            </w:pPr>
          </w:p>
          <w:p w14:paraId="18D75744">
            <w:pPr>
              <w:spacing w:before="78" w:line="216" w:lineRule="auto"/>
              <w:ind w:left="2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户籍类别</w:t>
            </w:r>
          </w:p>
        </w:tc>
        <w:tc>
          <w:tcPr>
            <w:tcW w:w="1045" w:type="dxa"/>
            <w:gridSpan w:val="2"/>
            <w:vAlign w:val="top"/>
          </w:tcPr>
          <w:p w14:paraId="023E4A82">
            <w:pPr>
              <w:pStyle w:val="6"/>
              <w:spacing w:line="278" w:lineRule="auto"/>
            </w:pPr>
          </w:p>
          <w:p w14:paraId="03D66973">
            <w:pPr>
              <w:pStyle w:val="6"/>
              <w:spacing w:line="278" w:lineRule="auto"/>
            </w:pPr>
          </w:p>
          <w:p w14:paraId="7607F30A">
            <w:pPr>
              <w:pStyle w:val="6"/>
              <w:spacing w:line="279" w:lineRule="auto"/>
            </w:pPr>
          </w:p>
          <w:p w14:paraId="352C8E02">
            <w:pPr>
              <w:spacing w:before="78" w:line="248" w:lineRule="auto"/>
              <w:ind w:left="189" w:right="1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□城市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□农村</w:t>
            </w:r>
          </w:p>
        </w:tc>
        <w:tc>
          <w:tcPr>
            <w:tcW w:w="839" w:type="dxa"/>
            <w:vAlign w:val="top"/>
          </w:tcPr>
          <w:p w14:paraId="349AF719">
            <w:pPr>
              <w:pStyle w:val="6"/>
              <w:spacing w:line="278" w:lineRule="auto"/>
            </w:pPr>
          </w:p>
          <w:p w14:paraId="4D818243">
            <w:pPr>
              <w:pStyle w:val="6"/>
              <w:spacing w:line="278" w:lineRule="auto"/>
            </w:pPr>
          </w:p>
          <w:p w14:paraId="37E6B373">
            <w:pPr>
              <w:pStyle w:val="6"/>
              <w:spacing w:line="278" w:lineRule="auto"/>
            </w:pPr>
          </w:p>
          <w:p w14:paraId="2E8445BF">
            <w:pPr>
              <w:spacing w:before="78" w:line="249" w:lineRule="auto"/>
              <w:ind w:left="193" w:right="176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救助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类别</w:t>
            </w:r>
          </w:p>
        </w:tc>
        <w:tc>
          <w:tcPr>
            <w:tcW w:w="3258" w:type="dxa"/>
            <w:gridSpan w:val="7"/>
            <w:vAlign w:val="top"/>
          </w:tcPr>
          <w:p w14:paraId="6A115060">
            <w:pPr>
              <w:spacing w:before="34" w:line="219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 xml:space="preserve">□最低生活保障 (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常补/</w:t>
            </w:r>
          </w:p>
          <w:p w14:paraId="44445815">
            <w:pPr>
              <w:spacing w:before="5" w:line="220" w:lineRule="auto"/>
              <w:ind w:left="1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非常补）</w:t>
            </w:r>
          </w:p>
          <w:p w14:paraId="638B4803">
            <w:pPr>
              <w:spacing w:before="6" w:line="223" w:lineRule="auto"/>
              <w:ind w:left="147" w:right="307" w:hanging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 xml:space="preserve">□特困人员供养 (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集中/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分散）</w:t>
            </w:r>
          </w:p>
          <w:p w14:paraId="196FDFE1">
            <w:pPr>
              <w:spacing w:before="38" w:line="218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□临时救助</w:t>
            </w:r>
          </w:p>
          <w:p w14:paraId="26D2C56D">
            <w:pPr>
              <w:spacing w:before="57" w:line="217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□支出型困难家庭</w:t>
            </w:r>
          </w:p>
          <w:p w14:paraId="715A20DE">
            <w:pPr>
              <w:spacing w:before="59" w:line="203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□低保边缘家庭</w:t>
            </w:r>
          </w:p>
        </w:tc>
        <w:tc>
          <w:tcPr>
            <w:tcW w:w="948" w:type="dxa"/>
            <w:vAlign w:val="top"/>
          </w:tcPr>
          <w:p w14:paraId="07C80A62">
            <w:pPr>
              <w:pStyle w:val="6"/>
              <w:spacing w:line="333" w:lineRule="auto"/>
            </w:pPr>
          </w:p>
          <w:p w14:paraId="316C574E">
            <w:pPr>
              <w:pStyle w:val="6"/>
              <w:spacing w:line="333" w:lineRule="auto"/>
            </w:pPr>
          </w:p>
          <w:p w14:paraId="7E2EA847">
            <w:pPr>
              <w:spacing w:before="78" w:line="218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被纳入</w:t>
            </w:r>
          </w:p>
          <w:p w14:paraId="4A9FE2AD">
            <w:pPr>
              <w:spacing w:before="57" w:line="218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救助时</w:t>
            </w:r>
          </w:p>
          <w:p w14:paraId="15BF59E0">
            <w:pPr>
              <w:spacing w:before="54" w:line="218" w:lineRule="auto"/>
              <w:ind w:left="3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间</w:t>
            </w:r>
          </w:p>
        </w:tc>
        <w:tc>
          <w:tcPr>
            <w:tcW w:w="1925" w:type="dxa"/>
            <w:gridSpan w:val="2"/>
            <w:vAlign w:val="top"/>
          </w:tcPr>
          <w:p w14:paraId="655E28BF">
            <w:pPr>
              <w:pStyle w:val="6"/>
              <w:spacing w:line="251" w:lineRule="auto"/>
            </w:pPr>
          </w:p>
          <w:p w14:paraId="2A006B47">
            <w:pPr>
              <w:pStyle w:val="6"/>
              <w:spacing w:line="251" w:lineRule="auto"/>
            </w:pPr>
          </w:p>
          <w:p w14:paraId="385478E6">
            <w:pPr>
              <w:pStyle w:val="6"/>
              <w:spacing w:line="251" w:lineRule="auto"/>
            </w:pPr>
          </w:p>
          <w:p w14:paraId="3182BA85">
            <w:pPr>
              <w:pStyle w:val="6"/>
              <w:spacing w:line="252" w:lineRule="auto"/>
            </w:pPr>
          </w:p>
          <w:p w14:paraId="37473DDB">
            <w:pPr>
              <w:tabs>
                <w:tab w:val="left" w:pos="714"/>
              </w:tabs>
              <w:spacing w:before="78" w:line="217" w:lineRule="auto"/>
              <w:ind w:left="2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10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月</w:t>
            </w:r>
          </w:p>
        </w:tc>
      </w:tr>
      <w:tr w14:paraId="490A9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89" w:type="dxa"/>
            <w:gridSpan w:val="2"/>
            <w:vAlign w:val="top"/>
          </w:tcPr>
          <w:p w14:paraId="1A786F23">
            <w:pPr>
              <w:spacing w:before="126" w:line="216" w:lineRule="auto"/>
              <w:ind w:left="2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保障人数</w:t>
            </w:r>
          </w:p>
        </w:tc>
        <w:tc>
          <w:tcPr>
            <w:tcW w:w="1045" w:type="dxa"/>
            <w:gridSpan w:val="2"/>
            <w:vAlign w:val="top"/>
          </w:tcPr>
          <w:p w14:paraId="67D1F78B">
            <w:pPr>
              <w:pStyle w:val="6"/>
            </w:pPr>
          </w:p>
        </w:tc>
        <w:tc>
          <w:tcPr>
            <w:tcW w:w="2317" w:type="dxa"/>
            <w:gridSpan w:val="4"/>
            <w:vAlign w:val="top"/>
          </w:tcPr>
          <w:p w14:paraId="197248D9">
            <w:pPr>
              <w:spacing w:before="127" w:line="216" w:lineRule="auto"/>
              <w:ind w:left="4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人均补助金额</w:t>
            </w:r>
          </w:p>
        </w:tc>
        <w:tc>
          <w:tcPr>
            <w:tcW w:w="1541" w:type="dxa"/>
            <w:gridSpan w:val="3"/>
            <w:vAlign w:val="top"/>
          </w:tcPr>
          <w:p w14:paraId="70E7563E">
            <w:pPr>
              <w:pStyle w:val="6"/>
            </w:pPr>
          </w:p>
        </w:tc>
        <w:tc>
          <w:tcPr>
            <w:tcW w:w="1828" w:type="dxa"/>
            <w:gridSpan w:val="3"/>
            <w:vAlign w:val="top"/>
          </w:tcPr>
          <w:p w14:paraId="3BC761A4">
            <w:pPr>
              <w:spacing w:before="127" w:line="216" w:lineRule="auto"/>
              <w:ind w:left="19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家庭补助金额</w:t>
            </w:r>
          </w:p>
        </w:tc>
        <w:tc>
          <w:tcPr>
            <w:tcW w:w="1284" w:type="dxa"/>
            <w:vAlign w:val="top"/>
          </w:tcPr>
          <w:p w14:paraId="3D6B5A5F">
            <w:pPr>
              <w:pStyle w:val="6"/>
            </w:pPr>
          </w:p>
        </w:tc>
      </w:tr>
      <w:tr w14:paraId="7FAC05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757" w:type="dxa"/>
            <w:vMerge w:val="restart"/>
            <w:tcBorders>
              <w:bottom w:val="nil"/>
            </w:tcBorders>
            <w:vAlign w:val="top"/>
          </w:tcPr>
          <w:p w14:paraId="5B6177D5">
            <w:pPr>
              <w:pStyle w:val="6"/>
              <w:spacing w:line="268" w:lineRule="auto"/>
            </w:pPr>
          </w:p>
          <w:p w14:paraId="6C2559F6">
            <w:pPr>
              <w:pStyle w:val="6"/>
              <w:spacing w:line="268" w:lineRule="auto"/>
            </w:pPr>
          </w:p>
          <w:p w14:paraId="541935B8">
            <w:pPr>
              <w:pStyle w:val="6"/>
              <w:spacing w:line="269" w:lineRule="auto"/>
            </w:pPr>
          </w:p>
          <w:p w14:paraId="18D4777D">
            <w:pPr>
              <w:pStyle w:val="6"/>
              <w:spacing w:line="269" w:lineRule="auto"/>
            </w:pPr>
          </w:p>
          <w:p w14:paraId="365DD70D">
            <w:pPr>
              <w:pStyle w:val="6"/>
              <w:spacing w:line="269" w:lineRule="auto"/>
            </w:pPr>
          </w:p>
          <w:p w14:paraId="6EAA86E7">
            <w:pPr>
              <w:pStyle w:val="6"/>
              <w:spacing w:line="269" w:lineRule="auto"/>
            </w:pPr>
          </w:p>
          <w:p w14:paraId="54D9575A">
            <w:pPr>
              <w:pStyle w:val="6"/>
              <w:spacing w:line="269" w:lineRule="auto"/>
            </w:pPr>
          </w:p>
          <w:p w14:paraId="5C8E51DA">
            <w:pPr>
              <w:spacing w:before="78" w:line="252" w:lineRule="auto"/>
              <w:ind w:left="142" w:right="135" w:firstLine="1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动态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管理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情况</w:t>
            </w:r>
          </w:p>
        </w:tc>
        <w:tc>
          <w:tcPr>
            <w:tcW w:w="1014" w:type="dxa"/>
            <w:gridSpan w:val="2"/>
            <w:vAlign w:val="top"/>
          </w:tcPr>
          <w:p w14:paraId="68B9F5A3">
            <w:pPr>
              <w:spacing w:before="240" w:line="216" w:lineRule="auto"/>
              <w:ind w:left="2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种类</w:t>
            </w:r>
          </w:p>
        </w:tc>
        <w:tc>
          <w:tcPr>
            <w:tcW w:w="2072" w:type="dxa"/>
            <w:gridSpan w:val="4"/>
            <w:vAlign w:val="top"/>
          </w:tcPr>
          <w:p w14:paraId="7C5B8A3B">
            <w:pPr>
              <w:spacing w:before="70" w:line="218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□定期复查</w:t>
            </w:r>
          </w:p>
          <w:p w14:paraId="6D8A60D6">
            <w:pPr>
              <w:spacing w:before="57" w:line="203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□不定期复查</w:t>
            </w:r>
          </w:p>
        </w:tc>
        <w:tc>
          <w:tcPr>
            <w:tcW w:w="1363" w:type="dxa"/>
            <w:gridSpan w:val="2"/>
            <w:vAlign w:val="top"/>
          </w:tcPr>
          <w:p w14:paraId="226F6AD5">
            <w:pPr>
              <w:spacing w:before="241" w:line="217" w:lineRule="auto"/>
              <w:ind w:left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核查情况</w:t>
            </w:r>
          </w:p>
        </w:tc>
        <w:tc>
          <w:tcPr>
            <w:tcW w:w="4198" w:type="dxa"/>
            <w:gridSpan w:val="6"/>
            <w:vAlign w:val="top"/>
          </w:tcPr>
          <w:p w14:paraId="671D7039">
            <w:pPr>
              <w:spacing w:before="70" w:line="216" w:lineRule="auto"/>
              <w:ind w:left="4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□入户调查，详情见入户调查表</w:t>
            </w:r>
          </w:p>
          <w:p w14:paraId="0195C964">
            <w:pPr>
              <w:spacing w:before="59" w:line="203" w:lineRule="auto"/>
              <w:ind w:left="4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□信息化核对，详情见核对报告</w:t>
            </w:r>
          </w:p>
        </w:tc>
      </w:tr>
      <w:tr w14:paraId="1D9519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7" w:hRule="atLeast"/>
        </w:trPr>
        <w:tc>
          <w:tcPr>
            <w:tcW w:w="757" w:type="dxa"/>
            <w:vMerge w:val="continue"/>
            <w:tcBorders>
              <w:top w:val="nil"/>
            </w:tcBorders>
            <w:vAlign w:val="top"/>
          </w:tcPr>
          <w:p w14:paraId="78F88366">
            <w:pPr>
              <w:pStyle w:val="6"/>
            </w:pPr>
          </w:p>
        </w:tc>
        <w:tc>
          <w:tcPr>
            <w:tcW w:w="8647" w:type="dxa"/>
            <w:gridSpan w:val="14"/>
            <w:vAlign w:val="top"/>
          </w:tcPr>
          <w:p w14:paraId="057EE276">
            <w:pPr>
              <w:spacing w:before="119" w:line="216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下述确认结果从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10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月起执行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：</w:t>
            </w:r>
          </w:p>
          <w:p w14:paraId="1CB14EB5">
            <w:pPr>
              <w:spacing w:before="60" w:line="217" w:lineRule="auto"/>
              <w:ind w:left="6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□无需调整。</w:t>
            </w:r>
          </w:p>
          <w:p w14:paraId="5A9756D4">
            <w:pPr>
              <w:spacing w:before="58" w:line="218" w:lineRule="auto"/>
              <w:ind w:left="6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□调整。调整原因：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              </w:t>
            </w:r>
          </w:p>
          <w:p w14:paraId="79840FA0">
            <w:pPr>
              <w:spacing w:before="56" w:line="253" w:lineRule="auto"/>
              <w:ind w:left="119" w:right="56" w:firstLine="729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家庭保障人数由原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10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人调整为</w:t>
            </w:r>
            <w:r>
              <w:rPr>
                <w:rFonts w:ascii="仿宋" w:hAnsi="仿宋" w:eastAsia="仿宋" w:cs="仿宋"/>
                <w:spacing w:val="-1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人，保障对象姓名为</w:t>
            </w:r>
            <w:r>
              <w:rPr>
                <w:rFonts w:ascii="仿宋" w:hAnsi="仿宋" w:eastAsia="仿宋" w:cs="仿宋"/>
                <w:spacing w:val="-57"/>
                <w:sz w:val="24"/>
                <w:szCs w:val="24"/>
              </w:rPr>
              <w:t>：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  <w:u w:val="single" w:color="auto"/>
              </w:rPr>
              <w:t xml:space="preserve">           </w:t>
            </w:r>
            <w:r>
              <w:rPr>
                <w:rFonts w:ascii="仿宋" w:hAnsi="仿宋" w:eastAsia="仿宋" w:cs="仿宋"/>
                <w:spacing w:val="-57"/>
                <w:sz w:val="24"/>
                <w:szCs w:val="24"/>
              </w:rPr>
              <w:t>；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家</w:t>
            </w:r>
            <w:r>
              <w:rPr>
                <w:rFonts w:ascii="仿宋" w:hAnsi="仿宋" w:eastAsia="仿宋" w:cs="仿宋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庭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补</w:t>
            </w:r>
            <w:r>
              <w:rPr>
                <w:rFonts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助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金</w:t>
            </w:r>
            <w:r>
              <w:rPr>
                <w:rFonts w:ascii="仿宋" w:hAnsi="仿宋" w:eastAsia="仿宋" w:cs="仿宋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额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由</w:t>
            </w:r>
            <w:r>
              <w:rPr>
                <w:rFonts w:ascii="仿宋" w:hAnsi="仿宋" w:eastAsia="仿宋" w:cs="仿宋"/>
                <w:spacing w:val="-6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原</w:t>
            </w:r>
            <w:r>
              <w:rPr>
                <w:rFonts w:ascii="仿宋" w:hAnsi="仿宋" w:eastAsia="仿宋" w:cs="仿宋"/>
                <w:spacing w:val="-7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仿宋" w:hAnsi="仿宋" w:eastAsia="仿宋" w:cs="仿宋"/>
                <w:spacing w:val="-9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元</w:t>
            </w:r>
            <w:r>
              <w:rPr>
                <w:rFonts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月调</w:t>
            </w:r>
            <w:r>
              <w:rPr>
                <w:rFonts w:ascii="仿宋" w:hAnsi="仿宋" w:eastAsia="仿宋" w:cs="仿宋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整</w:t>
            </w:r>
            <w:r>
              <w:rPr>
                <w:rFonts w:ascii="仿宋" w:hAnsi="仿宋" w:eastAsia="仿宋" w:cs="仿宋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为</w:t>
            </w:r>
            <w:r>
              <w:rPr>
                <w:rFonts w:ascii="仿宋" w:hAnsi="仿宋" w:eastAsia="仿宋" w:cs="仿宋"/>
                <w:spacing w:val="-7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仿宋" w:hAnsi="仿宋" w:eastAsia="仿宋" w:cs="仿宋"/>
                <w:spacing w:val="-1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元</w:t>
            </w:r>
            <w:r>
              <w:rPr>
                <w:rFonts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；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救</w:t>
            </w:r>
            <w:r>
              <w:rPr>
                <w:rFonts w:ascii="仿宋" w:hAnsi="仿宋" w:eastAsia="仿宋" w:cs="仿宋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助</w:t>
            </w:r>
            <w:r>
              <w:rPr>
                <w:rFonts w:ascii="仿宋" w:hAnsi="仿宋" w:eastAsia="仿宋" w:cs="仿宋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类</w:t>
            </w:r>
            <w:r>
              <w:rPr>
                <w:rFonts w:ascii="仿宋" w:hAnsi="仿宋" w:eastAsia="仿宋" w:cs="仿宋"/>
                <w:spacing w:val="-6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别调</w:t>
            </w:r>
            <w:r>
              <w:rPr>
                <w:rFonts w:ascii="仿宋" w:hAnsi="仿宋" w:eastAsia="仿宋" w:cs="仿宋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整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为</w:t>
            </w:r>
            <w:r>
              <w:rPr>
                <w:rFonts w:ascii="仿宋" w:hAnsi="仿宋" w:eastAsia="仿宋" w:cs="仿宋"/>
                <w:spacing w:val="-11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  <w:u w:val="single" w:color="auto"/>
              </w:rPr>
              <w:t xml:space="preserve">              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 xml:space="preserve"> 。</w:t>
            </w:r>
          </w:p>
          <w:p w14:paraId="2641F2C5">
            <w:pPr>
              <w:spacing w:before="31" w:line="216" w:lineRule="auto"/>
              <w:ind w:left="6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□停止保障。停止原因：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                   </w:t>
            </w:r>
          </w:p>
          <w:p w14:paraId="61646EFB">
            <w:pPr>
              <w:spacing w:before="61" w:line="239" w:lineRule="auto"/>
              <w:ind w:left="1581" w:right="1712" w:hanging="9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□延退。延退情形：</w:t>
            </w:r>
            <w:r>
              <w:rPr>
                <w:rFonts w:ascii="仿宋" w:hAnsi="仿宋" w:eastAsia="仿宋" w:cs="仿宋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□领取养老金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□就业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□其他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延退期：</w:t>
            </w:r>
            <w:r>
              <w:rPr>
                <w:rFonts w:ascii="仿宋" w:hAnsi="仿宋" w:eastAsia="仿宋" w:cs="仿宋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6</w:t>
            </w:r>
            <w:r>
              <w:rPr>
                <w:rFonts w:ascii="仿宋" w:hAnsi="仿宋" w:eastAsia="仿宋" w:cs="仿宋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个月</w:t>
            </w:r>
            <w:r>
              <w:rPr>
                <w:rFonts w:ascii="仿宋" w:hAnsi="仿宋" w:eastAsia="仿宋" w:cs="仿宋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□2</w:t>
            </w:r>
            <w:r>
              <w:rPr>
                <w:rFonts w:ascii="仿宋" w:hAnsi="仿宋" w:eastAsia="仿宋" w:cs="仿宋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-8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□其他</w:t>
            </w:r>
            <w:r>
              <w:rPr>
                <w:rFonts w:ascii="仿宋" w:hAnsi="仿宋" w:eastAsia="仿宋" w:cs="仿宋"/>
                <w:sz w:val="24"/>
                <w:szCs w:val="24"/>
                <w:u w:val="single" w:color="auto"/>
              </w:rPr>
              <w:t xml:space="preserve">         </w:t>
            </w:r>
          </w:p>
          <w:p w14:paraId="39CC2990">
            <w:pPr>
              <w:spacing w:before="58" w:line="248" w:lineRule="auto"/>
              <w:ind w:left="121" w:right="110" w:firstLine="63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>审核确认机关盖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>章）</w:t>
            </w:r>
          </w:p>
          <w:p w14:paraId="2CF6F54E">
            <w:pPr>
              <w:spacing w:before="36" w:line="204" w:lineRule="auto"/>
              <w:ind w:left="68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16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31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 w14:paraId="0E1A5878">
      <w:pPr>
        <w:rPr>
          <w:rFonts w:ascii="Arial"/>
          <w:sz w:val="21"/>
        </w:rPr>
      </w:pPr>
    </w:p>
    <w:p w14:paraId="7F23924A">
      <w:pPr>
        <w:rPr>
          <w:rFonts w:ascii="Arial" w:hAnsi="Arial" w:eastAsia="Arial" w:cs="Arial"/>
          <w:sz w:val="21"/>
          <w:szCs w:val="21"/>
        </w:rPr>
        <w:sectPr>
          <w:footerReference r:id="rId65" w:type="default"/>
          <w:pgSz w:w="11906" w:h="16839"/>
          <w:pgMar w:top="400" w:right="1191" w:bottom="1142" w:left="1305" w:header="0" w:footer="966" w:gutter="0"/>
          <w:cols w:space="720" w:num="1"/>
        </w:sectPr>
      </w:pPr>
    </w:p>
    <w:p w14:paraId="514E7868">
      <w:pPr>
        <w:rPr>
          <w:rFonts w:ascii="Arial"/>
          <w:sz w:val="21"/>
        </w:rPr>
      </w:pPr>
    </w:p>
    <w:p w14:paraId="5302C916">
      <w:pPr>
        <w:rPr>
          <w:rFonts w:ascii="Arial"/>
          <w:sz w:val="21"/>
        </w:rPr>
      </w:pPr>
    </w:p>
    <w:p w14:paraId="619B79F5">
      <w:pPr>
        <w:rPr>
          <w:rFonts w:ascii="Arial"/>
          <w:sz w:val="21"/>
        </w:rPr>
      </w:pPr>
    </w:p>
    <w:p w14:paraId="354DF769">
      <w:pPr>
        <w:rPr>
          <w:rFonts w:ascii="Arial"/>
          <w:sz w:val="21"/>
        </w:rPr>
      </w:pPr>
    </w:p>
    <w:p w14:paraId="6D9952C1">
      <w:pPr>
        <w:rPr>
          <w:rFonts w:ascii="Arial"/>
          <w:sz w:val="21"/>
        </w:rPr>
      </w:pPr>
    </w:p>
    <w:p w14:paraId="63450559">
      <w:pPr>
        <w:rPr>
          <w:rFonts w:ascii="Arial"/>
          <w:sz w:val="21"/>
        </w:rPr>
      </w:pPr>
    </w:p>
    <w:p w14:paraId="3DE2FBDD">
      <w:pPr>
        <w:rPr>
          <w:rFonts w:ascii="Arial"/>
          <w:sz w:val="21"/>
        </w:rPr>
      </w:pPr>
    </w:p>
    <w:p w14:paraId="72C6498B">
      <w:pPr>
        <w:rPr>
          <w:rFonts w:ascii="Arial"/>
          <w:sz w:val="21"/>
        </w:rPr>
      </w:pPr>
    </w:p>
    <w:p w14:paraId="082B5154">
      <w:pPr>
        <w:rPr>
          <w:rFonts w:ascii="Arial"/>
          <w:sz w:val="21"/>
        </w:rPr>
      </w:pPr>
    </w:p>
    <w:p w14:paraId="335F5B31">
      <w:pPr>
        <w:rPr>
          <w:rFonts w:ascii="Arial"/>
          <w:sz w:val="21"/>
        </w:rPr>
      </w:pPr>
    </w:p>
    <w:p w14:paraId="4CAB3F46">
      <w:pPr>
        <w:rPr>
          <w:rFonts w:ascii="Arial"/>
          <w:sz w:val="21"/>
        </w:rPr>
      </w:pPr>
    </w:p>
    <w:p w14:paraId="1F9BF194">
      <w:pPr>
        <w:rPr>
          <w:rFonts w:ascii="Arial"/>
          <w:sz w:val="21"/>
        </w:rPr>
      </w:pPr>
    </w:p>
    <w:p w14:paraId="6BEC77FE">
      <w:pPr>
        <w:rPr>
          <w:rFonts w:ascii="Arial"/>
          <w:sz w:val="21"/>
        </w:rPr>
      </w:pPr>
    </w:p>
    <w:p w14:paraId="194D3BE1">
      <w:pPr>
        <w:rPr>
          <w:rFonts w:ascii="Arial"/>
          <w:sz w:val="21"/>
        </w:rPr>
      </w:pPr>
    </w:p>
    <w:p w14:paraId="0EDFBF8B">
      <w:pPr>
        <w:rPr>
          <w:rFonts w:ascii="Arial"/>
          <w:sz w:val="21"/>
        </w:rPr>
      </w:pPr>
    </w:p>
    <w:p w14:paraId="3A307B00">
      <w:pPr>
        <w:rPr>
          <w:rFonts w:ascii="Arial"/>
          <w:sz w:val="21"/>
        </w:rPr>
      </w:pPr>
    </w:p>
    <w:p w14:paraId="2EAC3ECA">
      <w:pPr>
        <w:rPr>
          <w:rFonts w:ascii="Arial"/>
          <w:sz w:val="21"/>
        </w:rPr>
      </w:pPr>
    </w:p>
    <w:p w14:paraId="5FC3555B">
      <w:pPr>
        <w:rPr>
          <w:rFonts w:ascii="Arial"/>
          <w:sz w:val="21"/>
        </w:rPr>
      </w:pPr>
    </w:p>
    <w:p w14:paraId="32A1931A">
      <w:pPr>
        <w:rPr>
          <w:rFonts w:ascii="Arial"/>
          <w:sz w:val="21"/>
        </w:rPr>
      </w:pPr>
    </w:p>
    <w:p w14:paraId="66E76195">
      <w:pPr>
        <w:rPr>
          <w:rFonts w:ascii="Arial"/>
          <w:sz w:val="21"/>
        </w:rPr>
      </w:pPr>
    </w:p>
    <w:p w14:paraId="36DFD5B6">
      <w:pPr>
        <w:rPr>
          <w:rFonts w:ascii="Arial"/>
          <w:sz w:val="21"/>
        </w:rPr>
      </w:pPr>
    </w:p>
    <w:p w14:paraId="4B6723E2">
      <w:pPr>
        <w:rPr>
          <w:rFonts w:ascii="Arial"/>
          <w:sz w:val="21"/>
        </w:rPr>
      </w:pPr>
    </w:p>
    <w:p w14:paraId="18CB3132">
      <w:pPr>
        <w:rPr>
          <w:rFonts w:ascii="Arial"/>
          <w:sz w:val="21"/>
        </w:rPr>
      </w:pPr>
    </w:p>
    <w:p w14:paraId="1A938FAE">
      <w:pPr>
        <w:rPr>
          <w:rFonts w:ascii="Arial"/>
          <w:sz w:val="21"/>
        </w:rPr>
      </w:pPr>
    </w:p>
    <w:p w14:paraId="6A700301">
      <w:pPr>
        <w:rPr>
          <w:rFonts w:ascii="Arial"/>
          <w:sz w:val="21"/>
        </w:rPr>
      </w:pPr>
    </w:p>
    <w:p w14:paraId="1CA033BA">
      <w:pPr>
        <w:rPr>
          <w:rFonts w:ascii="Arial"/>
          <w:sz w:val="21"/>
        </w:rPr>
      </w:pPr>
    </w:p>
    <w:p w14:paraId="45075AA8">
      <w:pPr>
        <w:rPr>
          <w:rFonts w:ascii="Arial"/>
          <w:sz w:val="21"/>
        </w:rPr>
      </w:pPr>
    </w:p>
    <w:p w14:paraId="20E63FA2">
      <w:pPr>
        <w:rPr>
          <w:rFonts w:ascii="Arial"/>
          <w:sz w:val="21"/>
        </w:rPr>
      </w:pPr>
    </w:p>
    <w:p w14:paraId="0E3C9EB4">
      <w:pPr>
        <w:rPr>
          <w:rFonts w:ascii="Arial"/>
          <w:sz w:val="21"/>
        </w:rPr>
      </w:pPr>
    </w:p>
    <w:p w14:paraId="0C8EBF79">
      <w:pPr>
        <w:rPr>
          <w:rFonts w:ascii="Arial"/>
          <w:sz w:val="21"/>
        </w:rPr>
      </w:pPr>
    </w:p>
    <w:p w14:paraId="3304AE7E">
      <w:pPr>
        <w:rPr>
          <w:rFonts w:ascii="Arial"/>
          <w:sz w:val="21"/>
        </w:rPr>
      </w:pPr>
    </w:p>
    <w:p w14:paraId="55230C95">
      <w:pPr>
        <w:rPr>
          <w:rFonts w:ascii="Arial"/>
          <w:sz w:val="21"/>
        </w:rPr>
      </w:pPr>
    </w:p>
    <w:p w14:paraId="1E9F4DDE">
      <w:pPr>
        <w:rPr>
          <w:rFonts w:ascii="Arial"/>
          <w:sz w:val="21"/>
        </w:rPr>
      </w:pPr>
    </w:p>
    <w:p w14:paraId="56A17761">
      <w:pPr>
        <w:rPr>
          <w:rFonts w:ascii="Arial"/>
          <w:sz w:val="21"/>
        </w:rPr>
      </w:pPr>
    </w:p>
    <w:p w14:paraId="34542BEB">
      <w:pPr>
        <w:rPr>
          <w:rFonts w:ascii="Arial"/>
          <w:sz w:val="21"/>
        </w:rPr>
      </w:pPr>
    </w:p>
    <w:p w14:paraId="72A6E6CC">
      <w:pPr>
        <w:rPr>
          <w:rFonts w:ascii="Arial"/>
          <w:sz w:val="21"/>
        </w:rPr>
      </w:pPr>
    </w:p>
    <w:p w14:paraId="363CD8B0">
      <w:pPr>
        <w:rPr>
          <w:rFonts w:ascii="Arial"/>
          <w:sz w:val="21"/>
        </w:rPr>
      </w:pPr>
    </w:p>
    <w:p w14:paraId="751AF778">
      <w:pPr>
        <w:rPr>
          <w:rFonts w:ascii="Arial"/>
          <w:sz w:val="21"/>
        </w:rPr>
      </w:pPr>
    </w:p>
    <w:p w14:paraId="3FEE8AFD">
      <w:pPr>
        <w:rPr>
          <w:rFonts w:ascii="Arial"/>
          <w:sz w:val="21"/>
        </w:rPr>
      </w:pPr>
    </w:p>
    <w:p w14:paraId="32B97176">
      <w:pPr>
        <w:spacing w:line="241" w:lineRule="auto"/>
        <w:rPr>
          <w:rFonts w:ascii="Arial"/>
          <w:sz w:val="21"/>
        </w:rPr>
      </w:pPr>
    </w:p>
    <w:p w14:paraId="36F5ECAC">
      <w:pPr>
        <w:spacing w:line="241" w:lineRule="auto"/>
        <w:rPr>
          <w:rFonts w:ascii="Arial"/>
          <w:sz w:val="21"/>
        </w:rPr>
      </w:pPr>
    </w:p>
    <w:p w14:paraId="20E63218">
      <w:pPr>
        <w:spacing w:line="241" w:lineRule="auto"/>
        <w:rPr>
          <w:rFonts w:ascii="Arial"/>
          <w:sz w:val="21"/>
        </w:rPr>
      </w:pPr>
    </w:p>
    <w:p w14:paraId="4D6ECBCA">
      <w:pPr>
        <w:spacing w:line="241" w:lineRule="auto"/>
        <w:rPr>
          <w:rFonts w:ascii="Arial"/>
          <w:sz w:val="21"/>
        </w:rPr>
      </w:pPr>
    </w:p>
    <w:p w14:paraId="78A37E03">
      <w:pPr>
        <w:spacing w:line="241" w:lineRule="auto"/>
        <w:rPr>
          <w:rFonts w:ascii="Arial"/>
          <w:sz w:val="21"/>
        </w:rPr>
      </w:pPr>
    </w:p>
    <w:p w14:paraId="3CE64F0F">
      <w:pPr>
        <w:spacing w:line="241" w:lineRule="auto"/>
        <w:rPr>
          <w:rFonts w:ascii="Arial"/>
          <w:sz w:val="21"/>
        </w:rPr>
      </w:pPr>
    </w:p>
    <w:p w14:paraId="498B9F14">
      <w:pPr>
        <w:spacing w:line="241" w:lineRule="auto"/>
        <w:rPr>
          <w:rFonts w:ascii="Arial"/>
          <w:sz w:val="21"/>
        </w:rPr>
      </w:pPr>
    </w:p>
    <w:p w14:paraId="30AD730C">
      <w:pPr>
        <w:spacing w:line="241" w:lineRule="auto"/>
        <w:rPr>
          <w:rFonts w:ascii="Arial"/>
          <w:sz w:val="21"/>
        </w:rPr>
      </w:pPr>
    </w:p>
    <w:p w14:paraId="3A817729">
      <w:pPr>
        <w:spacing w:line="241" w:lineRule="auto"/>
        <w:rPr>
          <w:rFonts w:ascii="Arial"/>
          <w:sz w:val="21"/>
        </w:rPr>
      </w:pPr>
    </w:p>
    <w:p w14:paraId="0192973F">
      <w:pPr>
        <w:spacing w:line="241" w:lineRule="auto"/>
        <w:rPr>
          <w:rFonts w:ascii="Arial"/>
          <w:sz w:val="21"/>
        </w:rPr>
      </w:pPr>
    </w:p>
    <w:p w14:paraId="2B956B9F">
      <w:pPr>
        <w:spacing w:line="241" w:lineRule="auto"/>
        <w:rPr>
          <w:rFonts w:ascii="Arial"/>
          <w:sz w:val="21"/>
        </w:rPr>
      </w:pPr>
    </w:p>
    <w:p w14:paraId="2BDF397D">
      <w:pPr>
        <w:spacing w:line="241" w:lineRule="auto"/>
        <w:rPr>
          <w:rFonts w:ascii="Arial"/>
          <w:sz w:val="21"/>
        </w:rPr>
      </w:pPr>
    </w:p>
    <w:p w14:paraId="2F55175E">
      <w:pPr>
        <w:spacing w:line="241" w:lineRule="auto"/>
        <w:rPr>
          <w:rFonts w:ascii="Arial"/>
          <w:sz w:val="21"/>
        </w:rPr>
      </w:pPr>
    </w:p>
    <w:p w14:paraId="68D1F3E6">
      <w:pPr>
        <w:spacing w:line="241" w:lineRule="auto"/>
        <w:rPr>
          <w:rFonts w:ascii="Arial"/>
          <w:sz w:val="21"/>
        </w:rPr>
      </w:pPr>
    </w:p>
    <w:p w14:paraId="1EFA068D">
      <w:pPr>
        <w:spacing w:line="241" w:lineRule="auto"/>
        <w:rPr>
          <w:rFonts w:ascii="Arial"/>
          <w:sz w:val="21"/>
        </w:rPr>
      </w:pPr>
    </w:p>
    <w:p w14:paraId="1CEFB3A6">
      <w:pPr>
        <w:spacing w:line="241" w:lineRule="auto"/>
        <w:rPr>
          <w:rFonts w:ascii="Arial"/>
          <w:sz w:val="21"/>
        </w:rPr>
      </w:pPr>
    </w:p>
    <w:p w14:paraId="014EB6E9">
      <w:pPr>
        <w:spacing w:line="241" w:lineRule="auto"/>
        <w:rPr>
          <w:rFonts w:ascii="Arial"/>
          <w:sz w:val="21"/>
        </w:rPr>
      </w:pPr>
    </w:p>
    <w:p w14:paraId="188728CA">
      <w:pPr>
        <w:spacing w:line="241" w:lineRule="auto"/>
        <w:rPr>
          <w:rFonts w:ascii="Arial"/>
          <w:sz w:val="21"/>
        </w:rPr>
      </w:pPr>
    </w:p>
    <w:p w14:paraId="7147693B">
      <w:pPr>
        <w:spacing w:line="241" w:lineRule="auto"/>
        <w:rPr>
          <w:rFonts w:ascii="Arial"/>
          <w:sz w:val="21"/>
        </w:rPr>
      </w:pPr>
    </w:p>
    <w:p w14:paraId="7A8F8381">
      <w:pPr>
        <w:spacing w:line="241" w:lineRule="auto"/>
        <w:rPr>
          <w:rFonts w:ascii="Arial"/>
          <w:sz w:val="21"/>
        </w:rPr>
      </w:pPr>
    </w:p>
    <w:p w14:paraId="02ADEA84">
      <w:pPr>
        <w:spacing w:line="241" w:lineRule="auto"/>
        <w:rPr>
          <w:rFonts w:ascii="Arial"/>
          <w:sz w:val="21"/>
        </w:rPr>
      </w:pPr>
    </w:p>
    <w:p w14:paraId="5BA6AEAB">
      <w:pPr>
        <w:spacing w:line="241" w:lineRule="auto"/>
        <w:rPr>
          <w:rFonts w:ascii="Arial"/>
          <w:sz w:val="21"/>
        </w:rPr>
      </w:pPr>
    </w:p>
    <w:p w14:paraId="0DBD7916">
      <w:pPr>
        <w:spacing w:line="241" w:lineRule="auto"/>
        <w:rPr>
          <w:rFonts w:ascii="Arial"/>
          <w:sz w:val="21"/>
        </w:rPr>
      </w:pPr>
    </w:p>
    <w:p w14:paraId="0C31FB83">
      <w:pPr>
        <w:spacing w:line="241" w:lineRule="auto"/>
        <w:rPr>
          <w:rFonts w:ascii="Arial"/>
          <w:sz w:val="21"/>
        </w:rPr>
      </w:pPr>
    </w:p>
    <w:p w14:paraId="64023F99">
      <w:pPr>
        <w:pStyle w:val="2"/>
        <w:spacing w:before="58" w:line="180" w:lineRule="auto"/>
        <w:jc w:val="right"/>
        <w:rPr>
          <w:sz w:val="18"/>
          <w:szCs w:val="18"/>
        </w:rPr>
      </w:pPr>
      <w:r>
        <w:rPr>
          <w:spacing w:val="-5"/>
          <w:sz w:val="18"/>
          <w:szCs w:val="18"/>
        </w:rPr>
        <w:t>—</w:t>
      </w:r>
      <w:r>
        <w:rPr>
          <w:spacing w:val="7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8"/>
          <w:szCs w:val="18"/>
        </w:rPr>
        <w:t>60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—</w:t>
      </w:r>
    </w:p>
    <w:p w14:paraId="618BF943">
      <w:pPr>
        <w:spacing w:line="180" w:lineRule="auto"/>
        <w:rPr>
          <w:sz w:val="18"/>
          <w:szCs w:val="18"/>
        </w:rPr>
        <w:sectPr>
          <w:footerReference r:id="rId66" w:type="default"/>
          <w:pgSz w:w="11906" w:h="16839"/>
          <w:pgMar w:top="400" w:right="1473" w:bottom="400" w:left="1785" w:header="0" w:footer="0" w:gutter="0"/>
          <w:cols w:space="720" w:num="1"/>
        </w:sectPr>
      </w:pPr>
    </w:p>
    <w:p w14:paraId="0EAD3FAC">
      <w:pPr>
        <w:spacing w:line="242" w:lineRule="auto"/>
        <w:rPr>
          <w:rFonts w:ascii="Arial"/>
          <w:sz w:val="21"/>
        </w:rPr>
      </w:pPr>
    </w:p>
    <w:p w14:paraId="690F2DCE">
      <w:pPr>
        <w:spacing w:line="242" w:lineRule="auto"/>
        <w:rPr>
          <w:rFonts w:ascii="Arial"/>
          <w:sz w:val="21"/>
        </w:rPr>
      </w:pPr>
    </w:p>
    <w:p w14:paraId="023FACFE">
      <w:pPr>
        <w:spacing w:line="242" w:lineRule="auto"/>
        <w:rPr>
          <w:rFonts w:ascii="Arial"/>
          <w:sz w:val="21"/>
        </w:rPr>
      </w:pPr>
    </w:p>
    <w:p w14:paraId="0A74CBF5">
      <w:pPr>
        <w:spacing w:line="242" w:lineRule="auto"/>
        <w:rPr>
          <w:rFonts w:ascii="Arial"/>
          <w:sz w:val="21"/>
        </w:rPr>
      </w:pPr>
    </w:p>
    <w:p w14:paraId="74EB65FC">
      <w:pPr>
        <w:spacing w:line="242" w:lineRule="auto"/>
        <w:rPr>
          <w:rFonts w:ascii="Arial"/>
          <w:sz w:val="21"/>
        </w:rPr>
      </w:pPr>
    </w:p>
    <w:p w14:paraId="71CCBEAE">
      <w:pPr>
        <w:spacing w:line="242" w:lineRule="auto"/>
        <w:rPr>
          <w:rFonts w:ascii="Arial"/>
          <w:sz w:val="21"/>
        </w:rPr>
      </w:pPr>
    </w:p>
    <w:p w14:paraId="1A6C5140">
      <w:pPr>
        <w:spacing w:line="242" w:lineRule="auto"/>
        <w:rPr>
          <w:rFonts w:ascii="Arial"/>
          <w:sz w:val="21"/>
        </w:rPr>
      </w:pPr>
    </w:p>
    <w:p w14:paraId="5EEF5C75">
      <w:pPr>
        <w:spacing w:line="242" w:lineRule="auto"/>
        <w:rPr>
          <w:rFonts w:ascii="Arial"/>
          <w:sz w:val="21"/>
        </w:rPr>
      </w:pPr>
    </w:p>
    <w:p w14:paraId="4A81F963">
      <w:pPr>
        <w:spacing w:line="242" w:lineRule="auto"/>
        <w:rPr>
          <w:rFonts w:ascii="Arial"/>
          <w:sz w:val="21"/>
        </w:rPr>
      </w:pPr>
    </w:p>
    <w:p w14:paraId="702EBD9D">
      <w:pPr>
        <w:spacing w:line="242" w:lineRule="auto"/>
        <w:rPr>
          <w:rFonts w:ascii="Arial"/>
          <w:sz w:val="21"/>
        </w:rPr>
      </w:pPr>
    </w:p>
    <w:p w14:paraId="12BE4E83">
      <w:pPr>
        <w:spacing w:line="242" w:lineRule="auto"/>
        <w:rPr>
          <w:rFonts w:ascii="Arial"/>
          <w:sz w:val="21"/>
        </w:rPr>
      </w:pPr>
    </w:p>
    <w:p w14:paraId="62B9B0E8">
      <w:pPr>
        <w:spacing w:line="242" w:lineRule="auto"/>
        <w:rPr>
          <w:rFonts w:ascii="Arial"/>
          <w:sz w:val="21"/>
        </w:rPr>
      </w:pPr>
    </w:p>
    <w:p w14:paraId="153B8341">
      <w:pPr>
        <w:spacing w:line="242" w:lineRule="auto"/>
        <w:rPr>
          <w:rFonts w:ascii="Arial"/>
          <w:sz w:val="21"/>
        </w:rPr>
      </w:pPr>
    </w:p>
    <w:p w14:paraId="5E02EA25">
      <w:pPr>
        <w:spacing w:line="242" w:lineRule="auto"/>
        <w:rPr>
          <w:rFonts w:ascii="Arial"/>
          <w:sz w:val="21"/>
        </w:rPr>
      </w:pPr>
    </w:p>
    <w:p w14:paraId="2A5B03D1">
      <w:pPr>
        <w:spacing w:line="242" w:lineRule="auto"/>
        <w:rPr>
          <w:rFonts w:ascii="Arial"/>
          <w:sz w:val="21"/>
        </w:rPr>
      </w:pPr>
    </w:p>
    <w:p w14:paraId="2B6BF31C">
      <w:pPr>
        <w:spacing w:line="242" w:lineRule="auto"/>
        <w:rPr>
          <w:rFonts w:ascii="Arial"/>
          <w:sz w:val="21"/>
        </w:rPr>
      </w:pPr>
    </w:p>
    <w:p w14:paraId="0E50C39B">
      <w:pPr>
        <w:spacing w:line="242" w:lineRule="auto"/>
        <w:rPr>
          <w:rFonts w:ascii="Arial"/>
          <w:sz w:val="21"/>
        </w:rPr>
      </w:pPr>
    </w:p>
    <w:p w14:paraId="2336C445">
      <w:pPr>
        <w:spacing w:line="242" w:lineRule="auto"/>
        <w:rPr>
          <w:rFonts w:ascii="Arial"/>
          <w:sz w:val="21"/>
        </w:rPr>
      </w:pPr>
    </w:p>
    <w:p w14:paraId="3011EF8C">
      <w:pPr>
        <w:spacing w:line="242" w:lineRule="auto"/>
        <w:rPr>
          <w:rFonts w:ascii="Arial"/>
          <w:sz w:val="21"/>
        </w:rPr>
      </w:pPr>
    </w:p>
    <w:p w14:paraId="18B6DA66">
      <w:pPr>
        <w:spacing w:line="242" w:lineRule="auto"/>
        <w:rPr>
          <w:rFonts w:ascii="Arial"/>
          <w:sz w:val="21"/>
        </w:rPr>
      </w:pPr>
    </w:p>
    <w:p w14:paraId="142DB176">
      <w:pPr>
        <w:spacing w:line="242" w:lineRule="auto"/>
        <w:rPr>
          <w:rFonts w:ascii="Arial"/>
          <w:sz w:val="21"/>
        </w:rPr>
      </w:pPr>
    </w:p>
    <w:p w14:paraId="76CD3CE3">
      <w:pPr>
        <w:spacing w:line="242" w:lineRule="auto"/>
        <w:rPr>
          <w:rFonts w:ascii="Arial"/>
          <w:sz w:val="21"/>
        </w:rPr>
      </w:pPr>
    </w:p>
    <w:p w14:paraId="33F1BC07">
      <w:pPr>
        <w:spacing w:line="242" w:lineRule="auto"/>
        <w:rPr>
          <w:rFonts w:ascii="Arial"/>
          <w:sz w:val="21"/>
        </w:rPr>
      </w:pPr>
    </w:p>
    <w:p w14:paraId="70996DAD">
      <w:pPr>
        <w:spacing w:line="242" w:lineRule="auto"/>
        <w:rPr>
          <w:rFonts w:ascii="Arial"/>
          <w:sz w:val="21"/>
        </w:rPr>
      </w:pPr>
    </w:p>
    <w:p w14:paraId="20646EAA">
      <w:pPr>
        <w:spacing w:line="242" w:lineRule="auto"/>
        <w:rPr>
          <w:rFonts w:ascii="Arial"/>
          <w:sz w:val="21"/>
        </w:rPr>
      </w:pPr>
    </w:p>
    <w:p w14:paraId="66A65DE7">
      <w:pPr>
        <w:spacing w:line="242" w:lineRule="auto"/>
        <w:rPr>
          <w:rFonts w:ascii="Arial"/>
          <w:sz w:val="21"/>
        </w:rPr>
      </w:pPr>
    </w:p>
    <w:p w14:paraId="2D3B2CD2">
      <w:pPr>
        <w:spacing w:line="242" w:lineRule="auto"/>
        <w:rPr>
          <w:rFonts w:ascii="Arial"/>
          <w:sz w:val="21"/>
        </w:rPr>
      </w:pPr>
    </w:p>
    <w:p w14:paraId="51C2C29B">
      <w:pPr>
        <w:spacing w:line="242" w:lineRule="auto"/>
        <w:rPr>
          <w:rFonts w:ascii="Arial"/>
          <w:sz w:val="21"/>
        </w:rPr>
      </w:pPr>
    </w:p>
    <w:p w14:paraId="23ECEF73">
      <w:pPr>
        <w:spacing w:line="242" w:lineRule="auto"/>
        <w:rPr>
          <w:rFonts w:ascii="Arial"/>
          <w:sz w:val="21"/>
        </w:rPr>
      </w:pPr>
    </w:p>
    <w:p w14:paraId="15D7A22C">
      <w:pPr>
        <w:spacing w:line="242" w:lineRule="auto"/>
        <w:rPr>
          <w:rFonts w:ascii="Arial"/>
          <w:sz w:val="21"/>
        </w:rPr>
      </w:pPr>
    </w:p>
    <w:p w14:paraId="0885D646">
      <w:pPr>
        <w:spacing w:line="242" w:lineRule="auto"/>
        <w:rPr>
          <w:rFonts w:ascii="Arial"/>
          <w:sz w:val="21"/>
        </w:rPr>
      </w:pPr>
    </w:p>
    <w:p w14:paraId="5667400A">
      <w:pPr>
        <w:spacing w:line="243" w:lineRule="auto"/>
        <w:rPr>
          <w:rFonts w:ascii="Arial"/>
          <w:sz w:val="21"/>
        </w:rPr>
      </w:pPr>
    </w:p>
    <w:p w14:paraId="6951609D">
      <w:pPr>
        <w:spacing w:line="243" w:lineRule="auto"/>
        <w:rPr>
          <w:rFonts w:ascii="Arial"/>
          <w:sz w:val="21"/>
        </w:rPr>
      </w:pPr>
    </w:p>
    <w:p w14:paraId="32D00154">
      <w:pPr>
        <w:spacing w:line="243" w:lineRule="auto"/>
        <w:rPr>
          <w:rFonts w:ascii="Arial"/>
          <w:sz w:val="21"/>
        </w:rPr>
      </w:pPr>
    </w:p>
    <w:p w14:paraId="4B5FFEC9">
      <w:pPr>
        <w:spacing w:line="243" w:lineRule="auto"/>
        <w:rPr>
          <w:rFonts w:ascii="Arial"/>
          <w:sz w:val="21"/>
        </w:rPr>
      </w:pPr>
    </w:p>
    <w:p w14:paraId="0A3ADE71">
      <w:pPr>
        <w:spacing w:line="243" w:lineRule="auto"/>
        <w:rPr>
          <w:rFonts w:ascii="Arial"/>
          <w:sz w:val="21"/>
        </w:rPr>
      </w:pPr>
    </w:p>
    <w:p w14:paraId="3AB21EF8">
      <w:pPr>
        <w:spacing w:line="243" w:lineRule="auto"/>
        <w:rPr>
          <w:rFonts w:ascii="Arial"/>
          <w:sz w:val="21"/>
        </w:rPr>
      </w:pPr>
    </w:p>
    <w:p w14:paraId="319D8115">
      <w:pPr>
        <w:spacing w:line="243" w:lineRule="auto"/>
        <w:rPr>
          <w:rFonts w:ascii="Arial"/>
          <w:sz w:val="21"/>
        </w:rPr>
      </w:pPr>
    </w:p>
    <w:p w14:paraId="3CCE122A">
      <w:pPr>
        <w:spacing w:line="243" w:lineRule="auto"/>
        <w:rPr>
          <w:rFonts w:ascii="Arial"/>
          <w:sz w:val="21"/>
        </w:rPr>
      </w:pPr>
    </w:p>
    <w:p w14:paraId="3A691DDE">
      <w:pPr>
        <w:spacing w:line="243" w:lineRule="auto"/>
        <w:rPr>
          <w:rFonts w:ascii="Arial"/>
          <w:sz w:val="21"/>
        </w:rPr>
      </w:pPr>
    </w:p>
    <w:p w14:paraId="731026B7">
      <w:pPr>
        <w:spacing w:line="243" w:lineRule="auto"/>
        <w:rPr>
          <w:rFonts w:ascii="Arial"/>
          <w:sz w:val="21"/>
        </w:rPr>
      </w:pPr>
    </w:p>
    <w:p w14:paraId="25D32C6A">
      <w:pPr>
        <w:spacing w:line="243" w:lineRule="auto"/>
        <w:rPr>
          <w:rFonts w:ascii="Arial"/>
          <w:sz w:val="21"/>
        </w:rPr>
      </w:pPr>
    </w:p>
    <w:p w14:paraId="2C23DA30">
      <w:pPr>
        <w:spacing w:line="243" w:lineRule="auto"/>
        <w:rPr>
          <w:rFonts w:ascii="Arial"/>
          <w:sz w:val="21"/>
        </w:rPr>
      </w:pPr>
    </w:p>
    <w:p w14:paraId="1C147BF7">
      <w:pPr>
        <w:spacing w:line="243" w:lineRule="auto"/>
        <w:rPr>
          <w:rFonts w:ascii="Arial"/>
          <w:sz w:val="21"/>
        </w:rPr>
      </w:pPr>
    </w:p>
    <w:p w14:paraId="12D741F9">
      <w:pPr>
        <w:spacing w:line="243" w:lineRule="auto"/>
        <w:rPr>
          <w:rFonts w:ascii="Arial"/>
          <w:sz w:val="21"/>
        </w:rPr>
      </w:pPr>
    </w:p>
    <w:p w14:paraId="4EC726A9">
      <w:pPr>
        <w:spacing w:line="243" w:lineRule="auto"/>
        <w:rPr>
          <w:rFonts w:ascii="Arial"/>
          <w:sz w:val="21"/>
        </w:rPr>
      </w:pPr>
    </w:p>
    <w:p w14:paraId="64C490FB">
      <w:pPr>
        <w:spacing w:line="243" w:lineRule="auto"/>
        <w:rPr>
          <w:rFonts w:ascii="Arial"/>
          <w:sz w:val="21"/>
        </w:rPr>
      </w:pPr>
    </w:p>
    <w:p w14:paraId="4C8A865B">
      <w:pPr>
        <w:spacing w:line="243" w:lineRule="auto"/>
        <w:rPr>
          <w:rFonts w:ascii="Arial"/>
          <w:sz w:val="21"/>
        </w:rPr>
      </w:pPr>
    </w:p>
    <w:p w14:paraId="2DF4EF1C">
      <w:pPr>
        <w:spacing w:line="243" w:lineRule="auto"/>
        <w:rPr>
          <w:rFonts w:ascii="Arial"/>
          <w:sz w:val="21"/>
        </w:rPr>
      </w:pPr>
    </w:p>
    <w:p w14:paraId="4FC028B7">
      <w:pPr>
        <w:spacing w:line="243" w:lineRule="auto"/>
        <w:rPr>
          <w:rFonts w:ascii="Arial"/>
          <w:sz w:val="21"/>
        </w:rPr>
      </w:pPr>
    </w:p>
    <w:p w14:paraId="45939C8D">
      <w:pPr>
        <w:spacing w:line="243" w:lineRule="auto"/>
        <w:rPr>
          <w:rFonts w:ascii="Arial"/>
          <w:sz w:val="21"/>
        </w:rPr>
      </w:pPr>
    </w:p>
    <w:p w14:paraId="305E81ED">
      <w:pPr>
        <w:spacing w:line="243" w:lineRule="auto"/>
        <w:rPr>
          <w:rFonts w:ascii="Arial"/>
          <w:sz w:val="21"/>
        </w:rPr>
      </w:pPr>
    </w:p>
    <w:p w14:paraId="7EED44D4">
      <w:pPr>
        <w:spacing w:line="243" w:lineRule="auto"/>
        <w:rPr>
          <w:rFonts w:ascii="Arial"/>
          <w:sz w:val="21"/>
        </w:rPr>
      </w:pPr>
    </w:p>
    <w:p w14:paraId="416EF3D3">
      <w:pPr>
        <w:spacing w:line="243" w:lineRule="auto"/>
        <w:rPr>
          <w:rFonts w:ascii="Arial"/>
          <w:sz w:val="21"/>
        </w:rPr>
      </w:pPr>
      <w:r>
        <w:pict>
          <v:shape id="_x0000_s1027" o:spid="_x0000_s1027" style="position:absolute;left:0pt;margin-left:0.35pt;margin-top:8.8pt;height:0.75pt;width:440.35pt;z-index:251659264;mso-width-relative:page;mso-height-relative:page;" filled="f" stroked="t" coordsize="8807,15" path="m0,7l8806,7e">
            <v:fill on="f" focussize="0,0"/>
            <v:stroke weight="0.72pt" color="#000000" miterlimit="2" joinstyle="bevel"/>
            <v:imagedata o:title=""/>
            <o:lock v:ext="edit"/>
          </v:shape>
        </w:pict>
      </w:r>
    </w:p>
    <w:p w14:paraId="3681F9A6">
      <w:pPr>
        <w:pStyle w:val="2"/>
        <w:spacing w:before="98" w:line="222" w:lineRule="auto"/>
        <w:ind w:left="34"/>
        <w:rPr>
          <w:sz w:val="30"/>
          <w:szCs w:val="30"/>
        </w:rPr>
      </w:pPr>
      <w:r>
        <w:pict>
          <v:shape id="_x0000_s1028" o:spid="_x0000_s1028" style="position:absolute;left:0pt;margin-left:0pt;margin-top:19.15pt;height:0.75pt;width:440.35pt;z-index:251660288;mso-width-relative:page;mso-height-relative:page;" filled="f" stroked="t" coordsize="8807,15" path="m0,7l8806,7e">
            <v:fill on="f" focussize="0,0"/>
            <v:stroke weight="0.72pt" color="#000000" miterlimit="2" joinstyle="bevel"/>
            <v:imagedata o:title=""/>
            <o:lock v:ext="edit"/>
          </v:shape>
        </w:pict>
      </w:r>
      <w:r>
        <w:rPr>
          <w:spacing w:val="-9"/>
          <w:sz w:val="30"/>
          <w:szCs w:val="30"/>
        </w:rPr>
        <w:t xml:space="preserve">南昌市民政局办公室                 </w:t>
      </w:r>
      <w:r>
        <w:rPr>
          <w:spacing w:val="-10"/>
          <w:sz w:val="30"/>
          <w:szCs w:val="30"/>
        </w:rPr>
        <w:t xml:space="preserve">    2023</w:t>
      </w:r>
      <w:r>
        <w:rPr>
          <w:spacing w:val="-53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年</w:t>
      </w:r>
      <w:r>
        <w:rPr>
          <w:spacing w:val="-45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11</w:t>
      </w:r>
      <w:r>
        <w:rPr>
          <w:spacing w:val="-48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月</w:t>
      </w:r>
      <w:r>
        <w:rPr>
          <w:spacing w:val="-60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7 日印发</w:t>
      </w:r>
    </w:p>
    <w:sectPr>
      <w:footerReference r:id="rId67" w:type="default"/>
      <w:pgSz w:w="11906" w:h="16839"/>
      <w:pgMar w:top="400" w:right="1511" w:bottom="1142" w:left="1588" w:header="0" w:footer="96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60326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EBF2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2A794">
    <w:pPr>
      <w:spacing w:line="176" w:lineRule="auto"/>
      <w:ind w:left="77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268D5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0B6DF">
    <w:pPr>
      <w:spacing w:line="176" w:lineRule="auto"/>
      <w:ind w:left="77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D00C3">
    <w:pPr>
      <w:spacing w:line="173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E0AD4">
    <w:pPr>
      <w:spacing w:line="176" w:lineRule="auto"/>
      <w:ind w:left="77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6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C555E">
    <w:pPr>
      <w:spacing w:line="173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7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A59D2">
    <w:pPr>
      <w:spacing w:line="176" w:lineRule="auto"/>
      <w:ind w:left="778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8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0D089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9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4C0DB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10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44E1B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8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11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71C87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12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EA763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13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D9E45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14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9DD5F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15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543D7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16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A8CE7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17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4A532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18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6B5B8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2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19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3091E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20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18486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21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01E6F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22 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FD4EA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23 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6F42F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24 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7F5B5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25 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C19DF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26 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CC28F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27 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CA9F7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28 —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9A7F0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29 —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50D4A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30 —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91E78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31 —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8B845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32 —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AE961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33 —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6EB2E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34 —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F3EFD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35 —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ED8A4">
    <w:pPr>
      <w:spacing w:line="176" w:lineRule="auto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36 —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6352A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37 —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B2C1D">
    <w:pPr>
      <w:spacing w:line="176" w:lineRule="auto"/>
      <w:ind w:left="7887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38 —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E653D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39 —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555F">
    <w:pPr>
      <w:spacing w:line="176" w:lineRule="auto"/>
      <w:ind w:left="76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40 —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A5BA1">
    <w:pPr>
      <w:spacing w:line="176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41 —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E9E0">
    <w:pPr>
      <w:spacing w:line="176" w:lineRule="auto"/>
      <w:ind w:left="82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42 —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0EC0E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43 —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7956C">
    <w:pPr>
      <w:spacing w:line="176" w:lineRule="auto"/>
      <w:ind w:left="820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44 —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90F21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45 —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2CE53">
    <w:pPr>
      <w:spacing w:line="176" w:lineRule="auto"/>
      <w:ind w:left="883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46 —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F2274">
    <w:pPr>
      <w:spacing w:line="176" w:lineRule="auto"/>
      <w:ind w:left="61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47 —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EE80C">
    <w:pPr>
      <w:spacing w:line="176" w:lineRule="auto"/>
      <w:ind w:left="883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— 48 —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60326">
    <w:pPr>
      <w:spacing w:line="14" w:lineRule="auto"/>
      <w:rPr>
        <w:rFonts w:ascii="Arial"/>
        <w:sz w:val="2"/>
      </w:rPr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D63FE">
    <w:pPr>
      <w:spacing w:line="176" w:lineRule="auto"/>
      <w:ind w:left="832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50 —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1A1D8">
    <w:pPr>
      <w:spacing w:line="176" w:lineRule="auto"/>
      <w:ind w:left="11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51 —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8B878">
    <w:pPr>
      <w:spacing w:line="176" w:lineRule="auto"/>
      <w:ind w:left="866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52 —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B8886">
    <w:pPr>
      <w:spacing w:line="176" w:lineRule="auto"/>
      <w:ind w:left="11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53 —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785F7">
    <w:pPr>
      <w:spacing w:line="176" w:lineRule="auto"/>
      <w:ind w:left="866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54 —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C5E34">
    <w:pPr>
      <w:spacing w:line="173" w:lineRule="auto"/>
      <w:ind w:left="30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55 —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093B6">
    <w:pPr>
      <w:spacing w:line="176" w:lineRule="auto"/>
      <w:ind w:left="86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56 —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ABF9A">
    <w:pPr>
      <w:spacing w:line="173" w:lineRule="auto"/>
      <w:ind w:left="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57 —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C986C">
    <w:pPr>
      <w:pStyle w:val="2"/>
      <w:spacing w:line="169" w:lineRule="auto"/>
      <w:ind w:left="8549"/>
      <w:rPr>
        <w:sz w:val="18"/>
        <w:szCs w:val="18"/>
      </w:rPr>
    </w:pPr>
    <w:r>
      <w:rPr>
        <w:spacing w:val="-4"/>
        <w:sz w:val="18"/>
        <w:szCs w:val="18"/>
      </w:rPr>
      <w:t>—</w:t>
    </w:r>
    <w:r>
      <w:rPr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58</w:t>
    </w:r>
    <w:r>
      <w:rPr>
        <w:rFonts w:ascii="Times New Roman" w:hAnsi="Times New Roman" w:eastAsia="Times New Roman" w:cs="Times New Roman"/>
        <w:spacing w:val="2"/>
        <w:sz w:val="18"/>
        <w:szCs w:val="18"/>
      </w:rPr>
      <w:t xml:space="preserve">  </w:t>
    </w:r>
    <w:r>
      <w:rPr>
        <w:spacing w:val="-4"/>
        <w:sz w:val="18"/>
        <w:szCs w:val="18"/>
      </w:rPr>
      <w:t>—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5B144">
    <w:pPr>
      <w:pStyle w:val="2"/>
      <w:spacing w:line="169" w:lineRule="auto"/>
      <w:ind w:left="289"/>
      <w:rPr>
        <w:sz w:val="18"/>
        <w:szCs w:val="18"/>
      </w:rPr>
    </w:pPr>
    <w:r>
      <w:rPr>
        <w:spacing w:val="-4"/>
        <w:sz w:val="18"/>
        <w:szCs w:val="18"/>
      </w:rPr>
      <w:t>—</w:t>
    </w:r>
    <w:r>
      <w:rPr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59</w:t>
    </w:r>
    <w:r>
      <w:rPr>
        <w:rFonts w:ascii="Times New Roman" w:hAnsi="Times New Roman" w:eastAsia="Times New Roman" w:cs="Times New Roman"/>
        <w:spacing w:val="2"/>
        <w:sz w:val="18"/>
        <w:szCs w:val="18"/>
      </w:rPr>
      <w:t xml:space="preserve">  </w:t>
    </w:r>
    <w:r>
      <w:rPr>
        <w:spacing w:val="-4"/>
        <w:sz w:val="18"/>
        <w:szCs w:val="18"/>
      </w:rPr>
      <w:t>—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60326">
    <w:pPr>
      <w:spacing w:line="14" w:lineRule="auto"/>
      <w:rPr>
        <w:rFonts w:ascii="Arial"/>
        <w:sz w:val="2"/>
      </w:rPr>
    </w:pP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FB0C5">
    <w:pPr>
      <w:pStyle w:val="2"/>
      <w:spacing w:line="169" w:lineRule="auto"/>
      <w:ind w:left="6"/>
      <w:rPr>
        <w:sz w:val="18"/>
        <w:szCs w:val="18"/>
      </w:rPr>
    </w:pPr>
    <w:r>
      <w:rPr>
        <w:spacing w:val="-4"/>
        <w:sz w:val="18"/>
        <w:szCs w:val="18"/>
      </w:rPr>
      <w:t>—</w:t>
    </w:r>
    <w:r>
      <w:rPr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61</w:t>
    </w:r>
    <w:r>
      <w:rPr>
        <w:rFonts w:ascii="Times New Roman" w:hAnsi="Times New Roman" w:eastAsia="Times New Roman" w:cs="Times New Roman"/>
        <w:spacing w:val="2"/>
        <w:sz w:val="18"/>
        <w:szCs w:val="18"/>
      </w:rPr>
      <w:t xml:space="preserve">  </w:t>
    </w:r>
    <w:r>
      <w:rPr>
        <w:spacing w:val="-4"/>
        <w:sz w:val="18"/>
        <w:szCs w:val="1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0B68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A6D7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2.png"/><Relationship Id="rId7" Type="http://schemas.openxmlformats.org/officeDocument/2006/relationships/footer" Target="footer2.xml"/><Relationship Id="rId69" Type="http://schemas.openxmlformats.org/officeDocument/2006/relationships/image" Target="media/image1.jpeg"/><Relationship Id="rId68" Type="http://schemas.openxmlformats.org/officeDocument/2006/relationships/theme" Target="theme/theme1.xml"/><Relationship Id="rId67" Type="http://schemas.openxmlformats.org/officeDocument/2006/relationships/footer" Target="footer62.xml"/><Relationship Id="rId66" Type="http://schemas.openxmlformats.org/officeDocument/2006/relationships/footer" Target="footer61.xml"/><Relationship Id="rId65" Type="http://schemas.openxmlformats.org/officeDocument/2006/relationships/footer" Target="footer60.xml"/><Relationship Id="rId64" Type="http://schemas.openxmlformats.org/officeDocument/2006/relationships/footer" Target="footer59.xml"/><Relationship Id="rId63" Type="http://schemas.openxmlformats.org/officeDocument/2006/relationships/footer" Target="footer58.xml"/><Relationship Id="rId62" Type="http://schemas.openxmlformats.org/officeDocument/2006/relationships/footer" Target="footer57.xml"/><Relationship Id="rId61" Type="http://schemas.openxmlformats.org/officeDocument/2006/relationships/footer" Target="footer56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" Type="http://schemas.openxmlformats.org/officeDocument/2006/relationships/footer" Target="footer54.xml"/><Relationship Id="rId58" Type="http://schemas.openxmlformats.org/officeDocument/2006/relationships/footer" Target="footer53.xml"/><Relationship Id="rId57" Type="http://schemas.openxmlformats.org/officeDocument/2006/relationships/footer" Target="footer52.xml"/><Relationship Id="rId56" Type="http://schemas.openxmlformats.org/officeDocument/2006/relationships/footer" Target="footer51.xml"/><Relationship Id="rId55" Type="http://schemas.openxmlformats.org/officeDocument/2006/relationships/footer" Target="footer50.xml"/><Relationship Id="rId54" Type="http://schemas.openxmlformats.org/officeDocument/2006/relationships/footer" Target="footer49.xml"/><Relationship Id="rId53" Type="http://schemas.openxmlformats.org/officeDocument/2006/relationships/footer" Target="footer48.xml"/><Relationship Id="rId52" Type="http://schemas.openxmlformats.org/officeDocument/2006/relationships/footer" Target="footer47.xml"/><Relationship Id="rId51" Type="http://schemas.openxmlformats.org/officeDocument/2006/relationships/footer" Target="footer46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" Type="http://schemas.openxmlformats.org/officeDocument/2006/relationships/footer" Target="footer44.xml"/><Relationship Id="rId48" Type="http://schemas.openxmlformats.org/officeDocument/2006/relationships/footer" Target="footer43.xml"/><Relationship Id="rId47" Type="http://schemas.openxmlformats.org/officeDocument/2006/relationships/footer" Target="footer42.xml"/><Relationship Id="rId46" Type="http://schemas.openxmlformats.org/officeDocument/2006/relationships/footer" Target="footer41.xml"/><Relationship Id="rId45" Type="http://schemas.openxmlformats.org/officeDocument/2006/relationships/footer" Target="footer40.xml"/><Relationship Id="rId44" Type="http://schemas.openxmlformats.org/officeDocument/2006/relationships/footer" Target="footer39.xml"/><Relationship Id="rId43" Type="http://schemas.openxmlformats.org/officeDocument/2006/relationships/footer" Target="footer38.xml"/><Relationship Id="rId42" Type="http://schemas.openxmlformats.org/officeDocument/2006/relationships/footer" Target="footer37.xml"/><Relationship Id="rId41" Type="http://schemas.openxmlformats.org/officeDocument/2006/relationships/footer" Target="footer36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" Type="http://schemas.openxmlformats.org/officeDocument/2006/relationships/footer" Target="footer34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62</Pages>
  <Words>19966</Words>
  <Characters>20111</Characters>
  <TotalTime>0</TotalTime>
  <ScaleCrop>false</ScaleCrop>
  <LinksUpToDate>false</LinksUpToDate>
  <CharactersWithSpaces>22093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2023-11-28T11:24:00Z</dcterms:created>
  <dc:creator>熊杰</dc:creator>
  <cp:lastModifiedBy>西北偏北</cp:lastModifiedBy>
  <dcterms:modified xsi:type="dcterms:W3CDTF">2026-01-28T07:47:34Z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2024-11-18T09:16:50Z</vt:filetime>
  </property>
  <property fmtid="{D5CDD505-2E9C-101B-9397-08002B2CF9AE}" pid="4" name="KSOTemplateDocerSaveRecord">
    <vt:lpwstr>eyJoZGlkIjoiZjBhN2M5MTRiOWY3YzJmY2QzYTg1ZTM5YWExMTAyZjQiLCJ1c2VySWQiOiI2OTc0ODgzNDMifQ==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538A08CAE36646DAB508D53913F842F1_12</vt:lpwstr>
  </property>
</Properties>
</file>