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部门整体支出绩效自评报告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部门概况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部门主要职责职能，组织架构、人员及资产等基本情况。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1.认真贯彻落实党的路线、方针和政策以及省委、省政府，市委、市政府，县委、县政府的重要指示，研究贯彻意见及实施中的重大问题。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负责园区党的思想、组织、作风建设、精神文明建设及思想政治工作（党的建设），建立健全园区基层党组织，加强党员的教育和管理做好党的干部工作、宣传工作、统战工作（统一战线）、政法工作、纪检监察工作，搞好（抓好）党风廉政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3.研究决策园区社会经济发展的重大问题、重要管理制度、发展规划、年度计划。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4.指导园区工会、妇联、共青团等群团组织工作。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5.加强对机关干部队伍的管理，组织对机关干部的考评、考核、选拔任用。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6.负责园区机构编制工作。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7.承办县委交办的其他工作。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  <w:t>机构设置及人员情况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纳入本部门2024年部门预算编制范围的为江西安义高新技术产业园区本级；二级单位安义县建材产业发展中心。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纳入本部门2024年部门编制人数60人、实有人数50人，其中在职49人，退休1人。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当年部门履职总体目标、工作任务。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1.认真执行党的路线、方针和政策、落实国家有关部门和省、市、县政府对发展园区经济的有关决定。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2.研究制定园区社会经济发展总体目标和年度计划，并负责组织实施。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3.根据国家有关法律、法规和政策，结合实际，研究制定适合园区特点的政策规章、管理制度、管理办法和工作规章。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4.负责园区人事、劳动和社会保障协调工作，做好园区机关、企事业单位人员的调配，聘用及管理工作，协调、指导园区的人才交流、业务培训工作。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5.制定园区产业发展规划，依照有关规定协调做好进园企业和项目的审核、报批工作；负责园区企业管理和安全生产监督管理，加强对进园企业的服务工作；负责园区经济和社会事业的各项统计工作。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6.根据国家有关法律、法规和省、市、县政府的授权、对区城范围内的土地实行统一规划，保证土地资源的合理开发利用，并负责园区项目建设调度工作。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7.负责园区社会事务管理工作。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8.负责机关内部日常行政管理工作，做好后勤保障和社会治安综合治理工作。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9.负责协调园区企事业单位及单位之间的其他工作关系。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10.承办县政府交办的其他工作。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当年部门年度整体支出绩效目标。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聘请第三方人数5人，污水处理量3095506吨，补贴企业1家，污染物排放达到清洁水平以上，达到相关专家评分标准，推动晶安高科年营收实现20%以上增长，确保园区化工企业跨越式发展，企业满意度95%。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（四）部门预算绩效管理开展情况。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本部门领导对2023年绩效管理高度重视，工作按计划顺利完成。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（五）当年部门预算及执行情况。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工作按计划顺利完成，预算资金执行率100%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二、部门整体支出绩效实现情况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履职完成情况</w:t>
      </w:r>
      <w:r>
        <w:rPr>
          <w:rFonts w:hint="eastAsia" w:ascii="仿宋" w:hAnsi="仿宋" w:eastAsia="仿宋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从数量、质量、时效等方面归纳反映年度主要计划任务完成情况。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污水处理量达到3095506吨，补贴企业，聘请第三方人员5人，推动晶安高科年营收实现20%以上增长，确保园区化工企业跨越式发展，企业满意度95%。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（二）履职效果情况</w:t>
      </w:r>
      <w:r>
        <w:rPr>
          <w:rFonts w:hint="eastAsia" w:ascii="仿宋" w:hAnsi="仿宋" w:eastAsia="仿宋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从社会效益、经济效益（如有）、生态效益（如有）等方面反映部门履职效果的实现情况。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（三）社会满意度及可持续性影响（如有）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企业对该项目满意度95%。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部门整体支出绩效中存在问题及改进措施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主要问题及原因分析。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暂无。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（二）改进的方向和具体措施。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暂无。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四、绩效自评结果拟应用和公开情况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按财政要求执行。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200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jZDliODZiNzA2YTZlYzA4YjBlOTg3NjgzMDU0YTYifQ=="/>
  </w:docVars>
  <w:rsids>
    <w:rsidRoot w:val="008D6E16"/>
    <w:rsid w:val="00074538"/>
    <w:rsid w:val="00194740"/>
    <w:rsid w:val="001C1E7E"/>
    <w:rsid w:val="001D2B0B"/>
    <w:rsid w:val="00361E82"/>
    <w:rsid w:val="003B372C"/>
    <w:rsid w:val="0041292E"/>
    <w:rsid w:val="005D5D36"/>
    <w:rsid w:val="00632680"/>
    <w:rsid w:val="006C78D0"/>
    <w:rsid w:val="007209A3"/>
    <w:rsid w:val="00853D85"/>
    <w:rsid w:val="008B039D"/>
    <w:rsid w:val="008D6E16"/>
    <w:rsid w:val="00932AFB"/>
    <w:rsid w:val="00953026"/>
    <w:rsid w:val="009867E6"/>
    <w:rsid w:val="009C5072"/>
    <w:rsid w:val="00A13C47"/>
    <w:rsid w:val="00AF438E"/>
    <w:rsid w:val="00BE09C9"/>
    <w:rsid w:val="00BF163A"/>
    <w:rsid w:val="00C361BF"/>
    <w:rsid w:val="00C81837"/>
    <w:rsid w:val="00C971F1"/>
    <w:rsid w:val="00DC21AD"/>
    <w:rsid w:val="00EE7C76"/>
    <w:rsid w:val="00F216BE"/>
    <w:rsid w:val="00F33B17"/>
    <w:rsid w:val="22D03DDF"/>
    <w:rsid w:val="277E6796"/>
    <w:rsid w:val="46E7041F"/>
    <w:rsid w:val="51397FB8"/>
    <w:rsid w:val="7DB4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="Times New Roman" w:hAnsi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rFonts w:ascii="Times New Roman" w:hAnsi="Times New Roman"/>
      <w:kern w:val="2"/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1303</Words>
  <Characters>1358</Characters>
  <Lines>1</Lines>
  <Paragraphs>2</Paragraphs>
  <TotalTime>30</TotalTime>
  <ScaleCrop>false</ScaleCrop>
  <LinksUpToDate>false</LinksUpToDate>
  <CharactersWithSpaces>1358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2023-06-19T07:01:00Z</dcterms:created>
  <dc:creator>wzsof</dc:creator>
  <cp:lastModifiedBy>WPS_1687230953</cp:lastModifiedBy>
  <dcterms:modified xsi:type="dcterms:W3CDTF">2024-06-03T09:18:20Z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01D388FB41CD41B0A76F90113B0DDA30_13</vt:lpwstr>
  </property>
</Properties>
</file>