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7C3F" w:rsidRDefault="00445BAF">
      <w:pPr>
        <w:spacing w:line="600" w:lineRule="exact"/>
        <w:jc w:val="center"/>
        <w:rPr>
          <w:rFonts w:ascii="黑体" w:eastAsia="黑体"/>
          <w:sz w:val="44"/>
          <w:szCs w:val="36"/>
        </w:rPr>
      </w:pPr>
      <w:r>
        <w:rPr>
          <w:rFonts w:ascii="黑体" w:eastAsia="黑体" w:hAnsi="黑体" w:hint="eastAsia"/>
          <w:sz w:val="44"/>
          <w:szCs w:val="36"/>
        </w:rPr>
        <w:t>安义县石鼻中学</w:t>
      </w:r>
      <w:r>
        <w:rPr>
          <w:rFonts w:ascii="黑体" w:eastAsia="黑体"/>
          <w:sz w:val="44"/>
          <w:szCs w:val="36"/>
        </w:rPr>
        <w:t>2020</w:t>
      </w:r>
      <w:r>
        <w:rPr>
          <w:rFonts w:ascii="黑体" w:eastAsia="黑体" w:hint="eastAsia"/>
          <w:sz w:val="44"/>
          <w:szCs w:val="36"/>
        </w:rPr>
        <w:t>年度部门决算</w:t>
      </w:r>
    </w:p>
    <w:p w:rsidR="00097C3F" w:rsidRDefault="00097C3F">
      <w:pPr>
        <w:spacing w:line="600" w:lineRule="exact"/>
        <w:jc w:val="center"/>
        <w:rPr>
          <w:rFonts w:ascii="黑体" w:eastAsia="黑体"/>
          <w:sz w:val="44"/>
          <w:szCs w:val="36"/>
        </w:rPr>
      </w:pPr>
    </w:p>
    <w:p w:rsidR="00097C3F" w:rsidRDefault="00445BAF">
      <w:pPr>
        <w:spacing w:line="600" w:lineRule="exact"/>
        <w:jc w:val="center"/>
        <w:rPr>
          <w:rFonts w:ascii="黑体" w:eastAsia="黑体"/>
          <w:sz w:val="40"/>
          <w:szCs w:val="36"/>
        </w:rPr>
      </w:pPr>
      <w:r>
        <w:rPr>
          <w:rFonts w:ascii="黑体" w:eastAsia="黑体" w:hint="eastAsia"/>
          <w:sz w:val="40"/>
          <w:szCs w:val="36"/>
        </w:rPr>
        <w:t>目</w:t>
      </w:r>
      <w:r>
        <w:rPr>
          <w:rFonts w:ascii="黑体" w:eastAsia="黑体"/>
          <w:sz w:val="40"/>
          <w:szCs w:val="36"/>
        </w:rPr>
        <w:t xml:space="preserve">    </w:t>
      </w:r>
      <w:r>
        <w:rPr>
          <w:rFonts w:ascii="黑体" w:eastAsia="黑体" w:hint="eastAsia"/>
          <w:sz w:val="40"/>
          <w:szCs w:val="36"/>
        </w:rPr>
        <w:t>录</w:t>
      </w:r>
    </w:p>
    <w:p w:rsidR="00097C3F" w:rsidRDefault="00097C3F">
      <w:pPr>
        <w:widowControl/>
        <w:spacing w:line="600" w:lineRule="exact"/>
        <w:ind w:firstLine="640"/>
        <w:jc w:val="left"/>
        <w:rPr>
          <w:rFonts w:ascii="仿宋_GB2312" w:eastAsia="仿宋_GB2312"/>
          <w:sz w:val="32"/>
          <w:szCs w:val="30"/>
        </w:rPr>
      </w:pPr>
    </w:p>
    <w:p w:rsidR="00097C3F" w:rsidRDefault="00445BAF">
      <w:pPr>
        <w:widowControl/>
        <w:spacing w:line="600" w:lineRule="exact"/>
        <w:ind w:firstLine="640"/>
        <w:jc w:val="left"/>
        <w:rPr>
          <w:rFonts w:ascii="黑体" w:eastAsia="黑体" w:hAnsi="黑体"/>
          <w:bCs/>
          <w:sz w:val="32"/>
          <w:szCs w:val="32"/>
        </w:rPr>
      </w:pPr>
      <w:r>
        <w:rPr>
          <w:rFonts w:ascii="黑体" w:eastAsia="黑体" w:hAnsi="黑体" w:hint="eastAsia"/>
          <w:bCs/>
          <w:sz w:val="32"/>
          <w:szCs w:val="32"/>
        </w:rPr>
        <w:t>第一部分</w:t>
      </w:r>
      <w:r>
        <w:rPr>
          <w:rFonts w:ascii="黑体" w:eastAsia="黑体" w:hAnsi="黑体"/>
          <w:bCs/>
          <w:sz w:val="32"/>
          <w:szCs w:val="32"/>
        </w:rPr>
        <w:t xml:space="preserve">  </w:t>
      </w:r>
      <w:r>
        <w:rPr>
          <w:rFonts w:ascii="黑体" w:eastAsia="黑体" w:hAnsi="黑体" w:hint="eastAsia"/>
          <w:bCs/>
          <w:sz w:val="32"/>
          <w:szCs w:val="32"/>
        </w:rPr>
        <w:t>安义县石鼻中学部门概况</w:t>
      </w:r>
    </w:p>
    <w:p w:rsidR="00097C3F" w:rsidRDefault="00445BAF">
      <w:pPr>
        <w:widowControl/>
        <w:spacing w:line="600" w:lineRule="exact"/>
        <w:ind w:firstLine="640"/>
        <w:jc w:val="left"/>
        <w:rPr>
          <w:rFonts w:ascii="仿宋" w:eastAsia="仿宋" w:hAnsi="仿宋"/>
          <w:sz w:val="32"/>
          <w:szCs w:val="30"/>
        </w:rPr>
      </w:pPr>
      <w:r>
        <w:rPr>
          <w:rFonts w:ascii="仿宋_GB2312" w:eastAsia="仿宋_GB2312"/>
          <w:b/>
          <w:sz w:val="32"/>
          <w:szCs w:val="30"/>
        </w:rPr>
        <w:t xml:space="preserve">    </w:t>
      </w:r>
      <w:r>
        <w:rPr>
          <w:rFonts w:ascii="仿宋" w:eastAsia="仿宋" w:hAnsi="仿宋" w:hint="eastAsia"/>
          <w:sz w:val="32"/>
          <w:szCs w:val="30"/>
        </w:rPr>
        <w:t>一、部门主要职责</w:t>
      </w:r>
    </w:p>
    <w:p w:rsidR="00097C3F" w:rsidRDefault="00445BAF">
      <w:pPr>
        <w:widowControl/>
        <w:spacing w:line="600" w:lineRule="exact"/>
        <w:ind w:firstLine="640"/>
        <w:jc w:val="left"/>
        <w:rPr>
          <w:rFonts w:ascii="仿宋" w:eastAsia="仿宋" w:hAnsi="仿宋" w:cs="宋体"/>
          <w:kern w:val="0"/>
          <w:sz w:val="32"/>
          <w:szCs w:val="32"/>
        </w:rPr>
      </w:pPr>
      <w:r>
        <w:rPr>
          <w:rFonts w:ascii="仿宋" w:eastAsia="仿宋" w:hAnsi="仿宋" w:cs="宋体"/>
          <w:kern w:val="0"/>
          <w:sz w:val="32"/>
          <w:szCs w:val="32"/>
        </w:rPr>
        <w:t xml:space="preserve">    </w:t>
      </w:r>
      <w:r>
        <w:rPr>
          <w:rFonts w:ascii="仿宋" w:eastAsia="仿宋" w:hAnsi="仿宋" w:cs="宋体" w:hint="eastAsia"/>
          <w:kern w:val="0"/>
          <w:sz w:val="32"/>
          <w:szCs w:val="32"/>
        </w:rPr>
        <w:t>二、部门基本情况</w:t>
      </w:r>
    </w:p>
    <w:p w:rsidR="00097C3F" w:rsidRDefault="00445BAF">
      <w:pPr>
        <w:widowControl/>
        <w:spacing w:line="600" w:lineRule="exact"/>
        <w:ind w:firstLine="640"/>
        <w:jc w:val="left"/>
        <w:rPr>
          <w:rFonts w:ascii="黑体" w:eastAsia="黑体" w:hAnsi="黑体"/>
          <w:sz w:val="32"/>
          <w:szCs w:val="32"/>
        </w:rPr>
      </w:pPr>
      <w:r>
        <w:rPr>
          <w:rFonts w:ascii="黑体" w:eastAsia="黑体" w:hAnsi="黑体" w:hint="eastAsia"/>
          <w:sz w:val="32"/>
          <w:szCs w:val="32"/>
        </w:rPr>
        <w:t>第二部分</w:t>
      </w:r>
      <w:r>
        <w:rPr>
          <w:rFonts w:ascii="黑体" w:eastAsia="黑体" w:hAnsi="黑体"/>
          <w:sz w:val="32"/>
          <w:szCs w:val="32"/>
        </w:rPr>
        <w:t xml:space="preserve">  2020</w:t>
      </w:r>
      <w:r>
        <w:rPr>
          <w:rFonts w:ascii="黑体" w:eastAsia="黑体" w:hAnsi="黑体" w:hint="eastAsia"/>
          <w:sz w:val="32"/>
          <w:szCs w:val="32"/>
        </w:rPr>
        <w:t>年度部门决算表</w:t>
      </w:r>
    </w:p>
    <w:p w:rsidR="00097C3F" w:rsidRDefault="00445BAF">
      <w:pPr>
        <w:widowControl/>
        <w:spacing w:line="600" w:lineRule="exact"/>
        <w:ind w:firstLineChars="400" w:firstLine="1280"/>
        <w:jc w:val="left"/>
        <w:rPr>
          <w:rFonts w:ascii="仿宋" w:eastAsia="仿宋" w:hAnsi="仿宋"/>
          <w:sz w:val="32"/>
          <w:szCs w:val="30"/>
        </w:rPr>
      </w:pPr>
      <w:r>
        <w:rPr>
          <w:rFonts w:ascii="仿宋" w:eastAsia="仿宋" w:hAnsi="仿宋" w:hint="eastAsia"/>
          <w:sz w:val="32"/>
          <w:szCs w:val="30"/>
        </w:rPr>
        <w:t>一、收入支出决算总表</w:t>
      </w:r>
    </w:p>
    <w:p w:rsidR="00097C3F" w:rsidRDefault="00445BAF">
      <w:pPr>
        <w:widowControl/>
        <w:spacing w:line="600" w:lineRule="exact"/>
        <w:ind w:firstLineChars="400" w:firstLine="1280"/>
        <w:jc w:val="left"/>
        <w:rPr>
          <w:rFonts w:ascii="仿宋" w:eastAsia="仿宋" w:hAnsi="仿宋"/>
          <w:sz w:val="32"/>
          <w:szCs w:val="30"/>
        </w:rPr>
      </w:pPr>
      <w:r>
        <w:rPr>
          <w:rFonts w:ascii="仿宋" w:eastAsia="仿宋" w:hAnsi="仿宋" w:hint="eastAsia"/>
          <w:sz w:val="32"/>
          <w:szCs w:val="30"/>
        </w:rPr>
        <w:t>二、收入决算表</w:t>
      </w:r>
    </w:p>
    <w:p w:rsidR="00097C3F" w:rsidRDefault="00445BAF">
      <w:pPr>
        <w:widowControl/>
        <w:spacing w:line="600" w:lineRule="exact"/>
        <w:ind w:firstLine="640"/>
        <w:jc w:val="left"/>
        <w:rPr>
          <w:rFonts w:ascii="仿宋" w:eastAsia="仿宋" w:hAnsi="仿宋" w:cs="宋体"/>
          <w:kern w:val="0"/>
          <w:sz w:val="32"/>
          <w:szCs w:val="32"/>
        </w:rPr>
      </w:pPr>
      <w:r>
        <w:rPr>
          <w:rFonts w:ascii="仿宋" w:eastAsia="仿宋" w:hAnsi="仿宋" w:cs="宋体"/>
          <w:kern w:val="0"/>
          <w:sz w:val="32"/>
          <w:szCs w:val="32"/>
        </w:rPr>
        <w:t xml:space="preserve">    </w:t>
      </w:r>
      <w:r>
        <w:rPr>
          <w:rFonts w:ascii="仿宋" w:eastAsia="仿宋" w:hAnsi="仿宋" w:cs="宋体" w:hint="eastAsia"/>
          <w:kern w:val="0"/>
          <w:sz w:val="32"/>
          <w:szCs w:val="32"/>
        </w:rPr>
        <w:t>三、支出决算表</w:t>
      </w:r>
    </w:p>
    <w:p w:rsidR="00097C3F" w:rsidRDefault="00445BAF">
      <w:pPr>
        <w:widowControl/>
        <w:spacing w:line="600" w:lineRule="exact"/>
        <w:ind w:firstLine="640"/>
        <w:jc w:val="left"/>
        <w:rPr>
          <w:rFonts w:ascii="仿宋" w:eastAsia="仿宋" w:hAnsi="仿宋" w:cs="宋体"/>
          <w:kern w:val="0"/>
          <w:sz w:val="32"/>
          <w:szCs w:val="32"/>
        </w:rPr>
      </w:pPr>
      <w:r>
        <w:rPr>
          <w:rFonts w:ascii="仿宋" w:eastAsia="仿宋" w:hAnsi="仿宋" w:cs="宋体"/>
          <w:kern w:val="0"/>
          <w:sz w:val="32"/>
          <w:szCs w:val="32"/>
        </w:rPr>
        <w:t xml:space="preserve">    </w:t>
      </w:r>
      <w:r>
        <w:rPr>
          <w:rFonts w:ascii="仿宋" w:eastAsia="仿宋" w:hAnsi="仿宋" w:cs="宋体" w:hint="eastAsia"/>
          <w:kern w:val="0"/>
          <w:sz w:val="32"/>
          <w:szCs w:val="32"/>
        </w:rPr>
        <w:t>四、财政拨款收入支出决算总表</w:t>
      </w:r>
    </w:p>
    <w:p w:rsidR="00097C3F" w:rsidRDefault="00445BAF">
      <w:pPr>
        <w:widowControl/>
        <w:spacing w:line="600" w:lineRule="exact"/>
        <w:ind w:firstLine="640"/>
        <w:jc w:val="left"/>
        <w:rPr>
          <w:rFonts w:ascii="仿宋" w:eastAsia="仿宋" w:hAnsi="仿宋" w:cs="宋体"/>
          <w:kern w:val="0"/>
          <w:sz w:val="32"/>
          <w:szCs w:val="32"/>
        </w:rPr>
      </w:pPr>
      <w:r>
        <w:rPr>
          <w:rFonts w:ascii="仿宋" w:eastAsia="仿宋" w:hAnsi="仿宋" w:cs="宋体"/>
          <w:kern w:val="0"/>
          <w:sz w:val="32"/>
          <w:szCs w:val="32"/>
        </w:rPr>
        <w:t xml:space="preserve">    </w:t>
      </w:r>
      <w:r>
        <w:rPr>
          <w:rFonts w:ascii="仿宋" w:eastAsia="仿宋" w:hAnsi="仿宋" w:cs="宋体" w:hint="eastAsia"/>
          <w:kern w:val="0"/>
          <w:sz w:val="32"/>
          <w:szCs w:val="32"/>
        </w:rPr>
        <w:t>五、一般公共预算财政拨款支出决算表</w:t>
      </w:r>
    </w:p>
    <w:p w:rsidR="00097C3F" w:rsidRDefault="00445BAF">
      <w:pPr>
        <w:widowControl/>
        <w:spacing w:line="600" w:lineRule="exact"/>
        <w:ind w:firstLine="640"/>
        <w:jc w:val="left"/>
        <w:rPr>
          <w:rFonts w:ascii="仿宋" w:eastAsia="仿宋" w:hAnsi="仿宋" w:cs="宋体"/>
          <w:kern w:val="0"/>
          <w:sz w:val="32"/>
          <w:szCs w:val="32"/>
        </w:rPr>
      </w:pPr>
      <w:r>
        <w:rPr>
          <w:rFonts w:ascii="仿宋" w:eastAsia="仿宋" w:hAnsi="仿宋" w:cs="宋体"/>
          <w:kern w:val="0"/>
          <w:sz w:val="32"/>
          <w:szCs w:val="32"/>
        </w:rPr>
        <w:t xml:space="preserve">    </w:t>
      </w:r>
      <w:r>
        <w:rPr>
          <w:rFonts w:ascii="仿宋" w:eastAsia="仿宋" w:hAnsi="仿宋" w:cs="宋体" w:hint="eastAsia"/>
          <w:kern w:val="0"/>
          <w:sz w:val="32"/>
          <w:szCs w:val="32"/>
        </w:rPr>
        <w:t>六、一般公共预算财政拨款基本支出决算表</w:t>
      </w:r>
    </w:p>
    <w:p w:rsidR="00097C3F" w:rsidRDefault="00445BAF">
      <w:pPr>
        <w:widowControl/>
        <w:spacing w:line="600" w:lineRule="exact"/>
        <w:ind w:firstLine="640"/>
        <w:jc w:val="left"/>
        <w:rPr>
          <w:rFonts w:ascii="仿宋" w:eastAsia="仿宋" w:hAnsi="仿宋" w:cs="宋体"/>
          <w:kern w:val="0"/>
          <w:sz w:val="32"/>
          <w:szCs w:val="32"/>
        </w:rPr>
      </w:pPr>
      <w:r>
        <w:rPr>
          <w:rFonts w:ascii="仿宋" w:eastAsia="仿宋" w:hAnsi="仿宋" w:cs="宋体"/>
          <w:kern w:val="0"/>
          <w:sz w:val="32"/>
          <w:szCs w:val="32"/>
        </w:rPr>
        <w:t xml:space="preserve">    </w:t>
      </w:r>
      <w:r>
        <w:rPr>
          <w:rFonts w:ascii="仿宋" w:eastAsia="仿宋" w:hAnsi="仿宋" w:cs="宋体" w:hint="eastAsia"/>
          <w:kern w:val="0"/>
          <w:sz w:val="32"/>
          <w:szCs w:val="32"/>
        </w:rPr>
        <w:t>七、一般公共预算财政拨款“三公”经费支出决算</w:t>
      </w:r>
    </w:p>
    <w:p w:rsidR="00097C3F" w:rsidRDefault="00445BAF">
      <w:pPr>
        <w:widowControl/>
        <w:spacing w:line="600" w:lineRule="exact"/>
        <w:ind w:firstLine="640"/>
        <w:jc w:val="left"/>
        <w:rPr>
          <w:rFonts w:ascii="仿宋" w:eastAsia="仿宋" w:hAnsi="仿宋" w:cs="宋体"/>
          <w:kern w:val="0"/>
          <w:sz w:val="32"/>
          <w:szCs w:val="32"/>
        </w:rPr>
      </w:pPr>
      <w:r>
        <w:rPr>
          <w:rFonts w:ascii="仿宋" w:eastAsia="仿宋" w:hAnsi="仿宋" w:cs="宋体" w:hint="eastAsia"/>
          <w:kern w:val="0"/>
          <w:sz w:val="32"/>
          <w:szCs w:val="32"/>
        </w:rPr>
        <w:t>表</w:t>
      </w:r>
    </w:p>
    <w:p w:rsidR="00097C3F" w:rsidRDefault="00445BAF">
      <w:pPr>
        <w:widowControl/>
        <w:spacing w:line="600" w:lineRule="exact"/>
        <w:ind w:firstLine="640"/>
        <w:jc w:val="left"/>
        <w:rPr>
          <w:rFonts w:ascii="仿宋" w:eastAsia="仿宋" w:hAnsi="仿宋" w:cs="宋体"/>
          <w:kern w:val="0"/>
          <w:sz w:val="32"/>
          <w:szCs w:val="32"/>
        </w:rPr>
      </w:pPr>
      <w:r>
        <w:rPr>
          <w:rFonts w:ascii="仿宋" w:eastAsia="仿宋" w:hAnsi="仿宋" w:cs="宋体"/>
          <w:kern w:val="0"/>
          <w:sz w:val="32"/>
          <w:szCs w:val="32"/>
        </w:rPr>
        <w:t xml:space="preserve">    </w:t>
      </w:r>
      <w:r>
        <w:rPr>
          <w:rFonts w:ascii="仿宋" w:eastAsia="仿宋" w:hAnsi="仿宋" w:cs="宋体" w:hint="eastAsia"/>
          <w:kern w:val="0"/>
          <w:sz w:val="32"/>
          <w:szCs w:val="32"/>
        </w:rPr>
        <w:t>八、政府性基金预算财政拨款收入支出决算表</w:t>
      </w:r>
    </w:p>
    <w:p w:rsidR="00097C3F" w:rsidRDefault="00445BAF">
      <w:pPr>
        <w:widowControl/>
        <w:spacing w:line="600" w:lineRule="exact"/>
        <w:ind w:firstLine="640"/>
        <w:jc w:val="left"/>
        <w:rPr>
          <w:rFonts w:ascii="仿宋" w:eastAsia="仿宋" w:hAnsi="仿宋" w:cs="宋体"/>
          <w:kern w:val="0"/>
          <w:sz w:val="32"/>
          <w:szCs w:val="32"/>
        </w:rPr>
      </w:pPr>
      <w:r>
        <w:rPr>
          <w:rFonts w:ascii="仿宋" w:eastAsia="仿宋" w:hAnsi="仿宋" w:cs="宋体" w:hint="eastAsia"/>
          <w:kern w:val="0"/>
          <w:sz w:val="32"/>
          <w:szCs w:val="32"/>
        </w:rPr>
        <w:t xml:space="preserve">    </w:t>
      </w:r>
      <w:r>
        <w:rPr>
          <w:rFonts w:ascii="仿宋" w:eastAsia="仿宋" w:hAnsi="仿宋" w:cs="宋体" w:hint="eastAsia"/>
          <w:kern w:val="0"/>
          <w:sz w:val="32"/>
          <w:szCs w:val="32"/>
        </w:rPr>
        <w:t>九、国有资本经营预算财政拨款支出决算表</w:t>
      </w:r>
    </w:p>
    <w:p w:rsidR="00097C3F" w:rsidRDefault="00445BAF">
      <w:pPr>
        <w:widowControl/>
        <w:spacing w:line="600" w:lineRule="exact"/>
        <w:ind w:firstLine="640"/>
        <w:jc w:val="left"/>
        <w:rPr>
          <w:rFonts w:ascii="仿宋" w:eastAsia="仿宋" w:hAnsi="仿宋" w:cs="宋体"/>
          <w:kern w:val="0"/>
          <w:sz w:val="32"/>
          <w:szCs w:val="32"/>
        </w:rPr>
      </w:pPr>
      <w:r>
        <w:rPr>
          <w:rFonts w:ascii="仿宋" w:eastAsia="仿宋" w:hAnsi="仿宋" w:cs="宋体"/>
          <w:kern w:val="0"/>
          <w:sz w:val="32"/>
          <w:szCs w:val="32"/>
        </w:rPr>
        <w:t xml:space="preserve">    </w:t>
      </w:r>
      <w:r>
        <w:rPr>
          <w:rFonts w:ascii="仿宋" w:eastAsia="仿宋" w:hAnsi="仿宋" w:cs="宋体" w:hint="eastAsia"/>
          <w:kern w:val="0"/>
          <w:sz w:val="32"/>
          <w:szCs w:val="32"/>
        </w:rPr>
        <w:t>十、国有资产占用情况表</w:t>
      </w:r>
    </w:p>
    <w:p w:rsidR="00097C3F" w:rsidRDefault="00445BAF">
      <w:pPr>
        <w:widowControl/>
        <w:spacing w:line="600" w:lineRule="exact"/>
        <w:jc w:val="left"/>
        <w:rPr>
          <w:rFonts w:ascii="黑体" w:eastAsia="黑体" w:hAnsi="黑体"/>
          <w:sz w:val="32"/>
          <w:szCs w:val="32"/>
        </w:rPr>
      </w:pPr>
      <w:r>
        <w:rPr>
          <w:rFonts w:ascii="仿宋" w:eastAsia="仿宋" w:hAnsi="仿宋" w:cs="宋体"/>
          <w:kern w:val="0"/>
          <w:sz w:val="32"/>
          <w:szCs w:val="32"/>
        </w:rPr>
        <w:t xml:space="preserve">    </w:t>
      </w:r>
      <w:r>
        <w:rPr>
          <w:rFonts w:ascii="黑体" w:eastAsia="黑体" w:hAnsi="黑体" w:hint="eastAsia"/>
          <w:sz w:val="32"/>
          <w:szCs w:val="32"/>
        </w:rPr>
        <w:t>第三部分</w:t>
      </w:r>
      <w:r>
        <w:rPr>
          <w:rFonts w:ascii="黑体" w:eastAsia="黑体" w:hAnsi="黑体"/>
          <w:sz w:val="32"/>
          <w:szCs w:val="32"/>
        </w:rPr>
        <w:t xml:space="preserve">  2020</w:t>
      </w:r>
      <w:r>
        <w:rPr>
          <w:rFonts w:ascii="黑体" w:eastAsia="黑体" w:hAnsi="黑体" w:hint="eastAsia"/>
          <w:sz w:val="32"/>
          <w:szCs w:val="32"/>
        </w:rPr>
        <w:t>年度部门决算情况说明</w:t>
      </w:r>
    </w:p>
    <w:p w:rsidR="00097C3F" w:rsidRDefault="00445BAF">
      <w:pPr>
        <w:widowControl/>
        <w:spacing w:line="600" w:lineRule="exact"/>
        <w:ind w:firstLineChars="400" w:firstLine="1280"/>
        <w:jc w:val="left"/>
        <w:rPr>
          <w:rFonts w:ascii="仿宋" w:eastAsia="仿宋" w:hAnsi="仿宋"/>
          <w:sz w:val="32"/>
          <w:szCs w:val="30"/>
        </w:rPr>
      </w:pPr>
      <w:r>
        <w:rPr>
          <w:rFonts w:ascii="仿宋" w:eastAsia="仿宋" w:hAnsi="仿宋" w:hint="eastAsia"/>
          <w:sz w:val="32"/>
          <w:szCs w:val="30"/>
        </w:rPr>
        <w:t>一、收入决算情况说明</w:t>
      </w:r>
    </w:p>
    <w:p w:rsidR="00097C3F" w:rsidRDefault="00445BAF">
      <w:pPr>
        <w:widowControl/>
        <w:spacing w:line="600" w:lineRule="exact"/>
        <w:ind w:firstLineChars="400" w:firstLine="1280"/>
        <w:jc w:val="left"/>
        <w:rPr>
          <w:rFonts w:ascii="仿宋" w:eastAsia="仿宋" w:hAnsi="仿宋"/>
          <w:sz w:val="32"/>
          <w:szCs w:val="30"/>
        </w:rPr>
      </w:pPr>
      <w:r>
        <w:rPr>
          <w:rFonts w:ascii="仿宋" w:eastAsia="仿宋" w:hAnsi="仿宋" w:hint="eastAsia"/>
          <w:sz w:val="32"/>
          <w:szCs w:val="30"/>
        </w:rPr>
        <w:t>二、支出决算情况说明</w:t>
      </w:r>
    </w:p>
    <w:p w:rsidR="00097C3F" w:rsidRDefault="00445BAF">
      <w:pPr>
        <w:widowControl/>
        <w:spacing w:line="600" w:lineRule="exact"/>
        <w:ind w:firstLineChars="400" w:firstLine="1280"/>
        <w:jc w:val="left"/>
        <w:rPr>
          <w:rFonts w:ascii="仿宋" w:eastAsia="仿宋" w:hAnsi="仿宋"/>
          <w:sz w:val="32"/>
          <w:szCs w:val="30"/>
        </w:rPr>
      </w:pPr>
      <w:r>
        <w:rPr>
          <w:rFonts w:ascii="仿宋" w:eastAsia="仿宋" w:hAnsi="仿宋" w:hint="eastAsia"/>
          <w:sz w:val="32"/>
          <w:szCs w:val="30"/>
        </w:rPr>
        <w:t>三、财政拨款支出决算情况说明</w:t>
      </w:r>
    </w:p>
    <w:p w:rsidR="00097C3F" w:rsidRDefault="00445BAF">
      <w:pPr>
        <w:widowControl/>
        <w:spacing w:line="600" w:lineRule="exact"/>
        <w:ind w:firstLineChars="400" w:firstLine="1280"/>
        <w:jc w:val="left"/>
        <w:rPr>
          <w:rFonts w:ascii="仿宋" w:eastAsia="仿宋" w:hAnsi="仿宋"/>
          <w:sz w:val="32"/>
          <w:szCs w:val="30"/>
        </w:rPr>
      </w:pPr>
      <w:r>
        <w:rPr>
          <w:rFonts w:ascii="仿宋" w:eastAsia="仿宋" w:hAnsi="仿宋" w:hint="eastAsia"/>
          <w:sz w:val="32"/>
          <w:szCs w:val="30"/>
        </w:rPr>
        <w:lastRenderedPageBreak/>
        <w:t>四、一般公共预算财政拨款基本支出决算情况说明</w:t>
      </w:r>
    </w:p>
    <w:p w:rsidR="00097C3F" w:rsidRDefault="00445BAF">
      <w:pPr>
        <w:widowControl/>
        <w:spacing w:line="600" w:lineRule="exact"/>
        <w:ind w:firstLineChars="400" w:firstLine="1280"/>
        <w:jc w:val="left"/>
        <w:rPr>
          <w:rFonts w:ascii="仿宋" w:eastAsia="仿宋" w:hAnsi="仿宋"/>
          <w:sz w:val="32"/>
          <w:szCs w:val="30"/>
        </w:rPr>
      </w:pPr>
      <w:r>
        <w:rPr>
          <w:rFonts w:ascii="仿宋" w:eastAsia="仿宋" w:hAnsi="仿宋" w:hint="eastAsia"/>
          <w:sz w:val="32"/>
          <w:szCs w:val="30"/>
        </w:rPr>
        <w:t>五、一般公共预算财政拨款“三公”经费支出决算</w:t>
      </w:r>
    </w:p>
    <w:p w:rsidR="00097C3F" w:rsidRDefault="00445BAF">
      <w:pPr>
        <w:widowControl/>
        <w:spacing w:line="600" w:lineRule="exact"/>
        <w:jc w:val="left"/>
        <w:rPr>
          <w:rFonts w:ascii="仿宋" w:eastAsia="仿宋" w:hAnsi="仿宋"/>
          <w:sz w:val="32"/>
          <w:szCs w:val="30"/>
        </w:rPr>
      </w:pPr>
      <w:r>
        <w:rPr>
          <w:rFonts w:ascii="仿宋" w:eastAsia="仿宋" w:hAnsi="仿宋"/>
          <w:sz w:val="32"/>
          <w:szCs w:val="30"/>
        </w:rPr>
        <w:t xml:space="preserve">    </w:t>
      </w:r>
      <w:r>
        <w:rPr>
          <w:rFonts w:ascii="仿宋" w:eastAsia="仿宋" w:hAnsi="仿宋" w:hint="eastAsia"/>
          <w:sz w:val="32"/>
          <w:szCs w:val="30"/>
        </w:rPr>
        <w:t>情况说明</w:t>
      </w:r>
    </w:p>
    <w:p w:rsidR="00097C3F" w:rsidRDefault="00445BAF">
      <w:pPr>
        <w:widowControl/>
        <w:spacing w:line="600" w:lineRule="exact"/>
        <w:ind w:firstLineChars="400" w:firstLine="1280"/>
        <w:jc w:val="left"/>
        <w:rPr>
          <w:rFonts w:ascii="仿宋" w:eastAsia="仿宋" w:hAnsi="仿宋"/>
          <w:sz w:val="32"/>
          <w:szCs w:val="30"/>
        </w:rPr>
      </w:pPr>
      <w:r>
        <w:rPr>
          <w:rFonts w:ascii="仿宋" w:eastAsia="仿宋" w:hAnsi="仿宋" w:hint="eastAsia"/>
          <w:sz w:val="32"/>
          <w:szCs w:val="30"/>
        </w:rPr>
        <w:t>六、机关运行经费支出情况说明</w:t>
      </w:r>
    </w:p>
    <w:p w:rsidR="00097C3F" w:rsidRDefault="00445BAF">
      <w:pPr>
        <w:widowControl/>
        <w:spacing w:line="600" w:lineRule="exact"/>
        <w:ind w:firstLine="640"/>
        <w:jc w:val="left"/>
        <w:rPr>
          <w:rFonts w:ascii="仿宋" w:eastAsia="仿宋" w:hAnsi="仿宋"/>
          <w:sz w:val="32"/>
          <w:szCs w:val="30"/>
        </w:rPr>
      </w:pPr>
      <w:r>
        <w:rPr>
          <w:rFonts w:ascii="仿宋" w:eastAsia="仿宋" w:hAnsi="仿宋"/>
          <w:sz w:val="32"/>
          <w:szCs w:val="30"/>
        </w:rPr>
        <w:t xml:space="preserve">    </w:t>
      </w:r>
      <w:r>
        <w:rPr>
          <w:rFonts w:ascii="仿宋" w:eastAsia="仿宋" w:hAnsi="仿宋" w:hint="eastAsia"/>
          <w:sz w:val="32"/>
          <w:szCs w:val="30"/>
        </w:rPr>
        <w:t>七、政府采购支出情况说明</w:t>
      </w:r>
    </w:p>
    <w:p w:rsidR="00097C3F" w:rsidRDefault="00445BAF">
      <w:pPr>
        <w:widowControl/>
        <w:spacing w:line="600" w:lineRule="exact"/>
        <w:ind w:firstLine="640"/>
        <w:jc w:val="left"/>
        <w:rPr>
          <w:rFonts w:ascii="仿宋" w:eastAsia="仿宋" w:hAnsi="仿宋"/>
          <w:sz w:val="32"/>
          <w:szCs w:val="30"/>
        </w:rPr>
      </w:pPr>
      <w:r>
        <w:rPr>
          <w:rFonts w:ascii="仿宋" w:eastAsia="仿宋" w:hAnsi="仿宋"/>
          <w:sz w:val="32"/>
          <w:szCs w:val="30"/>
        </w:rPr>
        <w:t xml:space="preserve">    </w:t>
      </w:r>
      <w:r>
        <w:rPr>
          <w:rFonts w:ascii="仿宋" w:eastAsia="仿宋" w:hAnsi="仿宋" w:hint="eastAsia"/>
          <w:sz w:val="32"/>
          <w:szCs w:val="30"/>
        </w:rPr>
        <w:t>八、国有资产占用情况说明</w:t>
      </w:r>
    </w:p>
    <w:p w:rsidR="00097C3F" w:rsidRDefault="00445BAF">
      <w:pPr>
        <w:widowControl/>
        <w:spacing w:line="600" w:lineRule="exact"/>
        <w:ind w:firstLine="640"/>
        <w:jc w:val="left"/>
        <w:rPr>
          <w:rFonts w:ascii="仿宋" w:eastAsia="仿宋" w:hAnsi="仿宋"/>
          <w:sz w:val="32"/>
          <w:szCs w:val="30"/>
        </w:rPr>
      </w:pPr>
      <w:r>
        <w:rPr>
          <w:rFonts w:ascii="仿宋" w:eastAsia="仿宋" w:hAnsi="仿宋"/>
          <w:sz w:val="32"/>
          <w:szCs w:val="30"/>
        </w:rPr>
        <w:t xml:space="preserve">    </w:t>
      </w:r>
      <w:r>
        <w:rPr>
          <w:rFonts w:ascii="仿宋" w:eastAsia="仿宋" w:hAnsi="仿宋" w:hint="eastAsia"/>
          <w:sz w:val="32"/>
          <w:szCs w:val="30"/>
        </w:rPr>
        <w:t>九、预算绩效情况说明</w:t>
      </w:r>
    </w:p>
    <w:p w:rsidR="00097C3F" w:rsidRDefault="00445BAF">
      <w:pPr>
        <w:widowControl/>
        <w:spacing w:line="600" w:lineRule="exact"/>
        <w:ind w:firstLine="640"/>
        <w:jc w:val="left"/>
        <w:rPr>
          <w:rFonts w:ascii="仿宋" w:eastAsia="仿宋" w:hAnsi="仿宋"/>
          <w:sz w:val="32"/>
          <w:szCs w:val="30"/>
        </w:rPr>
      </w:pPr>
      <w:r>
        <w:rPr>
          <w:rFonts w:ascii="黑体" w:eastAsia="黑体" w:hAnsi="黑体" w:hint="eastAsia"/>
          <w:sz w:val="32"/>
          <w:szCs w:val="32"/>
        </w:rPr>
        <w:t>第四部分</w:t>
      </w:r>
      <w:r>
        <w:rPr>
          <w:rFonts w:ascii="黑体" w:eastAsia="黑体" w:hAnsi="黑体"/>
          <w:sz w:val="32"/>
          <w:szCs w:val="32"/>
        </w:rPr>
        <w:t xml:space="preserve">  </w:t>
      </w:r>
      <w:r>
        <w:rPr>
          <w:rFonts w:ascii="黑体" w:eastAsia="黑体" w:hAnsi="黑体" w:hint="eastAsia"/>
          <w:sz w:val="32"/>
          <w:szCs w:val="32"/>
        </w:rPr>
        <w:t>名词解释</w:t>
      </w:r>
    </w:p>
    <w:p w:rsidR="00097C3F" w:rsidRDefault="00097C3F">
      <w:pPr>
        <w:ind w:firstLine="630"/>
        <w:jc w:val="center"/>
        <w:rPr>
          <w:rFonts w:ascii="宋体"/>
          <w:b/>
          <w:sz w:val="36"/>
          <w:szCs w:val="36"/>
        </w:rPr>
      </w:pPr>
    </w:p>
    <w:p w:rsidR="00097C3F" w:rsidRDefault="00097C3F">
      <w:pPr>
        <w:ind w:firstLine="630"/>
        <w:jc w:val="center"/>
        <w:rPr>
          <w:rFonts w:ascii="宋体"/>
          <w:b/>
          <w:sz w:val="36"/>
          <w:szCs w:val="36"/>
        </w:rPr>
      </w:pPr>
    </w:p>
    <w:p w:rsidR="00097C3F" w:rsidRDefault="00097C3F">
      <w:pPr>
        <w:ind w:firstLine="630"/>
        <w:jc w:val="center"/>
        <w:rPr>
          <w:rFonts w:ascii="宋体"/>
          <w:b/>
          <w:sz w:val="36"/>
          <w:szCs w:val="36"/>
        </w:rPr>
      </w:pPr>
    </w:p>
    <w:p w:rsidR="00097C3F" w:rsidRDefault="00097C3F">
      <w:pPr>
        <w:ind w:firstLine="630"/>
        <w:jc w:val="center"/>
        <w:rPr>
          <w:rFonts w:ascii="宋体"/>
          <w:b/>
          <w:sz w:val="36"/>
          <w:szCs w:val="36"/>
        </w:rPr>
      </w:pPr>
    </w:p>
    <w:p w:rsidR="00097C3F" w:rsidRDefault="00097C3F">
      <w:pPr>
        <w:ind w:firstLine="630"/>
        <w:jc w:val="center"/>
        <w:rPr>
          <w:rFonts w:ascii="宋体"/>
          <w:b/>
          <w:sz w:val="36"/>
          <w:szCs w:val="36"/>
        </w:rPr>
      </w:pPr>
    </w:p>
    <w:p w:rsidR="00097C3F" w:rsidRDefault="00097C3F">
      <w:pPr>
        <w:ind w:firstLine="630"/>
        <w:jc w:val="center"/>
        <w:rPr>
          <w:rFonts w:ascii="宋体"/>
          <w:b/>
          <w:sz w:val="36"/>
          <w:szCs w:val="36"/>
        </w:rPr>
      </w:pPr>
    </w:p>
    <w:p w:rsidR="00097C3F" w:rsidRDefault="00097C3F">
      <w:pPr>
        <w:ind w:firstLine="630"/>
        <w:jc w:val="center"/>
        <w:rPr>
          <w:rFonts w:ascii="宋体"/>
          <w:b/>
          <w:sz w:val="36"/>
          <w:szCs w:val="36"/>
        </w:rPr>
      </w:pPr>
    </w:p>
    <w:p w:rsidR="00097C3F" w:rsidRDefault="00097C3F">
      <w:pPr>
        <w:ind w:firstLine="630"/>
        <w:jc w:val="center"/>
        <w:rPr>
          <w:rFonts w:ascii="宋体"/>
          <w:b/>
          <w:sz w:val="36"/>
          <w:szCs w:val="36"/>
        </w:rPr>
      </w:pPr>
    </w:p>
    <w:p w:rsidR="00097C3F" w:rsidRDefault="00097C3F">
      <w:pPr>
        <w:ind w:firstLine="630"/>
        <w:jc w:val="center"/>
        <w:rPr>
          <w:rFonts w:ascii="宋体"/>
          <w:b/>
          <w:sz w:val="36"/>
          <w:szCs w:val="36"/>
        </w:rPr>
      </w:pPr>
    </w:p>
    <w:p w:rsidR="00097C3F" w:rsidRDefault="00097C3F">
      <w:pPr>
        <w:ind w:firstLine="630"/>
        <w:jc w:val="center"/>
        <w:rPr>
          <w:rFonts w:ascii="宋体"/>
          <w:b/>
          <w:sz w:val="36"/>
          <w:szCs w:val="36"/>
        </w:rPr>
      </w:pPr>
    </w:p>
    <w:p w:rsidR="00097C3F" w:rsidRDefault="00097C3F">
      <w:pPr>
        <w:ind w:firstLine="630"/>
        <w:jc w:val="center"/>
        <w:rPr>
          <w:rFonts w:ascii="宋体"/>
          <w:b/>
          <w:sz w:val="36"/>
          <w:szCs w:val="36"/>
        </w:rPr>
      </w:pPr>
    </w:p>
    <w:p w:rsidR="00097C3F" w:rsidRDefault="00097C3F">
      <w:pPr>
        <w:ind w:firstLine="630"/>
        <w:jc w:val="center"/>
        <w:rPr>
          <w:rFonts w:ascii="宋体"/>
          <w:b/>
          <w:sz w:val="36"/>
          <w:szCs w:val="36"/>
        </w:rPr>
      </w:pPr>
    </w:p>
    <w:p w:rsidR="00097C3F" w:rsidRDefault="00097C3F">
      <w:pPr>
        <w:ind w:firstLine="630"/>
        <w:jc w:val="center"/>
        <w:rPr>
          <w:rFonts w:ascii="宋体"/>
          <w:b/>
          <w:sz w:val="36"/>
          <w:szCs w:val="36"/>
        </w:rPr>
      </w:pPr>
    </w:p>
    <w:p w:rsidR="00097C3F" w:rsidRDefault="00097C3F">
      <w:pPr>
        <w:ind w:firstLine="630"/>
        <w:jc w:val="center"/>
        <w:rPr>
          <w:rFonts w:ascii="宋体"/>
          <w:b/>
          <w:sz w:val="36"/>
          <w:szCs w:val="36"/>
        </w:rPr>
      </w:pPr>
    </w:p>
    <w:p w:rsidR="00097C3F" w:rsidRDefault="00097C3F">
      <w:pPr>
        <w:ind w:firstLine="630"/>
        <w:jc w:val="center"/>
        <w:rPr>
          <w:rFonts w:ascii="宋体"/>
          <w:b/>
          <w:sz w:val="36"/>
          <w:szCs w:val="36"/>
        </w:rPr>
      </w:pPr>
    </w:p>
    <w:p w:rsidR="00097C3F" w:rsidRDefault="00445BAF">
      <w:pPr>
        <w:widowControl/>
        <w:spacing w:line="580" w:lineRule="exact"/>
        <w:jc w:val="center"/>
        <w:rPr>
          <w:rFonts w:ascii="宋体"/>
          <w:b/>
          <w:sz w:val="32"/>
          <w:szCs w:val="30"/>
        </w:rPr>
      </w:pPr>
      <w:r>
        <w:rPr>
          <w:rFonts w:ascii="宋体" w:hAnsi="宋体" w:hint="eastAsia"/>
          <w:b/>
          <w:sz w:val="32"/>
          <w:szCs w:val="30"/>
        </w:rPr>
        <w:t>第一部分</w:t>
      </w:r>
      <w:r>
        <w:rPr>
          <w:rFonts w:ascii="宋体" w:hAnsi="宋体"/>
          <w:b/>
          <w:sz w:val="32"/>
          <w:szCs w:val="30"/>
        </w:rPr>
        <w:t xml:space="preserve">  </w:t>
      </w:r>
      <w:r>
        <w:rPr>
          <w:rFonts w:ascii="宋体" w:hAnsi="宋体" w:hint="eastAsia"/>
          <w:b/>
          <w:sz w:val="32"/>
          <w:szCs w:val="32"/>
        </w:rPr>
        <w:t>安义县石鼻中学部门</w:t>
      </w:r>
      <w:r>
        <w:rPr>
          <w:rFonts w:ascii="宋体" w:hAnsi="宋体" w:hint="eastAsia"/>
          <w:b/>
          <w:sz w:val="32"/>
          <w:szCs w:val="30"/>
        </w:rPr>
        <w:t>概况</w:t>
      </w:r>
    </w:p>
    <w:p w:rsidR="00097C3F" w:rsidRDefault="00097C3F">
      <w:pPr>
        <w:ind w:firstLine="630"/>
        <w:jc w:val="center"/>
        <w:rPr>
          <w:sz w:val="32"/>
          <w:szCs w:val="32"/>
        </w:rPr>
      </w:pPr>
    </w:p>
    <w:p w:rsidR="00097C3F" w:rsidRDefault="00445BAF">
      <w:pPr>
        <w:ind w:firstLine="630"/>
        <w:jc w:val="left"/>
        <w:rPr>
          <w:rFonts w:ascii="黑体" w:eastAsia="黑体" w:hAnsi="黑体"/>
          <w:sz w:val="30"/>
          <w:szCs w:val="30"/>
        </w:rPr>
      </w:pPr>
      <w:r>
        <w:rPr>
          <w:rFonts w:ascii="黑体" w:eastAsia="黑体" w:hAnsi="黑体" w:hint="eastAsia"/>
          <w:sz w:val="30"/>
          <w:szCs w:val="30"/>
        </w:rPr>
        <w:t>一、部门主要职能</w:t>
      </w:r>
    </w:p>
    <w:p w:rsidR="00097C3F" w:rsidRDefault="00445BAF">
      <w:pPr>
        <w:pStyle w:val="ab"/>
        <w:ind w:firstLine="640"/>
        <w:rPr>
          <w:rFonts w:ascii="仿宋" w:eastAsia="仿宋" w:hAnsi="仿宋"/>
          <w:sz w:val="32"/>
          <w:szCs w:val="32"/>
        </w:rPr>
      </w:pPr>
      <w:r>
        <w:rPr>
          <w:rFonts w:ascii="仿宋" w:eastAsia="仿宋" w:hAnsi="仿宋" w:hint="eastAsia"/>
          <w:sz w:val="32"/>
          <w:szCs w:val="32"/>
        </w:rPr>
        <w:t>安义县石鼻中学是一所乡镇初级中学。</w:t>
      </w:r>
      <w:r>
        <w:rPr>
          <w:rFonts w:ascii="仿宋" w:eastAsia="仿宋" w:hAnsi="仿宋" w:hint="eastAsia"/>
          <w:color w:val="000000"/>
          <w:sz w:val="32"/>
          <w:szCs w:val="32"/>
        </w:rPr>
        <w:t>主要职责是：</w:t>
      </w:r>
      <w:r>
        <w:rPr>
          <w:rFonts w:ascii="仿宋" w:eastAsia="仿宋" w:hAnsi="仿宋" w:hint="eastAsia"/>
          <w:sz w:val="32"/>
          <w:szCs w:val="32"/>
        </w:rPr>
        <w:t>贯彻执行党和国家的教育工作方针政策和法律法规；积极推进教育、教学管理体制改革；在镇政府和上级教育主管部门的领导下，争取资金改善办学条件，为师生的学习和工作提供优美和谐的环境；按照九年义务教育课程计划，开齐课程，开足课时，认真实施初中的教育教学管理，全面推进素质教育，全面提高教育教学质量。</w:t>
      </w:r>
    </w:p>
    <w:p w:rsidR="00097C3F" w:rsidRDefault="00445BAF">
      <w:pPr>
        <w:ind w:firstLineChars="200" w:firstLine="600"/>
        <w:rPr>
          <w:rFonts w:ascii="黑体" w:eastAsia="黑体" w:hAnsi="黑体"/>
          <w:sz w:val="30"/>
          <w:szCs w:val="30"/>
        </w:rPr>
      </w:pPr>
      <w:r>
        <w:rPr>
          <w:rFonts w:ascii="黑体" w:eastAsia="黑体" w:hAnsi="黑体" w:hint="eastAsia"/>
          <w:sz w:val="30"/>
          <w:szCs w:val="30"/>
        </w:rPr>
        <w:t>二、部门基本情况</w:t>
      </w:r>
    </w:p>
    <w:p w:rsidR="00097C3F" w:rsidRDefault="00445BAF">
      <w:pPr>
        <w:ind w:firstLineChars="200" w:firstLine="640"/>
        <w:rPr>
          <w:rFonts w:ascii="仿宋" w:eastAsia="仿宋" w:hAnsi="仿宋"/>
          <w:sz w:val="32"/>
          <w:szCs w:val="32"/>
        </w:rPr>
      </w:pPr>
      <w:r>
        <w:rPr>
          <w:rFonts w:ascii="仿宋" w:eastAsia="仿宋" w:hAnsi="仿宋" w:hint="eastAsia"/>
          <w:sz w:val="32"/>
          <w:szCs w:val="32"/>
        </w:rPr>
        <w:t>石鼻中学是一所二级公益类事业单位，学校</w:t>
      </w:r>
      <w:r>
        <w:rPr>
          <w:rFonts w:ascii="仿宋" w:eastAsia="仿宋" w:hAnsi="仿宋"/>
          <w:sz w:val="30"/>
          <w:szCs w:val="30"/>
        </w:rPr>
        <w:t>2020</w:t>
      </w:r>
      <w:r>
        <w:rPr>
          <w:rFonts w:ascii="仿宋" w:eastAsia="仿宋" w:hAnsi="仿宋" w:hint="eastAsia"/>
          <w:sz w:val="30"/>
          <w:szCs w:val="30"/>
        </w:rPr>
        <w:t>年年末实有在职人数</w:t>
      </w:r>
      <w:r>
        <w:rPr>
          <w:rFonts w:ascii="仿宋" w:eastAsia="仿宋" w:hAnsi="仿宋"/>
          <w:sz w:val="30"/>
          <w:szCs w:val="30"/>
        </w:rPr>
        <w:t>22</w:t>
      </w:r>
      <w:r>
        <w:rPr>
          <w:rFonts w:ascii="仿宋" w:eastAsia="仿宋" w:hAnsi="仿宋" w:hint="eastAsia"/>
          <w:sz w:val="30"/>
          <w:szCs w:val="30"/>
        </w:rPr>
        <w:t>人；年末遗属人员</w:t>
      </w:r>
      <w:r>
        <w:rPr>
          <w:rFonts w:ascii="仿宋" w:eastAsia="仿宋" w:hAnsi="仿宋"/>
          <w:sz w:val="30"/>
          <w:szCs w:val="30"/>
        </w:rPr>
        <w:t xml:space="preserve"> 2 </w:t>
      </w:r>
      <w:r>
        <w:rPr>
          <w:rFonts w:ascii="仿宋" w:eastAsia="仿宋" w:hAnsi="仿宋" w:hint="eastAsia"/>
          <w:sz w:val="30"/>
          <w:szCs w:val="30"/>
        </w:rPr>
        <w:t>人；年末学生人数</w:t>
      </w:r>
      <w:r>
        <w:rPr>
          <w:rFonts w:ascii="仿宋" w:eastAsia="仿宋" w:hAnsi="仿宋"/>
          <w:sz w:val="30"/>
          <w:szCs w:val="30"/>
        </w:rPr>
        <w:t xml:space="preserve"> 786</w:t>
      </w:r>
      <w:r>
        <w:rPr>
          <w:rFonts w:ascii="仿宋" w:eastAsia="仿宋" w:hAnsi="仿宋" w:hint="eastAsia"/>
          <w:sz w:val="30"/>
          <w:szCs w:val="30"/>
        </w:rPr>
        <w:t>人。</w:t>
      </w:r>
    </w:p>
    <w:p w:rsidR="00097C3F" w:rsidRDefault="00097C3F">
      <w:pPr>
        <w:widowControl/>
        <w:spacing w:line="600" w:lineRule="exact"/>
        <w:rPr>
          <w:rFonts w:ascii="宋体"/>
          <w:b/>
          <w:sz w:val="32"/>
          <w:szCs w:val="32"/>
        </w:rPr>
      </w:pPr>
    </w:p>
    <w:p w:rsidR="00097C3F" w:rsidRDefault="00097C3F">
      <w:pPr>
        <w:widowControl/>
        <w:spacing w:line="600" w:lineRule="exact"/>
        <w:ind w:firstLine="640"/>
        <w:jc w:val="center"/>
        <w:rPr>
          <w:rFonts w:ascii="宋体" w:hAnsi="宋体"/>
          <w:b/>
          <w:sz w:val="32"/>
          <w:szCs w:val="32"/>
        </w:rPr>
      </w:pPr>
    </w:p>
    <w:p w:rsidR="00097C3F" w:rsidRDefault="00097C3F">
      <w:pPr>
        <w:widowControl/>
        <w:spacing w:line="600" w:lineRule="exact"/>
        <w:ind w:firstLine="640"/>
        <w:jc w:val="center"/>
        <w:rPr>
          <w:rFonts w:ascii="宋体" w:hAnsi="宋体"/>
          <w:b/>
          <w:sz w:val="32"/>
          <w:szCs w:val="32"/>
        </w:rPr>
      </w:pPr>
    </w:p>
    <w:p w:rsidR="00097C3F" w:rsidRDefault="00097C3F">
      <w:pPr>
        <w:widowControl/>
        <w:spacing w:line="600" w:lineRule="exact"/>
        <w:ind w:firstLine="640"/>
        <w:jc w:val="center"/>
        <w:rPr>
          <w:rFonts w:ascii="宋体" w:hAnsi="宋体"/>
          <w:b/>
          <w:sz w:val="32"/>
          <w:szCs w:val="32"/>
        </w:rPr>
      </w:pPr>
    </w:p>
    <w:p w:rsidR="00097C3F" w:rsidRDefault="00097C3F">
      <w:pPr>
        <w:widowControl/>
        <w:spacing w:line="600" w:lineRule="exact"/>
        <w:ind w:firstLine="640"/>
        <w:jc w:val="center"/>
        <w:rPr>
          <w:rFonts w:ascii="宋体" w:hAnsi="宋体"/>
          <w:b/>
          <w:sz w:val="32"/>
          <w:szCs w:val="32"/>
        </w:rPr>
      </w:pPr>
    </w:p>
    <w:p w:rsidR="00097C3F" w:rsidRDefault="00097C3F">
      <w:pPr>
        <w:widowControl/>
        <w:spacing w:line="600" w:lineRule="exact"/>
        <w:ind w:firstLine="640"/>
        <w:jc w:val="center"/>
        <w:rPr>
          <w:rFonts w:ascii="宋体" w:hAnsi="宋体"/>
          <w:b/>
          <w:sz w:val="32"/>
          <w:szCs w:val="32"/>
        </w:rPr>
      </w:pPr>
    </w:p>
    <w:p w:rsidR="00097C3F" w:rsidRDefault="00097C3F">
      <w:pPr>
        <w:widowControl/>
        <w:spacing w:line="600" w:lineRule="exact"/>
        <w:ind w:firstLine="640"/>
        <w:jc w:val="center"/>
        <w:rPr>
          <w:rFonts w:ascii="宋体" w:hAnsi="宋体"/>
          <w:b/>
          <w:sz w:val="32"/>
          <w:szCs w:val="32"/>
        </w:rPr>
      </w:pPr>
    </w:p>
    <w:p w:rsidR="00097C3F" w:rsidRDefault="00445BAF">
      <w:pPr>
        <w:widowControl/>
        <w:spacing w:line="600" w:lineRule="exact"/>
        <w:ind w:firstLine="640"/>
        <w:jc w:val="center"/>
        <w:rPr>
          <w:rFonts w:ascii="宋体"/>
          <w:b/>
          <w:sz w:val="32"/>
          <w:szCs w:val="32"/>
        </w:rPr>
      </w:pPr>
      <w:r>
        <w:rPr>
          <w:rFonts w:ascii="宋体" w:hAnsi="宋体" w:hint="eastAsia"/>
          <w:b/>
          <w:sz w:val="32"/>
          <w:szCs w:val="32"/>
        </w:rPr>
        <w:lastRenderedPageBreak/>
        <w:t>第二部分</w:t>
      </w:r>
      <w:r>
        <w:rPr>
          <w:rFonts w:ascii="宋体" w:hAnsi="宋体"/>
          <w:b/>
          <w:sz w:val="32"/>
          <w:szCs w:val="32"/>
        </w:rPr>
        <w:t xml:space="preserve">  2020</w:t>
      </w:r>
      <w:r>
        <w:rPr>
          <w:rFonts w:ascii="宋体" w:hAnsi="宋体" w:hint="eastAsia"/>
          <w:b/>
          <w:sz w:val="32"/>
          <w:szCs w:val="32"/>
        </w:rPr>
        <w:t>年度部门决算表</w:t>
      </w:r>
    </w:p>
    <w:p w:rsidR="00097C3F" w:rsidRDefault="00097C3F">
      <w:pPr>
        <w:autoSpaceDE w:val="0"/>
        <w:autoSpaceDN w:val="0"/>
        <w:adjustRightInd w:val="0"/>
        <w:spacing w:line="360" w:lineRule="auto"/>
        <w:jc w:val="left"/>
        <w:rPr>
          <w:szCs w:val="30"/>
        </w:rPr>
      </w:pPr>
    </w:p>
    <w:p w:rsidR="00097C3F" w:rsidRDefault="00445BAF">
      <w:pPr>
        <w:autoSpaceDE w:val="0"/>
        <w:autoSpaceDN w:val="0"/>
        <w:adjustRightInd w:val="0"/>
        <w:spacing w:line="360" w:lineRule="auto"/>
        <w:jc w:val="left"/>
        <w:rPr>
          <w:szCs w:val="30"/>
        </w:rPr>
      </w:pPr>
      <w:r>
        <w:rPr>
          <w:noProof/>
        </w:rPr>
        <w:drawing>
          <wp:inline distT="0" distB="0" distL="114300" distR="114300">
            <wp:extent cx="5486400" cy="4686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486400" cy="4686300"/>
                    </a:xfrm>
                    <a:prstGeom prst="rect">
                      <a:avLst/>
                    </a:prstGeom>
                    <a:noFill/>
                    <a:ln>
                      <a:noFill/>
                    </a:ln>
                  </pic:spPr>
                </pic:pic>
              </a:graphicData>
            </a:graphic>
          </wp:inline>
        </w:drawing>
      </w:r>
    </w:p>
    <w:p w:rsidR="00097C3F" w:rsidRDefault="00445BAF">
      <w:pPr>
        <w:autoSpaceDE w:val="0"/>
        <w:autoSpaceDN w:val="0"/>
        <w:adjustRightInd w:val="0"/>
        <w:spacing w:line="360" w:lineRule="auto"/>
        <w:jc w:val="left"/>
        <w:rPr>
          <w:rFonts w:ascii="仿宋" w:eastAsia="仿宋" w:hAnsi="仿宋" w:cs="仿宋_GB2312"/>
          <w:kern w:val="0"/>
          <w:sz w:val="30"/>
          <w:szCs w:val="30"/>
        </w:rPr>
      </w:pPr>
      <w:r>
        <w:rPr>
          <w:noProof/>
        </w:rPr>
        <w:drawing>
          <wp:inline distT="0" distB="0" distL="114300" distR="114300">
            <wp:extent cx="5486400" cy="208597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486400" cy="2085975"/>
                    </a:xfrm>
                    <a:prstGeom prst="rect">
                      <a:avLst/>
                    </a:prstGeom>
                    <a:noFill/>
                    <a:ln>
                      <a:noFill/>
                    </a:ln>
                  </pic:spPr>
                </pic:pic>
              </a:graphicData>
            </a:graphic>
          </wp:inline>
        </w:drawing>
      </w:r>
    </w:p>
    <w:p w:rsidR="00097C3F" w:rsidRDefault="00097C3F">
      <w:pPr>
        <w:autoSpaceDE w:val="0"/>
        <w:autoSpaceDN w:val="0"/>
        <w:adjustRightInd w:val="0"/>
        <w:spacing w:line="360" w:lineRule="auto"/>
        <w:jc w:val="left"/>
        <w:rPr>
          <w:szCs w:val="30"/>
        </w:rPr>
      </w:pPr>
    </w:p>
    <w:p w:rsidR="00097C3F" w:rsidRDefault="00445BAF">
      <w:pPr>
        <w:autoSpaceDE w:val="0"/>
        <w:autoSpaceDN w:val="0"/>
        <w:adjustRightInd w:val="0"/>
        <w:spacing w:line="360" w:lineRule="auto"/>
        <w:jc w:val="left"/>
        <w:rPr>
          <w:szCs w:val="30"/>
        </w:rPr>
      </w:pPr>
      <w:r>
        <w:rPr>
          <w:noProof/>
        </w:rPr>
        <w:lastRenderedPageBreak/>
        <w:drawing>
          <wp:inline distT="0" distB="0" distL="114300" distR="114300">
            <wp:extent cx="5476875" cy="223837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476875" cy="2238375"/>
                    </a:xfrm>
                    <a:prstGeom prst="rect">
                      <a:avLst/>
                    </a:prstGeom>
                    <a:noFill/>
                    <a:ln>
                      <a:noFill/>
                    </a:ln>
                  </pic:spPr>
                </pic:pic>
              </a:graphicData>
            </a:graphic>
          </wp:inline>
        </w:drawing>
      </w:r>
    </w:p>
    <w:p w:rsidR="00097C3F" w:rsidRDefault="00097C3F">
      <w:pPr>
        <w:autoSpaceDE w:val="0"/>
        <w:autoSpaceDN w:val="0"/>
        <w:adjustRightInd w:val="0"/>
        <w:spacing w:line="360" w:lineRule="auto"/>
        <w:jc w:val="left"/>
        <w:rPr>
          <w:szCs w:val="30"/>
        </w:rPr>
      </w:pPr>
    </w:p>
    <w:p w:rsidR="00097C3F" w:rsidRDefault="00445BAF">
      <w:r>
        <w:rPr>
          <w:noProof/>
        </w:rPr>
        <w:drawing>
          <wp:inline distT="0" distB="0" distL="114300" distR="114300">
            <wp:extent cx="5486400" cy="35814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486400" cy="3581400"/>
                    </a:xfrm>
                    <a:prstGeom prst="rect">
                      <a:avLst/>
                    </a:prstGeom>
                    <a:noFill/>
                    <a:ln>
                      <a:noFill/>
                    </a:ln>
                  </pic:spPr>
                </pic:pic>
              </a:graphicData>
            </a:graphic>
          </wp:inline>
        </w:drawing>
      </w:r>
    </w:p>
    <w:p w:rsidR="00097C3F" w:rsidRDefault="00445BAF">
      <w:r>
        <w:rPr>
          <w:noProof/>
        </w:rPr>
        <w:lastRenderedPageBreak/>
        <w:drawing>
          <wp:inline distT="0" distB="0" distL="114300" distR="114300">
            <wp:extent cx="5486400" cy="3267075"/>
            <wp:effectExtent l="0" t="0" r="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5486400" cy="3267075"/>
                    </a:xfrm>
                    <a:prstGeom prst="rect">
                      <a:avLst/>
                    </a:prstGeom>
                    <a:noFill/>
                    <a:ln>
                      <a:noFill/>
                    </a:ln>
                  </pic:spPr>
                </pic:pic>
              </a:graphicData>
            </a:graphic>
          </wp:inline>
        </w:drawing>
      </w:r>
    </w:p>
    <w:p w:rsidR="00097C3F" w:rsidRDefault="00097C3F"/>
    <w:p w:rsidR="00097C3F" w:rsidRDefault="00097C3F"/>
    <w:p w:rsidR="00097C3F" w:rsidRDefault="00445BAF">
      <w:r>
        <w:rPr>
          <w:noProof/>
        </w:rPr>
        <w:lastRenderedPageBreak/>
        <w:drawing>
          <wp:inline distT="0" distB="0" distL="114300" distR="114300">
            <wp:extent cx="5486400" cy="75819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5486400" cy="7581900"/>
                    </a:xfrm>
                    <a:prstGeom prst="rect">
                      <a:avLst/>
                    </a:prstGeom>
                    <a:noFill/>
                    <a:ln>
                      <a:noFill/>
                    </a:ln>
                  </pic:spPr>
                </pic:pic>
              </a:graphicData>
            </a:graphic>
          </wp:inline>
        </w:drawing>
      </w:r>
    </w:p>
    <w:p w:rsidR="00097C3F" w:rsidRDefault="00445BAF">
      <w:r>
        <w:rPr>
          <w:noProof/>
        </w:rPr>
        <w:lastRenderedPageBreak/>
        <w:drawing>
          <wp:inline distT="0" distB="0" distL="114300" distR="114300">
            <wp:extent cx="5486400" cy="4219575"/>
            <wp:effectExtent l="0" t="0" r="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5486400" cy="4219575"/>
                    </a:xfrm>
                    <a:prstGeom prst="rect">
                      <a:avLst/>
                    </a:prstGeom>
                    <a:noFill/>
                    <a:ln>
                      <a:noFill/>
                    </a:ln>
                  </pic:spPr>
                </pic:pic>
              </a:graphicData>
            </a:graphic>
          </wp:inline>
        </w:drawing>
      </w:r>
    </w:p>
    <w:p w:rsidR="00097C3F" w:rsidRDefault="00097C3F"/>
    <w:p w:rsidR="00445BAF" w:rsidRDefault="00445BAF">
      <w:pPr>
        <w:rPr>
          <w:rFonts w:hint="eastAsia"/>
        </w:rPr>
      </w:pPr>
      <w:r>
        <w:rPr>
          <w:noProof/>
        </w:rPr>
        <w:drawing>
          <wp:inline distT="0" distB="0" distL="114300" distR="114300">
            <wp:extent cx="5486400" cy="19240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5486400" cy="1924050"/>
                    </a:xfrm>
                    <a:prstGeom prst="rect">
                      <a:avLst/>
                    </a:prstGeom>
                    <a:noFill/>
                    <a:ln>
                      <a:noFill/>
                    </a:ln>
                  </pic:spPr>
                </pic:pic>
              </a:graphicData>
            </a:graphic>
          </wp:inline>
        </w:drawing>
      </w:r>
    </w:p>
    <w:p w:rsidR="00445BAF" w:rsidRDefault="00445BAF">
      <w:pPr>
        <w:rPr>
          <w:rFonts w:hint="eastAsia"/>
        </w:rPr>
      </w:pPr>
      <w:r>
        <w:rPr>
          <w:rFonts w:hint="eastAsia"/>
        </w:rPr>
        <w:t>注：本单位无此项支出，此表为空表。</w:t>
      </w:r>
    </w:p>
    <w:p w:rsidR="00097C3F" w:rsidRDefault="00445BAF">
      <w:r>
        <w:rPr>
          <w:noProof/>
        </w:rPr>
        <w:drawing>
          <wp:inline distT="0" distB="0" distL="114300" distR="114300">
            <wp:extent cx="5486400" cy="1590675"/>
            <wp:effectExtent l="0" t="0" r="0"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tretch>
                      <a:fillRect/>
                    </a:stretch>
                  </pic:blipFill>
                  <pic:spPr>
                    <a:xfrm>
                      <a:off x="0" y="0"/>
                      <a:ext cx="5486400" cy="1590675"/>
                    </a:xfrm>
                    <a:prstGeom prst="rect">
                      <a:avLst/>
                    </a:prstGeom>
                    <a:noFill/>
                    <a:ln>
                      <a:noFill/>
                    </a:ln>
                  </pic:spPr>
                </pic:pic>
              </a:graphicData>
            </a:graphic>
          </wp:inline>
        </w:drawing>
      </w:r>
    </w:p>
    <w:p w:rsidR="00445BAF" w:rsidRDefault="00445BAF" w:rsidP="00445BAF">
      <w:pPr>
        <w:rPr>
          <w:rFonts w:hint="eastAsia"/>
        </w:rPr>
      </w:pPr>
      <w:r>
        <w:rPr>
          <w:rFonts w:hint="eastAsia"/>
        </w:rPr>
        <w:t>注：本单位无此项支出，此表为空表。</w:t>
      </w:r>
    </w:p>
    <w:p w:rsidR="00445BAF" w:rsidRPr="00445BAF" w:rsidRDefault="00445BAF">
      <w:pPr>
        <w:rPr>
          <w:rFonts w:hint="eastAsia"/>
        </w:rPr>
      </w:pPr>
      <w:bookmarkStart w:id="0" w:name="_GoBack"/>
      <w:bookmarkEnd w:id="0"/>
    </w:p>
    <w:p w:rsidR="00097C3F" w:rsidRDefault="00445BAF">
      <w:r>
        <w:rPr>
          <w:noProof/>
        </w:rPr>
        <w:drawing>
          <wp:inline distT="0" distB="0" distL="114300" distR="114300">
            <wp:extent cx="5486400" cy="30480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a:stretch>
                      <a:fillRect/>
                    </a:stretch>
                  </pic:blipFill>
                  <pic:spPr>
                    <a:xfrm>
                      <a:off x="0" y="0"/>
                      <a:ext cx="5486400" cy="3048000"/>
                    </a:xfrm>
                    <a:prstGeom prst="rect">
                      <a:avLst/>
                    </a:prstGeom>
                    <a:noFill/>
                    <a:ln>
                      <a:noFill/>
                    </a:ln>
                  </pic:spPr>
                </pic:pic>
              </a:graphicData>
            </a:graphic>
          </wp:inline>
        </w:drawing>
      </w:r>
    </w:p>
    <w:p w:rsidR="00097C3F" w:rsidRDefault="00445BAF">
      <w:pPr>
        <w:pStyle w:val="a9"/>
        <w:ind w:firstLineChars="200" w:firstLine="640"/>
        <w:rPr>
          <w:rFonts w:ascii="仿宋" w:eastAsia="仿宋" w:hAnsi="仿宋"/>
          <w:sz w:val="32"/>
          <w:szCs w:val="32"/>
        </w:rPr>
      </w:pPr>
      <w:r>
        <w:rPr>
          <w:rFonts w:ascii="仿宋" w:eastAsia="仿宋" w:hAnsi="仿宋" w:hint="eastAsia"/>
          <w:sz w:val="32"/>
          <w:szCs w:val="32"/>
        </w:rPr>
        <w:t>注：本单位无此项支出，此表为空表。</w:t>
      </w:r>
    </w:p>
    <w:p w:rsidR="00097C3F" w:rsidRDefault="00097C3F">
      <w:pPr>
        <w:rPr>
          <w:rFonts w:ascii="仿宋" w:eastAsia="仿宋" w:hAnsi="仿宋"/>
          <w:sz w:val="32"/>
          <w:szCs w:val="32"/>
        </w:rPr>
      </w:pPr>
    </w:p>
    <w:p w:rsidR="00097C3F" w:rsidRDefault="00097C3F"/>
    <w:p w:rsidR="00097C3F" w:rsidRDefault="00097C3F"/>
    <w:p w:rsidR="00097C3F" w:rsidRDefault="00097C3F"/>
    <w:p w:rsidR="00097C3F" w:rsidRDefault="00097C3F"/>
    <w:p w:rsidR="00097C3F" w:rsidRDefault="00097C3F"/>
    <w:p w:rsidR="00097C3F" w:rsidRDefault="00097C3F"/>
    <w:p w:rsidR="00097C3F" w:rsidRDefault="00097C3F">
      <w:pPr>
        <w:widowControl/>
        <w:jc w:val="left"/>
      </w:pPr>
    </w:p>
    <w:p w:rsidR="00097C3F" w:rsidRDefault="00097C3F"/>
    <w:p w:rsidR="00097C3F" w:rsidRDefault="00097C3F"/>
    <w:p w:rsidR="00097C3F" w:rsidRDefault="00097C3F"/>
    <w:p w:rsidR="00097C3F" w:rsidRDefault="00097C3F"/>
    <w:p w:rsidR="00097C3F" w:rsidRDefault="00097C3F">
      <w:pPr>
        <w:widowControl/>
        <w:spacing w:line="600" w:lineRule="exact"/>
        <w:ind w:firstLine="640"/>
        <w:jc w:val="center"/>
        <w:rPr>
          <w:rFonts w:ascii="宋体"/>
          <w:b/>
          <w:sz w:val="32"/>
          <w:szCs w:val="32"/>
        </w:rPr>
      </w:pPr>
    </w:p>
    <w:p w:rsidR="00097C3F" w:rsidRDefault="00097C3F">
      <w:pPr>
        <w:widowControl/>
        <w:spacing w:line="600" w:lineRule="exact"/>
        <w:ind w:firstLine="640"/>
        <w:jc w:val="center"/>
        <w:rPr>
          <w:rFonts w:ascii="宋体" w:hAnsi="宋体"/>
          <w:b/>
          <w:sz w:val="32"/>
          <w:szCs w:val="32"/>
        </w:rPr>
      </w:pPr>
    </w:p>
    <w:p w:rsidR="00097C3F" w:rsidRDefault="00097C3F">
      <w:pPr>
        <w:widowControl/>
        <w:spacing w:line="600" w:lineRule="exact"/>
        <w:ind w:firstLine="640"/>
        <w:jc w:val="center"/>
        <w:rPr>
          <w:rFonts w:ascii="宋体" w:hAnsi="宋体"/>
          <w:b/>
          <w:sz w:val="32"/>
          <w:szCs w:val="32"/>
        </w:rPr>
      </w:pPr>
    </w:p>
    <w:p w:rsidR="00097C3F" w:rsidRDefault="00097C3F">
      <w:pPr>
        <w:widowControl/>
        <w:spacing w:line="600" w:lineRule="exact"/>
        <w:ind w:firstLine="640"/>
        <w:jc w:val="center"/>
        <w:rPr>
          <w:rFonts w:ascii="宋体" w:hAnsi="宋体"/>
          <w:b/>
          <w:sz w:val="32"/>
          <w:szCs w:val="32"/>
        </w:rPr>
      </w:pPr>
    </w:p>
    <w:p w:rsidR="00097C3F" w:rsidRDefault="00097C3F">
      <w:pPr>
        <w:widowControl/>
        <w:spacing w:line="600" w:lineRule="exact"/>
        <w:ind w:firstLine="640"/>
        <w:jc w:val="center"/>
        <w:rPr>
          <w:rFonts w:ascii="宋体" w:hAnsi="宋体"/>
          <w:b/>
          <w:sz w:val="32"/>
          <w:szCs w:val="32"/>
        </w:rPr>
      </w:pPr>
    </w:p>
    <w:p w:rsidR="00097C3F" w:rsidRDefault="00097C3F">
      <w:pPr>
        <w:widowControl/>
        <w:spacing w:line="600" w:lineRule="exact"/>
        <w:ind w:firstLine="640"/>
        <w:jc w:val="center"/>
        <w:rPr>
          <w:rFonts w:ascii="宋体" w:hAnsi="宋体"/>
          <w:b/>
          <w:sz w:val="32"/>
          <w:szCs w:val="32"/>
        </w:rPr>
      </w:pPr>
    </w:p>
    <w:p w:rsidR="00097C3F" w:rsidRDefault="00097C3F">
      <w:pPr>
        <w:widowControl/>
        <w:spacing w:line="600" w:lineRule="exact"/>
        <w:ind w:firstLine="640"/>
        <w:jc w:val="center"/>
        <w:rPr>
          <w:rFonts w:ascii="宋体" w:hAnsi="宋体"/>
          <w:b/>
          <w:sz w:val="32"/>
          <w:szCs w:val="32"/>
        </w:rPr>
      </w:pPr>
    </w:p>
    <w:p w:rsidR="00097C3F" w:rsidRDefault="00445BAF">
      <w:pPr>
        <w:widowControl/>
        <w:spacing w:line="600" w:lineRule="exact"/>
        <w:ind w:firstLine="640"/>
        <w:jc w:val="center"/>
        <w:rPr>
          <w:rFonts w:ascii="宋体"/>
          <w:b/>
          <w:sz w:val="32"/>
          <w:szCs w:val="32"/>
        </w:rPr>
      </w:pPr>
      <w:r>
        <w:rPr>
          <w:rFonts w:ascii="宋体" w:hAnsi="宋体" w:hint="eastAsia"/>
          <w:b/>
          <w:sz w:val="32"/>
          <w:szCs w:val="32"/>
        </w:rPr>
        <w:t>第三部分</w:t>
      </w:r>
      <w:r>
        <w:rPr>
          <w:rFonts w:ascii="宋体" w:hAnsi="宋体"/>
          <w:b/>
          <w:sz w:val="32"/>
          <w:szCs w:val="32"/>
        </w:rPr>
        <w:t xml:space="preserve">  2020</w:t>
      </w:r>
      <w:r>
        <w:rPr>
          <w:rFonts w:ascii="宋体" w:hAnsi="宋体" w:hint="eastAsia"/>
          <w:b/>
          <w:sz w:val="32"/>
          <w:szCs w:val="32"/>
        </w:rPr>
        <w:t>年度部门决算情况说明</w:t>
      </w:r>
    </w:p>
    <w:p w:rsidR="00097C3F" w:rsidRDefault="00097C3F">
      <w:pPr>
        <w:widowControl/>
        <w:spacing w:line="600" w:lineRule="exact"/>
        <w:ind w:firstLine="640"/>
        <w:jc w:val="center"/>
        <w:rPr>
          <w:rFonts w:ascii="宋体"/>
          <w:b/>
          <w:sz w:val="32"/>
          <w:szCs w:val="32"/>
        </w:rPr>
      </w:pPr>
    </w:p>
    <w:p w:rsidR="00097C3F" w:rsidRDefault="00445BAF">
      <w:pPr>
        <w:ind w:firstLine="630"/>
        <w:jc w:val="left"/>
        <w:rPr>
          <w:rFonts w:ascii="黑体" w:eastAsia="黑体" w:hAnsi="黑体"/>
          <w:sz w:val="30"/>
          <w:szCs w:val="30"/>
        </w:rPr>
      </w:pPr>
      <w:r>
        <w:rPr>
          <w:rFonts w:ascii="黑体" w:eastAsia="黑体" w:hAnsi="黑体" w:hint="eastAsia"/>
          <w:sz w:val="30"/>
          <w:szCs w:val="30"/>
        </w:rPr>
        <w:t>一、收入决算情况说明</w:t>
      </w:r>
    </w:p>
    <w:p w:rsidR="00097C3F" w:rsidRDefault="00445BAF">
      <w:pPr>
        <w:ind w:firstLine="630"/>
        <w:jc w:val="left"/>
        <w:rPr>
          <w:rFonts w:ascii="仿宋" w:eastAsia="仿宋" w:hAnsi="仿宋"/>
          <w:sz w:val="30"/>
          <w:szCs w:val="30"/>
        </w:rPr>
      </w:pPr>
      <w:r>
        <w:rPr>
          <w:rFonts w:ascii="仿宋" w:eastAsia="仿宋" w:hAnsi="仿宋" w:hint="eastAsia"/>
          <w:sz w:val="30"/>
          <w:szCs w:val="30"/>
        </w:rPr>
        <w:t>本部门</w:t>
      </w:r>
      <w:r>
        <w:rPr>
          <w:rFonts w:ascii="仿宋" w:eastAsia="仿宋" w:hAnsi="仿宋"/>
          <w:sz w:val="30"/>
          <w:szCs w:val="30"/>
        </w:rPr>
        <w:t>2020</w:t>
      </w:r>
      <w:r>
        <w:rPr>
          <w:rFonts w:ascii="仿宋" w:eastAsia="仿宋" w:hAnsi="仿宋" w:hint="eastAsia"/>
          <w:sz w:val="30"/>
          <w:szCs w:val="30"/>
        </w:rPr>
        <w:t>年度收入总计</w:t>
      </w:r>
      <w:r>
        <w:rPr>
          <w:rFonts w:ascii="仿宋" w:eastAsia="仿宋" w:hAnsi="仿宋"/>
          <w:sz w:val="30"/>
          <w:szCs w:val="30"/>
        </w:rPr>
        <w:t xml:space="preserve"> 443</w:t>
      </w:r>
      <w:r>
        <w:rPr>
          <w:rFonts w:ascii="仿宋" w:eastAsia="仿宋" w:hAnsi="仿宋" w:hint="eastAsia"/>
          <w:sz w:val="30"/>
          <w:szCs w:val="30"/>
        </w:rPr>
        <w:t>.</w:t>
      </w:r>
      <w:r>
        <w:rPr>
          <w:rFonts w:ascii="仿宋" w:eastAsia="仿宋" w:hAnsi="仿宋"/>
          <w:sz w:val="30"/>
          <w:szCs w:val="30"/>
        </w:rPr>
        <w:t>2</w:t>
      </w:r>
      <w:r>
        <w:rPr>
          <w:rFonts w:ascii="仿宋" w:eastAsia="仿宋" w:hAnsi="仿宋" w:hint="eastAsia"/>
          <w:sz w:val="30"/>
          <w:szCs w:val="30"/>
        </w:rPr>
        <w:t>8</w:t>
      </w:r>
      <w:r>
        <w:rPr>
          <w:rFonts w:ascii="仿宋" w:eastAsia="仿宋" w:hAnsi="仿宋" w:hint="eastAsia"/>
          <w:sz w:val="30"/>
          <w:szCs w:val="30"/>
        </w:rPr>
        <w:t>万元，较</w:t>
      </w:r>
      <w:r>
        <w:rPr>
          <w:rFonts w:ascii="仿宋" w:eastAsia="仿宋" w:hAnsi="仿宋"/>
          <w:sz w:val="30"/>
          <w:szCs w:val="30"/>
        </w:rPr>
        <w:t>2019</w:t>
      </w:r>
      <w:r>
        <w:rPr>
          <w:rFonts w:ascii="仿宋" w:eastAsia="仿宋" w:hAnsi="仿宋" w:hint="eastAsia"/>
          <w:sz w:val="30"/>
          <w:szCs w:val="30"/>
        </w:rPr>
        <w:t>年减少</w:t>
      </w:r>
      <w:r>
        <w:rPr>
          <w:rFonts w:ascii="仿宋" w:eastAsia="仿宋" w:hAnsi="仿宋"/>
          <w:sz w:val="30"/>
          <w:szCs w:val="30"/>
        </w:rPr>
        <w:t>296</w:t>
      </w:r>
      <w:r>
        <w:rPr>
          <w:rFonts w:ascii="仿宋" w:eastAsia="仿宋" w:hAnsi="仿宋" w:hint="eastAsia"/>
          <w:sz w:val="30"/>
          <w:szCs w:val="30"/>
        </w:rPr>
        <w:t>.</w:t>
      </w:r>
      <w:r>
        <w:rPr>
          <w:rFonts w:ascii="仿宋" w:eastAsia="仿宋" w:hAnsi="仿宋"/>
          <w:sz w:val="30"/>
          <w:szCs w:val="30"/>
        </w:rPr>
        <w:t>34</w:t>
      </w:r>
      <w:r>
        <w:rPr>
          <w:rFonts w:ascii="仿宋" w:eastAsia="仿宋" w:hAnsi="仿宋" w:hint="eastAsia"/>
          <w:sz w:val="30"/>
          <w:szCs w:val="30"/>
        </w:rPr>
        <w:t>万元，下降</w:t>
      </w:r>
      <w:r>
        <w:rPr>
          <w:rFonts w:ascii="仿宋" w:eastAsia="仿宋" w:hAnsi="仿宋"/>
          <w:sz w:val="30"/>
          <w:szCs w:val="30"/>
        </w:rPr>
        <w:t>40.07%</w:t>
      </w:r>
      <w:r>
        <w:rPr>
          <w:rFonts w:ascii="仿宋" w:eastAsia="仿宋" w:hAnsi="仿宋" w:hint="eastAsia"/>
          <w:sz w:val="30"/>
          <w:szCs w:val="30"/>
        </w:rPr>
        <w:t>；主要原因是：项目建设减少，调整预算等。</w:t>
      </w:r>
    </w:p>
    <w:p w:rsidR="00097C3F" w:rsidRDefault="00445BAF">
      <w:pPr>
        <w:ind w:firstLine="630"/>
        <w:jc w:val="left"/>
        <w:rPr>
          <w:rFonts w:ascii="黑体" w:eastAsia="黑体" w:hAnsi="黑体"/>
          <w:sz w:val="30"/>
          <w:szCs w:val="30"/>
        </w:rPr>
      </w:pPr>
      <w:r>
        <w:rPr>
          <w:rFonts w:ascii="黑体" w:eastAsia="黑体" w:hAnsi="黑体" w:hint="eastAsia"/>
          <w:sz w:val="30"/>
          <w:szCs w:val="30"/>
        </w:rPr>
        <w:t>二、支出决算情况说明</w:t>
      </w:r>
    </w:p>
    <w:p w:rsidR="00097C3F" w:rsidRDefault="00445BAF">
      <w:pPr>
        <w:ind w:firstLine="630"/>
        <w:jc w:val="left"/>
        <w:rPr>
          <w:rFonts w:ascii="仿宋" w:eastAsia="仿宋" w:hAnsi="仿宋"/>
          <w:sz w:val="30"/>
          <w:szCs w:val="30"/>
        </w:rPr>
      </w:pPr>
      <w:r>
        <w:rPr>
          <w:rFonts w:ascii="仿宋" w:eastAsia="仿宋" w:hAnsi="仿宋" w:hint="eastAsia"/>
          <w:sz w:val="30"/>
          <w:szCs w:val="30"/>
        </w:rPr>
        <w:t>本部门</w:t>
      </w:r>
      <w:r>
        <w:rPr>
          <w:rFonts w:ascii="仿宋" w:eastAsia="仿宋" w:hAnsi="仿宋"/>
          <w:sz w:val="30"/>
          <w:szCs w:val="30"/>
        </w:rPr>
        <w:t>2020</w:t>
      </w:r>
      <w:r>
        <w:rPr>
          <w:rFonts w:ascii="仿宋" w:eastAsia="仿宋" w:hAnsi="仿宋" w:hint="eastAsia"/>
          <w:sz w:val="30"/>
          <w:szCs w:val="30"/>
        </w:rPr>
        <w:t>年度支出总计</w:t>
      </w:r>
      <w:r>
        <w:rPr>
          <w:rFonts w:ascii="仿宋" w:eastAsia="仿宋" w:hAnsi="仿宋"/>
          <w:sz w:val="30"/>
          <w:szCs w:val="30"/>
        </w:rPr>
        <w:t>443</w:t>
      </w:r>
      <w:r>
        <w:rPr>
          <w:rFonts w:ascii="仿宋" w:eastAsia="仿宋" w:hAnsi="仿宋" w:hint="eastAsia"/>
          <w:sz w:val="30"/>
          <w:szCs w:val="30"/>
        </w:rPr>
        <w:t>.</w:t>
      </w:r>
      <w:r>
        <w:rPr>
          <w:rFonts w:ascii="仿宋" w:eastAsia="仿宋" w:hAnsi="仿宋"/>
          <w:sz w:val="30"/>
          <w:szCs w:val="30"/>
        </w:rPr>
        <w:t>2</w:t>
      </w:r>
      <w:r>
        <w:rPr>
          <w:rFonts w:ascii="仿宋" w:eastAsia="仿宋" w:hAnsi="仿宋" w:hint="eastAsia"/>
          <w:sz w:val="30"/>
          <w:szCs w:val="30"/>
        </w:rPr>
        <w:t>8</w:t>
      </w:r>
      <w:r>
        <w:rPr>
          <w:rFonts w:ascii="仿宋" w:eastAsia="仿宋" w:hAnsi="仿宋" w:hint="eastAsia"/>
          <w:sz w:val="30"/>
          <w:szCs w:val="30"/>
        </w:rPr>
        <w:t>万元，较</w:t>
      </w:r>
      <w:r>
        <w:rPr>
          <w:rFonts w:ascii="仿宋" w:eastAsia="仿宋" w:hAnsi="仿宋"/>
          <w:sz w:val="30"/>
          <w:szCs w:val="30"/>
        </w:rPr>
        <w:t>2019</w:t>
      </w:r>
      <w:r>
        <w:rPr>
          <w:rFonts w:ascii="仿宋" w:eastAsia="仿宋" w:hAnsi="仿宋" w:hint="eastAsia"/>
          <w:sz w:val="30"/>
          <w:szCs w:val="30"/>
        </w:rPr>
        <w:t>年减少</w:t>
      </w:r>
      <w:r>
        <w:rPr>
          <w:rFonts w:ascii="仿宋" w:eastAsia="仿宋" w:hAnsi="仿宋"/>
          <w:sz w:val="30"/>
          <w:szCs w:val="30"/>
        </w:rPr>
        <w:t>29</w:t>
      </w:r>
      <w:r>
        <w:rPr>
          <w:rFonts w:ascii="仿宋" w:eastAsia="仿宋" w:hAnsi="仿宋" w:hint="eastAsia"/>
          <w:sz w:val="30"/>
          <w:szCs w:val="30"/>
        </w:rPr>
        <w:t>.</w:t>
      </w:r>
      <w:r>
        <w:rPr>
          <w:rFonts w:ascii="仿宋" w:eastAsia="仿宋" w:hAnsi="仿宋"/>
          <w:sz w:val="30"/>
          <w:szCs w:val="30"/>
        </w:rPr>
        <w:t>34</w:t>
      </w:r>
      <w:r>
        <w:rPr>
          <w:rFonts w:ascii="仿宋" w:eastAsia="仿宋" w:hAnsi="仿宋" w:hint="eastAsia"/>
          <w:sz w:val="30"/>
          <w:szCs w:val="30"/>
        </w:rPr>
        <w:t>万元，下降</w:t>
      </w:r>
      <w:r>
        <w:rPr>
          <w:rFonts w:ascii="仿宋" w:eastAsia="仿宋" w:hAnsi="仿宋"/>
          <w:sz w:val="30"/>
          <w:szCs w:val="30"/>
        </w:rPr>
        <w:t>40.07 %</w:t>
      </w:r>
      <w:r>
        <w:rPr>
          <w:rFonts w:ascii="仿宋" w:eastAsia="仿宋" w:hAnsi="仿宋" w:hint="eastAsia"/>
          <w:sz w:val="30"/>
          <w:szCs w:val="30"/>
        </w:rPr>
        <w:t>，主要原因是项目建设减少，调整预算等。</w:t>
      </w:r>
    </w:p>
    <w:p w:rsidR="00097C3F" w:rsidRDefault="00445BAF">
      <w:pPr>
        <w:ind w:firstLine="630"/>
        <w:jc w:val="left"/>
        <w:rPr>
          <w:rFonts w:ascii="仿宋" w:eastAsia="仿宋" w:hAnsi="仿宋"/>
          <w:sz w:val="30"/>
          <w:szCs w:val="30"/>
        </w:rPr>
      </w:pPr>
      <w:r>
        <w:rPr>
          <w:rFonts w:ascii="仿宋" w:eastAsia="仿宋" w:hAnsi="仿宋" w:hint="eastAsia"/>
          <w:sz w:val="30"/>
          <w:szCs w:val="30"/>
        </w:rPr>
        <w:t>本年支出的具体构成为：教育支出</w:t>
      </w:r>
      <w:r>
        <w:rPr>
          <w:rFonts w:ascii="仿宋" w:eastAsia="仿宋" w:hAnsi="仿宋"/>
          <w:sz w:val="30"/>
          <w:szCs w:val="30"/>
        </w:rPr>
        <w:t xml:space="preserve"> 393</w:t>
      </w:r>
      <w:r>
        <w:rPr>
          <w:rFonts w:ascii="仿宋" w:eastAsia="仿宋" w:hAnsi="仿宋" w:hint="eastAsia"/>
          <w:sz w:val="30"/>
          <w:szCs w:val="30"/>
        </w:rPr>
        <w:t>.</w:t>
      </w:r>
      <w:r>
        <w:rPr>
          <w:rFonts w:ascii="仿宋" w:eastAsia="仿宋" w:hAnsi="仿宋"/>
          <w:sz w:val="30"/>
          <w:szCs w:val="30"/>
        </w:rPr>
        <w:t>4</w:t>
      </w:r>
      <w:r>
        <w:rPr>
          <w:rFonts w:ascii="仿宋" w:eastAsia="仿宋" w:hAnsi="仿宋" w:hint="eastAsia"/>
          <w:sz w:val="30"/>
          <w:szCs w:val="30"/>
        </w:rPr>
        <w:t>4</w:t>
      </w:r>
      <w:r>
        <w:rPr>
          <w:rFonts w:ascii="仿宋" w:eastAsia="仿宋" w:hAnsi="仿宋" w:hint="eastAsia"/>
          <w:sz w:val="30"/>
          <w:szCs w:val="30"/>
        </w:rPr>
        <w:t>万元，占</w:t>
      </w:r>
      <w:r>
        <w:rPr>
          <w:rFonts w:ascii="仿宋" w:eastAsia="仿宋" w:hAnsi="仿宋"/>
          <w:sz w:val="30"/>
          <w:szCs w:val="30"/>
        </w:rPr>
        <w:t xml:space="preserve"> 88.76 %</w:t>
      </w:r>
      <w:r>
        <w:rPr>
          <w:rFonts w:ascii="仿宋" w:eastAsia="仿宋" w:hAnsi="仿宋" w:hint="eastAsia"/>
          <w:sz w:val="30"/>
          <w:szCs w:val="30"/>
        </w:rPr>
        <w:t>；社会保障和就业支出</w:t>
      </w:r>
      <w:r>
        <w:rPr>
          <w:rFonts w:ascii="仿宋" w:eastAsia="仿宋" w:hAnsi="仿宋"/>
          <w:sz w:val="30"/>
          <w:szCs w:val="30"/>
        </w:rPr>
        <w:t xml:space="preserve"> 31</w:t>
      </w:r>
      <w:r>
        <w:rPr>
          <w:rFonts w:ascii="仿宋" w:eastAsia="仿宋" w:hAnsi="仿宋" w:hint="eastAsia"/>
          <w:sz w:val="30"/>
          <w:szCs w:val="30"/>
        </w:rPr>
        <w:t>.</w:t>
      </w:r>
      <w:r>
        <w:rPr>
          <w:rFonts w:ascii="仿宋" w:eastAsia="仿宋" w:hAnsi="仿宋"/>
          <w:sz w:val="30"/>
          <w:szCs w:val="30"/>
        </w:rPr>
        <w:t>2</w:t>
      </w:r>
      <w:r>
        <w:rPr>
          <w:rFonts w:ascii="仿宋" w:eastAsia="仿宋" w:hAnsi="仿宋" w:hint="eastAsia"/>
          <w:sz w:val="30"/>
          <w:szCs w:val="30"/>
        </w:rPr>
        <w:t>3</w:t>
      </w:r>
      <w:r>
        <w:rPr>
          <w:rFonts w:ascii="仿宋" w:eastAsia="仿宋" w:hAnsi="仿宋" w:hint="eastAsia"/>
          <w:sz w:val="30"/>
          <w:szCs w:val="30"/>
        </w:rPr>
        <w:t>万元，占</w:t>
      </w:r>
      <w:r>
        <w:rPr>
          <w:rFonts w:ascii="仿宋" w:eastAsia="仿宋" w:hAnsi="仿宋"/>
          <w:sz w:val="30"/>
          <w:szCs w:val="30"/>
        </w:rPr>
        <w:t>7.04%</w:t>
      </w:r>
      <w:r>
        <w:rPr>
          <w:rFonts w:ascii="仿宋" w:eastAsia="仿宋" w:hAnsi="仿宋" w:hint="eastAsia"/>
          <w:sz w:val="30"/>
          <w:szCs w:val="30"/>
        </w:rPr>
        <w:t>；住房保障支出</w:t>
      </w:r>
      <w:r>
        <w:rPr>
          <w:rFonts w:ascii="仿宋" w:eastAsia="仿宋" w:hAnsi="仿宋"/>
          <w:sz w:val="30"/>
          <w:szCs w:val="30"/>
        </w:rPr>
        <w:t>18</w:t>
      </w:r>
      <w:r>
        <w:rPr>
          <w:rFonts w:ascii="仿宋" w:eastAsia="仿宋" w:hAnsi="仿宋" w:hint="eastAsia"/>
          <w:sz w:val="30"/>
          <w:szCs w:val="30"/>
        </w:rPr>
        <w:t>.</w:t>
      </w:r>
      <w:r>
        <w:rPr>
          <w:rFonts w:ascii="仿宋" w:eastAsia="仿宋" w:hAnsi="仿宋"/>
          <w:sz w:val="30"/>
          <w:szCs w:val="30"/>
        </w:rPr>
        <w:t>61</w:t>
      </w:r>
      <w:r>
        <w:rPr>
          <w:rFonts w:ascii="仿宋" w:eastAsia="仿宋" w:hAnsi="仿宋" w:hint="eastAsia"/>
          <w:sz w:val="30"/>
          <w:szCs w:val="30"/>
        </w:rPr>
        <w:t>万元，占</w:t>
      </w:r>
      <w:r>
        <w:rPr>
          <w:rFonts w:ascii="仿宋" w:eastAsia="仿宋" w:hAnsi="仿宋"/>
          <w:sz w:val="30"/>
          <w:szCs w:val="30"/>
        </w:rPr>
        <w:t>4.2%</w:t>
      </w:r>
      <w:r>
        <w:rPr>
          <w:rFonts w:ascii="仿宋" w:eastAsia="仿宋" w:hAnsi="仿宋" w:hint="eastAsia"/>
          <w:sz w:val="30"/>
          <w:szCs w:val="30"/>
        </w:rPr>
        <w:t>。</w:t>
      </w:r>
    </w:p>
    <w:p w:rsidR="00097C3F" w:rsidRDefault="00445BAF">
      <w:pPr>
        <w:ind w:firstLine="630"/>
        <w:jc w:val="left"/>
        <w:rPr>
          <w:rFonts w:ascii="黑体" w:eastAsia="黑体" w:hAnsi="黑体"/>
          <w:sz w:val="30"/>
          <w:szCs w:val="30"/>
        </w:rPr>
      </w:pPr>
      <w:r>
        <w:rPr>
          <w:rFonts w:ascii="黑体" w:eastAsia="黑体" w:hAnsi="黑体" w:hint="eastAsia"/>
          <w:sz w:val="30"/>
          <w:szCs w:val="30"/>
        </w:rPr>
        <w:t>三、财政拨款支出决算情况说明</w:t>
      </w:r>
    </w:p>
    <w:p w:rsidR="00097C3F" w:rsidRDefault="00445BAF">
      <w:pPr>
        <w:ind w:firstLine="630"/>
        <w:jc w:val="left"/>
        <w:rPr>
          <w:rFonts w:ascii="仿宋" w:eastAsia="仿宋" w:hAnsi="仿宋"/>
          <w:sz w:val="30"/>
          <w:szCs w:val="30"/>
        </w:rPr>
      </w:pPr>
      <w:r>
        <w:rPr>
          <w:rFonts w:ascii="仿宋" w:eastAsia="仿宋" w:hAnsi="仿宋" w:hint="eastAsia"/>
          <w:sz w:val="30"/>
          <w:szCs w:val="30"/>
        </w:rPr>
        <w:t>本部门</w:t>
      </w:r>
      <w:r>
        <w:rPr>
          <w:rFonts w:ascii="仿宋" w:eastAsia="仿宋" w:hAnsi="仿宋"/>
          <w:sz w:val="30"/>
          <w:szCs w:val="30"/>
        </w:rPr>
        <w:t>2020</w:t>
      </w:r>
      <w:r>
        <w:rPr>
          <w:rFonts w:ascii="仿宋" w:eastAsia="仿宋" w:hAnsi="仿宋" w:hint="eastAsia"/>
          <w:sz w:val="30"/>
          <w:szCs w:val="30"/>
        </w:rPr>
        <w:t>年度财政拨款本年支出年初预算数为</w:t>
      </w:r>
      <w:r>
        <w:rPr>
          <w:rFonts w:ascii="仿宋" w:eastAsia="仿宋" w:hAnsi="仿宋"/>
          <w:sz w:val="30"/>
          <w:szCs w:val="30"/>
        </w:rPr>
        <w:t xml:space="preserve"> 310</w:t>
      </w:r>
      <w:r>
        <w:rPr>
          <w:rFonts w:ascii="仿宋" w:eastAsia="仿宋" w:hAnsi="仿宋" w:hint="eastAsia"/>
          <w:sz w:val="30"/>
          <w:szCs w:val="30"/>
        </w:rPr>
        <w:t>.70</w:t>
      </w:r>
      <w:r>
        <w:rPr>
          <w:rFonts w:ascii="仿宋" w:eastAsia="仿宋" w:hAnsi="仿宋" w:hint="eastAsia"/>
          <w:sz w:val="30"/>
          <w:szCs w:val="30"/>
        </w:rPr>
        <w:t>万元，决算数为</w:t>
      </w:r>
      <w:r>
        <w:rPr>
          <w:rFonts w:ascii="仿宋" w:eastAsia="仿宋" w:hAnsi="仿宋"/>
          <w:sz w:val="30"/>
          <w:szCs w:val="30"/>
        </w:rPr>
        <w:t xml:space="preserve"> 443</w:t>
      </w:r>
      <w:r>
        <w:rPr>
          <w:rFonts w:ascii="仿宋" w:eastAsia="仿宋" w:hAnsi="仿宋" w:hint="eastAsia"/>
          <w:sz w:val="30"/>
          <w:szCs w:val="30"/>
        </w:rPr>
        <w:t>.</w:t>
      </w:r>
      <w:r>
        <w:rPr>
          <w:rFonts w:ascii="仿宋" w:eastAsia="仿宋" w:hAnsi="仿宋"/>
          <w:sz w:val="30"/>
          <w:szCs w:val="30"/>
        </w:rPr>
        <w:t>2</w:t>
      </w:r>
      <w:r>
        <w:rPr>
          <w:rFonts w:ascii="仿宋" w:eastAsia="仿宋" w:hAnsi="仿宋" w:hint="eastAsia"/>
          <w:sz w:val="30"/>
          <w:szCs w:val="30"/>
        </w:rPr>
        <w:t>8</w:t>
      </w:r>
      <w:r>
        <w:rPr>
          <w:rFonts w:ascii="仿宋" w:eastAsia="仿宋" w:hAnsi="仿宋" w:hint="eastAsia"/>
          <w:sz w:val="30"/>
          <w:szCs w:val="30"/>
        </w:rPr>
        <w:t>万元，完成年初预算的</w:t>
      </w:r>
      <w:r>
        <w:rPr>
          <w:rFonts w:ascii="仿宋" w:eastAsia="仿宋" w:hAnsi="仿宋"/>
          <w:sz w:val="30"/>
          <w:szCs w:val="30"/>
        </w:rPr>
        <w:t>142.67%</w:t>
      </w:r>
      <w:r>
        <w:rPr>
          <w:rFonts w:ascii="仿宋" w:eastAsia="仿宋" w:hAnsi="仿宋" w:hint="eastAsia"/>
          <w:sz w:val="30"/>
          <w:szCs w:val="30"/>
        </w:rPr>
        <w:t>。其中：</w:t>
      </w:r>
    </w:p>
    <w:p w:rsidR="00097C3F" w:rsidRDefault="00445BAF">
      <w:pPr>
        <w:ind w:firstLineChars="200" w:firstLine="600"/>
        <w:jc w:val="left"/>
        <w:rPr>
          <w:rFonts w:ascii="仿宋" w:eastAsia="仿宋" w:hAnsi="仿宋"/>
          <w:sz w:val="30"/>
          <w:szCs w:val="30"/>
        </w:rPr>
      </w:pPr>
      <w:r>
        <w:rPr>
          <w:rFonts w:ascii="仿宋" w:eastAsia="仿宋" w:hAnsi="仿宋" w:hint="eastAsia"/>
          <w:sz w:val="30"/>
          <w:szCs w:val="30"/>
        </w:rPr>
        <w:t>（一）教育支出年初预算数为</w:t>
      </w:r>
      <w:r>
        <w:rPr>
          <w:rFonts w:ascii="仿宋" w:eastAsia="仿宋" w:hAnsi="仿宋"/>
          <w:sz w:val="30"/>
          <w:szCs w:val="30"/>
        </w:rPr>
        <w:t xml:space="preserve"> 284</w:t>
      </w:r>
      <w:r>
        <w:rPr>
          <w:rFonts w:ascii="仿宋" w:eastAsia="仿宋" w:hAnsi="仿宋" w:hint="eastAsia"/>
          <w:sz w:val="30"/>
          <w:szCs w:val="30"/>
        </w:rPr>
        <w:t>.</w:t>
      </w:r>
      <w:r>
        <w:rPr>
          <w:rFonts w:ascii="仿宋" w:eastAsia="仿宋" w:hAnsi="仿宋"/>
          <w:sz w:val="30"/>
          <w:szCs w:val="30"/>
        </w:rPr>
        <w:t>8</w:t>
      </w:r>
      <w:r>
        <w:rPr>
          <w:rFonts w:ascii="仿宋" w:eastAsia="仿宋" w:hAnsi="仿宋" w:hint="eastAsia"/>
          <w:sz w:val="30"/>
          <w:szCs w:val="30"/>
        </w:rPr>
        <w:t>6</w:t>
      </w:r>
      <w:r>
        <w:rPr>
          <w:rFonts w:ascii="仿宋" w:eastAsia="仿宋" w:hAnsi="仿宋" w:hint="eastAsia"/>
          <w:sz w:val="30"/>
          <w:szCs w:val="30"/>
        </w:rPr>
        <w:t>万元，决算数为</w:t>
      </w:r>
      <w:r>
        <w:rPr>
          <w:rFonts w:ascii="仿宋" w:eastAsia="仿宋" w:hAnsi="仿宋"/>
          <w:sz w:val="30"/>
          <w:szCs w:val="30"/>
        </w:rPr>
        <w:t xml:space="preserve">  393</w:t>
      </w:r>
      <w:r>
        <w:rPr>
          <w:rFonts w:ascii="仿宋" w:eastAsia="仿宋" w:hAnsi="仿宋" w:hint="eastAsia"/>
          <w:sz w:val="30"/>
          <w:szCs w:val="30"/>
        </w:rPr>
        <w:t>.</w:t>
      </w:r>
      <w:r>
        <w:rPr>
          <w:rFonts w:ascii="仿宋" w:eastAsia="仿宋" w:hAnsi="仿宋"/>
          <w:sz w:val="30"/>
          <w:szCs w:val="30"/>
        </w:rPr>
        <w:t>4</w:t>
      </w:r>
      <w:r>
        <w:rPr>
          <w:rFonts w:ascii="仿宋" w:eastAsia="仿宋" w:hAnsi="仿宋" w:hint="eastAsia"/>
          <w:sz w:val="30"/>
          <w:szCs w:val="30"/>
        </w:rPr>
        <w:t>4</w:t>
      </w:r>
      <w:r>
        <w:rPr>
          <w:rFonts w:ascii="仿宋" w:eastAsia="仿宋" w:hAnsi="仿宋" w:hint="eastAsia"/>
          <w:sz w:val="30"/>
          <w:szCs w:val="30"/>
        </w:rPr>
        <w:t>万元，完成年初预算的</w:t>
      </w:r>
      <w:r>
        <w:rPr>
          <w:rFonts w:ascii="仿宋" w:eastAsia="仿宋" w:hAnsi="仿宋"/>
          <w:sz w:val="30"/>
          <w:szCs w:val="30"/>
        </w:rPr>
        <w:t>138.1%</w:t>
      </w:r>
      <w:r>
        <w:rPr>
          <w:rFonts w:ascii="仿宋" w:eastAsia="仿宋" w:hAnsi="仿宋" w:hint="eastAsia"/>
          <w:sz w:val="30"/>
          <w:szCs w:val="30"/>
        </w:rPr>
        <w:t>，主要原因是：预算科目调整。</w:t>
      </w:r>
    </w:p>
    <w:p w:rsidR="00097C3F" w:rsidRDefault="00445BAF">
      <w:pPr>
        <w:ind w:firstLine="630"/>
        <w:jc w:val="left"/>
        <w:rPr>
          <w:rFonts w:ascii="仿宋" w:eastAsia="仿宋" w:hAnsi="仿宋"/>
          <w:sz w:val="30"/>
          <w:szCs w:val="30"/>
        </w:rPr>
      </w:pPr>
      <w:r>
        <w:rPr>
          <w:rFonts w:ascii="仿宋" w:eastAsia="仿宋" w:hAnsi="仿宋" w:hint="eastAsia"/>
          <w:sz w:val="30"/>
          <w:szCs w:val="30"/>
        </w:rPr>
        <w:t>（二）社会保障和就业支出年初预算数为</w:t>
      </w:r>
      <w:r>
        <w:rPr>
          <w:rFonts w:ascii="仿宋" w:eastAsia="仿宋" w:hAnsi="仿宋"/>
          <w:sz w:val="30"/>
          <w:szCs w:val="30"/>
        </w:rPr>
        <w:t>25</w:t>
      </w:r>
      <w:r>
        <w:rPr>
          <w:rFonts w:ascii="仿宋" w:eastAsia="仿宋" w:hAnsi="仿宋" w:hint="eastAsia"/>
          <w:sz w:val="30"/>
          <w:szCs w:val="30"/>
        </w:rPr>
        <w:t>.</w:t>
      </w:r>
      <w:r>
        <w:rPr>
          <w:rFonts w:ascii="仿宋" w:eastAsia="仿宋" w:hAnsi="仿宋"/>
          <w:sz w:val="30"/>
          <w:szCs w:val="30"/>
        </w:rPr>
        <w:t>8</w:t>
      </w:r>
      <w:r>
        <w:rPr>
          <w:rFonts w:ascii="仿宋" w:eastAsia="仿宋" w:hAnsi="仿宋" w:hint="eastAsia"/>
          <w:sz w:val="30"/>
          <w:szCs w:val="30"/>
        </w:rPr>
        <w:t>4</w:t>
      </w:r>
      <w:r>
        <w:rPr>
          <w:rFonts w:ascii="仿宋" w:eastAsia="仿宋" w:hAnsi="仿宋" w:hint="eastAsia"/>
          <w:sz w:val="30"/>
          <w:szCs w:val="30"/>
        </w:rPr>
        <w:t>万元，决算</w:t>
      </w:r>
      <w:r>
        <w:rPr>
          <w:rFonts w:ascii="仿宋" w:eastAsia="仿宋" w:hAnsi="仿宋" w:hint="eastAsia"/>
          <w:sz w:val="30"/>
          <w:szCs w:val="30"/>
        </w:rPr>
        <w:t>数为</w:t>
      </w:r>
      <w:r>
        <w:rPr>
          <w:rFonts w:ascii="仿宋" w:eastAsia="仿宋" w:hAnsi="仿宋"/>
          <w:sz w:val="30"/>
          <w:szCs w:val="30"/>
        </w:rPr>
        <w:t>31</w:t>
      </w:r>
      <w:r>
        <w:rPr>
          <w:rFonts w:ascii="仿宋" w:eastAsia="仿宋" w:hAnsi="仿宋" w:hint="eastAsia"/>
          <w:sz w:val="30"/>
          <w:szCs w:val="30"/>
        </w:rPr>
        <w:t>.</w:t>
      </w:r>
      <w:r>
        <w:rPr>
          <w:rFonts w:ascii="仿宋" w:eastAsia="仿宋" w:hAnsi="仿宋"/>
          <w:sz w:val="30"/>
          <w:szCs w:val="30"/>
        </w:rPr>
        <w:t>2</w:t>
      </w:r>
      <w:r>
        <w:rPr>
          <w:rFonts w:ascii="仿宋" w:eastAsia="仿宋" w:hAnsi="仿宋" w:hint="eastAsia"/>
          <w:sz w:val="30"/>
          <w:szCs w:val="30"/>
        </w:rPr>
        <w:t>3</w:t>
      </w:r>
      <w:r>
        <w:rPr>
          <w:rFonts w:ascii="仿宋" w:eastAsia="仿宋" w:hAnsi="仿宋" w:hint="eastAsia"/>
          <w:sz w:val="30"/>
          <w:szCs w:val="30"/>
        </w:rPr>
        <w:t>万元，完成年初预算的</w:t>
      </w:r>
      <w:r>
        <w:rPr>
          <w:rFonts w:ascii="仿宋" w:eastAsia="仿宋" w:hAnsi="仿宋"/>
          <w:sz w:val="30"/>
          <w:szCs w:val="30"/>
        </w:rPr>
        <w:t>120.86%</w:t>
      </w:r>
      <w:r>
        <w:rPr>
          <w:rFonts w:ascii="仿宋" w:eastAsia="仿宋" w:hAnsi="仿宋" w:hint="eastAsia"/>
          <w:sz w:val="30"/>
          <w:szCs w:val="30"/>
        </w:rPr>
        <w:t>，主要原因是：补发</w:t>
      </w:r>
      <w:r>
        <w:rPr>
          <w:rFonts w:ascii="仿宋" w:eastAsia="仿宋" w:hAnsi="仿宋"/>
          <w:sz w:val="30"/>
          <w:szCs w:val="30"/>
        </w:rPr>
        <w:lastRenderedPageBreak/>
        <w:t>14</w:t>
      </w:r>
      <w:r>
        <w:rPr>
          <w:rFonts w:ascii="仿宋" w:eastAsia="仿宋" w:hAnsi="仿宋" w:hint="eastAsia"/>
          <w:sz w:val="30"/>
          <w:szCs w:val="30"/>
        </w:rPr>
        <w:t>年来教育系统生育保险费和单位部分补缴社会保险费。</w:t>
      </w:r>
    </w:p>
    <w:p w:rsidR="00097C3F" w:rsidRDefault="00445BAF">
      <w:pPr>
        <w:ind w:firstLine="630"/>
        <w:jc w:val="left"/>
        <w:rPr>
          <w:rFonts w:ascii="仿宋" w:eastAsia="仿宋" w:hAnsi="仿宋"/>
          <w:sz w:val="30"/>
          <w:szCs w:val="30"/>
        </w:rPr>
      </w:pPr>
      <w:r>
        <w:rPr>
          <w:rFonts w:ascii="仿宋" w:eastAsia="仿宋" w:hAnsi="仿宋" w:hint="eastAsia"/>
          <w:sz w:val="30"/>
          <w:szCs w:val="30"/>
        </w:rPr>
        <w:t>（三）住房保障支出决算数为</w:t>
      </w:r>
      <w:r>
        <w:rPr>
          <w:rFonts w:ascii="仿宋" w:eastAsia="仿宋" w:hAnsi="仿宋"/>
          <w:sz w:val="30"/>
          <w:szCs w:val="30"/>
        </w:rPr>
        <w:t>18</w:t>
      </w:r>
      <w:r>
        <w:rPr>
          <w:rFonts w:ascii="仿宋" w:eastAsia="仿宋" w:hAnsi="仿宋" w:hint="eastAsia"/>
          <w:sz w:val="30"/>
          <w:szCs w:val="30"/>
        </w:rPr>
        <w:t>.</w:t>
      </w:r>
      <w:r>
        <w:rPr>
          <w:rFonts w:ascii="仿宋" w:eastAsia="仿宋" w:hAnsi="仿宋"/>
          <w:sz w:val="30"/>
          <w:szCs w:val="30"/>
        </w:rPr>
        <w:t>61</w:t>
      </w:r>
      <w:r>
        <w:rPr>
          <w:rFonts w:ascii="仿宋" w:eastAsia="仿宋" w:hAnsi="仿宋" w:hint="eastAsia"/>
          <w:sz w:val="30"/>
          <w:szCs w:val="30"/>
        </w:rPr>
        <w:t>万元。</w:t>
      </w:r>
      <w:r>
        <w:rPr>
          <w:rFonts w:ascii="仿宋" w:eastAsia="仿宋" w:hAnsi="仿宋"/>
          <w:sz w:val="32"/>
          <w:szCs w:val="32"/>
        </w:rPr>
        <w:t>住房保障支出年初预算数为</w:t>
      </w:r>
      <w:r>
        <w:rPr>
          <w:rFonts w:ascii="仿宋" w:eastAsia="仿宋" w:hAnsi="仿宋"/>
          <w:sz w:val="32"/>
          <w:szCs w:val="32"/>
        </w:rPr>
        <w:t>0</w:t>
      </w:r>
      <w:r>
        <w:rPr>
          <w:rFonts w:ascii="仿宋" w:eastAsia="仿宋" w:hAnsi="仿宋"/>
          <w:sz w:val="32"/>
          <w:szCs w:val="32"/>
        </w:rPr>
        <w:t>元，决算数为</w:t>
      </w:r>
      <w:r>
        <w:rPr>
          <w:rFonts w:ascii="仿宋" w:eastAsia="仿宋" w:hAnsi="仿宋"/>
          <w:sz w:val="32"/>
          <w:szCs w:val="32"/>
        </w:rPr>
        <w:t>186120</w:t>
      </w:r>
      <w:r>
        <w:rPr>
          <w:rFonts w:ascii="仿宋" w:eastAsia="仿宋" w:hAnsi="仿宋"/>
          <w:sz w:val="32"/>
          <w:szCs w:val="32"/>
        </w:rPr>
        <w:t>元，完成年初预算的</w:t>
      </w:r>
      <w:r>
        <w:rPr>
          <w:rFonts w:ascii="仿宋" w:eastAsia="仿宋" w:hAnsi="仿宋"/>
          <w:sz w:val="32"/>
          <w:szCs w:val="32"/>
        </w:rPr>
        <w:t>100%</w:t>
      </w:r>
      <w:r>
        <w:rPr>
          <w:rFonts w:ascii="仿宋" w:eastAsia="仿宋" w:hAnsi="仿宋"/>
          <w:sz w:val="32"/>
          <w:szCs w:val="32"/>
        </w:rPr>
        <w:t>，主要原因是：预算科目调整</w:t>
      </w:r>
      <w:r>
        <w:t>。</w:t>
      </w:r>
    </w:p>
    <w:p w:rsidR="00097C3F" w:rsidRDefault="00445BAF">
      <w:pPr>
        <w:ind w:firstLine="585"/>
        <w:jc w:val="left"/>
        <w:rPr>
          <w:rFonts w:ascii="黑体" w:eastAsia="黑体" w:hAnsi="黑体"/>
          <w:sz w:val="30"/>
          <w:szCs w:val="30"/>
        </w:rPr>
      </w:pPr>
      <w:r>
        <w:rPr>
          <w:rFonts w:ascii="黑体" w:eastAsia="黑体" w:hAnsi="黑体" w:hint="eastAsia"/>
          <w:sz w:val="30"/>
          <w:szCs w:val="30"/>
        </w:rPr>
        <w:t>四、一般公共预算财政拨款基本支出决算情况说明</w:t>
      </w:r>
    </w:p>
    <w:p w:rsidR="00097C3F" w:rsidRDefault="00445BAF">
      <w:pPr>
        <w:ind w:firstLine="585"/>
        <w:jc w:val="left"/>
        <w:rPr>
          <w:rFonts w:ascii="仿宋" w:eastAsia="仿宋" w:hAnsi="仿宋"/>
          <w:sz w:val="30"/>
          <w:szCs w:val="30"/>
        </w:rPr>
      </w:pPr>
      <w:r>
        <w:rPr>
          <w:rFonts w:ascii="仿宋" w:eastAsia="仿宋" w:hAnsi="仿宋" w:hint="eastAsia"/>
          <w:sz w:val="30"/>
          <w:szCs w:val="30"/>
        </w:rPr>
        <w:t>本部门</w:t>
      </w:r>
      <w:r>
        <w:rPr>
          <w:rFonts w:ascii="仿宋" w:eastAsia="仿宋" w:hAnsi="仿宋"/>
          <w:sz w:val="30"/>
          <w:szCs w:val="30"/>
        </w:rPr>
        <w:t>2020</w:t>
      </w:r>
      <w:r>
        <w:rPr>
          <w:rFonts w:ascii="仿宋" w:eastAsia="仿宋" w:hAnsi="仿宋" w:hint="eastAsia"/>
          <w:sz w:val="30"/>
          <w:szCs w:val="30"/>
        </w:rPr>
        <w:t>年度一般公共预算财政拨款基本支出</w:t>
      </w:r>
      <w:r>
        <w:rPr>
          <w:rFonts w:ascii="仿宋" w:eastAsia="仿宋" w:hAnsi="仿宋"/>
          <w:sz w:val="30"/>
          <w:szCs w:val="30"/>
        </w:rPr>
        <w:t>443</w:t>
      </w:r>
      <w:r>
        <w:rPr>
          <w:rFonts w:ascii="仿宋" w:eastAsia="仿宋" w:hAnsi="仿宋" w:hint="eastAsia"/>
          <w:sz w:val="30"/>
          <w:szCs w:val="30"/>
        </w:rPr>
        <w:t>.</w:t>
      </w:r>
      <w:r>
        <w:rPr>
          <w:rFonts w:ascii="仿宋" w:eastAsia="仿宋" w:hAnsi="仿宋"/>
          <w:sz w:val="30"/>
          <w:szCs w:val="30"/>
        </w:rPr>
        <w:t>2</w:t>
      </w:r>
      <w:r>
        <w:rPr>
          <w:rFonts w:ascii="仿宋" w:eastAsia="仿宋" w:hAnsi="仿宋" w:hint="eastAsia"/>
          <w:sz w:val="30"/>
          <w:szCs w:val="30"/>
        </w:rPr>
        <w:t>8</w:t>
      </w:r>
      <w:r>
        <w:rPr>
          <w:rFonts w:ascii="仿宋" w:eastAsia="仿宋" w:hAnsi="仿宋" w:hint="eastAsia"/>
          <w:sz w:val="30"/>
          <w:szCs w:val="30"/>
        </w:rPr>
        <w:t>万元，其中：</w:t>
      </w:r>
    </w:p>
    <w:p w:rsidR="00097C3F" w:rsidRDefault="00445BAF">
      <w:pPr>
        <w:ind w:firstLine="585"/>
        <w:jc w:val="left"/>
        <w:rPr>
          <w:rFonts w:ascii="仿宋" w:eastAsia="仿宋" w:hAnsi="仿宋"/>
          <w:sz w:val="30"/>
          <w:szCs w:val="30"/>
        </w:rPr>
      </w:pPr>
      <w:r>
        <w:rPr>
          <w:rFonts w:ascii="仿宋" w:eastAsia="仿宋" w:hAnsi="仿宋" w:hint="eastAsia"/>
          <w:sz w:val="30"/>
          <w:szCs w:val="30"/>
        </w:rPr>
        <w:t>（一）工资福利支出</w:t>
      </w:r>
      <w:r>
        <w:rPr>
          <w:rFonts w:ascii="仿宋" w:eastAsia="仿宋" w:hAnsi="仿宋"/>
          <w:sz w:val="30"/>
          <w:szCs w:val="30"/>
        </w:rPr>
        <w:t>315</w:t>
      </w:r>
      <w:r>
        <w:rPr>
          <w:rFonts w:ascii="仿宋" w:eastAsia="仿宋" w:hAnsi="仿宋" w:hint="eastAsia"/>
          <w:sz w:val="30"/>
          <w:szCs w:val="30"/>
        </w:rPr>
        <w:t>.</w:t>
      </w:r>
      <w:r>
        <w:rPr>
          <w:rFonts w:ascii="仿宋" w:eastAsia="仿宋" w:hAnsi="仿宋"/>
          <w:sz w:val="30"/>
          <w:szCs w:val="30"/>
        </w:rPr>
        <w:t>9</w:t>
      </w:r>
      <w:r>
        <w:rPr>
          <w:rFonts w:ascii="仿宋" w:eastAsia="仿宋" w:hAnsi="仿宋" w:hint="eastAsia"/>
          <w:sz w:val="30"/>
          <w:szCs w:val="30"/>
        </w:rPr>
        <w:t>3</w:t>
      </w:r>
      <w:r>
        <w:rPr>
          <w:rFonts w:ascii="仿宋" w:eastAsia="仿宋" w:hAnsi="仿宋" w:hint="eastAsia"/>
          <w:sz w:val="30"/>
          <w:szCs w:val="30"/>
        </w:rPr>
        <w:t>万元，较</w:t>
      </w:r>
      <w:r>
        <w:rPr>
          <w:rFonts w:ascii="仿宋" w:eastAsia="仿宋" w:hAnsi="仿宋"/>
          <w:sz w:val="30"/>
          <w:szCs w:val="30"/>
        </w:rPr>
        <w:t>2019</w:t>
      </w:r>
      <w:r>
        <w:rPr>
          <w:rFonts w:ascii="仿宋" w:eastAsia="仿宋" w:hAnsi="仿宋" w:hint="eastAsia"/>
          <w:sz w:val="30"/>
          <w:szCs w:val="30"/>
        </w:rPr>
        <w:t>年减少</w:t>
      </w:r>
      <w:r>
        <w:rPr>
          <w:rFonts w:ascii="仿宋" w:eastAsia="仿宋" w:hAnsi="仿宋"/>
          <w:sz w:val="30"/>
          <w:szCs w:val="30"/>
        </w:rPr>
        <w:t>142</w:t>
      </w:r>
      <w:r>
        <w:rPr>
          <w:rFonts w:ascii="仿宋" w:eastAsia="仿宋" w:hAnsi="仿宋" w:hint="eastAsia"/>
          <w:sz w:val="30"/>
          <w:szCs w:val="30"/>
        </w:rPr>
        <w:t>.</w:t>
      </w:r>
      <w:r>
        <w:rPr>
          <w:rFonts w:ascii="仿宋" w:eastAsia="仿宋" w:hAnsi="仿宋"/>
          <w:sz w:val="30"/>
          <w:szCs w:val="30"/>
        </w:rPr>
        <w:t>1</w:t>
      </w:r>
      <w:r>
        <w:rPr>
          <w:rFonts w:ascii="仿宋" w:eastAsia="仿宋" w:hAnsi="仿宋" w:hint="eastAsia"/>
          <w:sz w:val="30"/>
          <w:szCs w:val="30"/>
        </w:rPr>
        <w:t>2</w:t>
      </w:r>
      <w:r>
        <w:rPr>
          <w:rFonts w:ascii="仿宋" w:eastAsia="仿宋" w:hAnsi="仿宋" w:hint="eastAsia"/>
          <w:sz w:val="30"/>
          <w:szCs w:val="30"/>
        </w:rPr>
        <w:t>万元，减少</w:t>
      </w:r>
      <w:r>
        <w:rPr>
          <w:rFonts w:ascii="仿宋" w:eastAsia="仿宋" w:hAnsi="仿宋"/>
          <w:sz w:val="30"/>
          <w:szCs w:val="30"/>
        </w:rPr>
        <w:t>31.03%</w:t>
      </w:r>
      <w:r>
        <w:rPr>
          <w:rFonts w:ascii="仿宋" w:eastAsia="仿宋" w:hAnsi="仿宋" w:hint="eastAsia"/>
          <w:sz w:val="30"/>
          <w:szCs w:val="30"/>
        </w:rPr>
        <w:t>，主要原因是：人员减少。</w:t>
      </w:r>
    </w:p>
    <w:p w:rsidR="00097C3F" w:rsidRDefault="00445BAF">
      <w:pPr>
        <w:ind w:firstLine="585"/>
        <w:jc w:val="left"/>
        <w:rPr>
          <w:rFonts w:ascii="仿宋" w:eastAsia="仿宋" w:hAnsi="仿宋"/>
          <w:sz w:val="30"/>
          <w:szCs w:val="30"/>
        </w:rPr>
      </w:pPr>
      <w:r>
        <w:rPr>
          <w:rFonts w:ascii="仿宋" w:eastAsia="仿宋" w:hAnsi="仿宋" w:hint="eastAsia"/>
          <w:sz w:val="30"/>
          <w:szCs w:val="30"/>
        </w:rPr>
        <w:t>（二）商品和服务支出</w:t>
      </w:r>
      <w:r>
        <w:rPr>
          <w:rFonts w:ascii="仿宋" w:eastAsia="仿宋" w:hAnsi="仿宋"/>
          <w:sz w:val="30"/>
          <w:szCs w:val="30"/>
        </w:rPr>
        <w:t xml:space="preserve"> 81</w:t>
      </w:r>
      <w:r>
        <w:rPr>
          <w:rFonts w:ascii="仿宋" w:eastAsia="仿宋" w:hAnsi="仿宋" w:hint="eastAsia"/>
          <w:sz w:val="30"/>
          <w:szCs w:val="30"/>
        </w:rPr>
        <w:t>.</w:t>
      </w:r>
      <w:r>
        <w:rPr>
          <w:rFonts w:ascii="仿宋" w:eastAsia="仿宋" w:hAnsi="仿宋"/>
          <w:sz w:val="30"/>
          <w:szCs w:val="30"/>
        </w:rPr>
        <w:t>98</w:t>
      </w:r>
      <w:r>
        <w:rPr>
          <w:rFonts w:ascii="仿宋" w:eastAsia="仿宋" w:hAnsi="仿宋" w:hint="eastAsia"/>
          <w:sz w:val="30"/>
          <w:szCs w:val="30"/>
        </w:rPr>
        <w:t>万元，较</w:t>
      </w:r>
      <w:r>
        <w:rPr>
          <w:rFonts w:ascii="仿宋" w:eastAsia="仿宋" w:hAnsi="仿宋"/>
          <w:sz w:val="30"/>
          <w:szCs w:val="30"/>
        </w:rPr>
        <w:t>2019</w:t>
      </w:r>
      <w:r>
        <w:rPr>
          <w:rFonts w:ascii="仿宋" w:eastAsia="仿宋" w:hAnsi="仿宋" w:hint="eastAsia"/>
          <w:sz w:val="30"/>
          <w:szCs w:val="30"/>
        </w:rPr>
        <w:t>年减少</w:t>
      </w:r>
      <w:r>
        <w:rPr>
          <w:rFonts w:ascii="仿宋" w:eastAsia="仿宋" w:hAnsi="仿宋"/>
          <w:sz w:val="30"/>
          <w:szCs w:val="30"/>
        </w:rPr>
        <w:t>42</w:t>
      </w:r>
      <w:r>
        <w:rPr>
          <w:rFonts w:ascii="仿宋" w:eastAsia="仿宋" w:hAnsi="仿宋" w:hint="eastAsia"/>
          <w:sz w:val="30"/>
          <w:szCs w:val="30"/>
        </w:rPr>
        <w:t>.</w:t>
      </w:r>
      <w:r>
        <w:rPr>
          <w:rFonts w:ascii="仿宋" w:eastAsia="仿宋" w:hAnsi="仿宋"/>
          <w:sz w:val="30"/>
          <w:szCs w:val="30"/>
        </w:rPr>
        <w:t>8</w:t>
      </w:r>
      <w:r>
        <w:rPr>
          <w:rFonts w:ascii="仿宋" w:eastAsia="仿宋" w:hAnsi="仿宋" w:hint="eastAsia"/>
          <w:sz w:val="30"/>
          <w:szCs w:val="30"/>
        </w:rPr>
        <w:t>9</w:t>
      </w:r>
      <w:r>
        <w:rPr>
          <w:rFonts w:ascii="仿宋" w:eastAsia="仿宋" w:hAnsi="仿宋" w:hint="eastAsia"/>
          <w:sz w:val="30"/>
          <w:szCs w:val="30"/>
        </w:rPr>
        <w:t>万元，下降</w:t>
      </w:r>
      <w:r>
        <w:rPr>
          <w:rFonts w:ascii="仿宋" w:eastAsia="仿宋" w:hAnsi="仿宋"/>
          <w:sz w:val="30"/>
          <w:szCs w:val="30"/>
        </w:rPr>
        <w:t>34.34 %</w:t>
      </w:r>
      <w:r>
        <w:rPr>
          <w:rFonts w:ascii="仿宋" w:eastAsia="仿宋" w:hAnsi="仿宋" w:hint="eastAsia"/>
          <w:sz w:val="30"/>
          <w:szCs w:val="30"/>
        </w:rPr>
        <w:t>，主要原因是：学校日常开支减小。</w:t>
      </w:r>
    </w:p>
    <w:p w:rsidR="00097C3F" w:rsidRDefault="00445BAF">
      <w:pPr>
        <w:ind w:firstLine="585"/>
        <w:jc w:val="left"/>
        <w:rPr>
          <w:rFonts w:ascii="仿宋" w:eastAsia="仿宋" w:hAnsi="仿宋"/>
          <w:sz w:val="30"/>
          <w:szCs w:val="30"/>
        </w:rPr>
      </w:pPr>
      <w:r>
        <w:rPr>
          <w:rFonts w:ascii="仿宋" w:eastAsia="仿宋" w:hAnsi="仿宋" w:hint="eastAsia"/>
          <w:sz w:val="30"/>
          <w:szCs w:val="30"/>
        </w:rPr>
        <w:t>（三）对个人和家庭补助支出</w:t>
      </w:r>
      <w:r>
        <w:rPr>
          <w:rFonts w:ascii="仿宋" w:eastAsia="仿宋" w:hAnsi="仿宋"/>
          <w:sz w:val="30"/>
          <w:szCs w:val="30"/>
        </w:rPr>
        <w:t xml:space="preserve"> 42</w:t>
      </w:r>
      <w:r>
        <w:rPr>
          <w:rFonts w:ascii="仿宋" w:eastAsia="仿宋" w:hAnsi="仿宋" w:hint="eastAsia"/>
          <w:sz w:val="30"/>
          <w:szCs w:val="30"/>
        </w:rPr>
        <w:t>.</w:t>
      </w:r>
      <w:r>
        <w:rPr>
          <w:rFonts w:ascii="仿宋" w:eastAsia="仿宋" w:hAnsi="仿宋"/>
          <w:sz w:val="30"/>
          <w:szCs w:val="30"/>
        </w:rPr>
        <w:t>3</w:t>
      </w:r>
      <w:r>
        <w:rPr>
          <w:rFonts w:ascii="仿宋" w:eastAsia="仿宋" w:hAnsi="仿宋" w:hint="eastAsia"/>
          <w:sz w:val="30"/>
          <w:szCs w:val="30"/>
        </w:rPr>
        <w:t>7</w:t>
      </w:r>
      <w:r>
        <w:rPr>
          <w:rFonts w:ascii="仿宋" w:eastAsia="仿宋" w:hAnsi="仿宋" w:hint="eastAsia"/>
          <w:sz w:val="30"/>
          <w:szCs w:val="30"/>
        </w:rPr>
        <w:t>万元，较</w:t>
      </w:r>
      <w:r>
        <w:rPr>
          <w:rFonts w:ascii="仿宋" w:eastAsia="仿宋" w:hAnsi="仿宋"/>
          <w:sz w:val="30"/>
          <w:szCs w:val="30"/>
        </w:rPr>
        <w:t>2019</w:t>
      </w:r>
      <w:r>
        <w:rPr>
          <w:rFonts w:ascii="仿宋" w:eastAsia="仿宋" w:hAnsi="仿宋" w:hint="eastAsia"/>
          <w:sz w:val="30"/>
          <w:szCs w:val="30"/>
        </w:rPr>
        <w:t>年减少</w:t>
      </w:r>
      <w:r>
        <w:rPr>
          <w:rFonts w:ascii="仿宋" w:eastAsia="仿宋" w:hAnsi="仿宋"/>
          <w:sz w:val="30"/>
          <w:szCs w:val="30"/>
        </w:rPr>
        <w:t>64</w:t>
      </w:r>
      <w:r>
        <w:rPr>
          <w:rFonts w:ascii="仿宋" w:eastAsia="仿宋" w:hAnsi="仿宋" w:hint="eastAsia"/>
          <w:sz w:val="30"/>
          <w:szCs w:val="30"/>
        </w:rPr>
        <w:t>.</w:t>
      </w:r>
      <w:r>
        <w:rPr>
          <w:rFonts w:ascii="仿宋" w:eastAsia="仿宋" w:hAnsi="仿宋"/>
          <w:sz w:val="30"/>
          <w:szCs w:val="30"/>
        </w:rPr>
        <w:t>3</w:t>
      </w:r>
      <w:r>
        <w:rPr>
          <w:rFonts w:ascii="仿宋" w:eastAsia="仿宋" w:hAnsi="仿宋" w:hint="eastAsia"/>
          <w:sz w:val="30"/>
          <w:szCs w:val="30"/>
        </w:rPr>
        <w:t>4</w:t>
      </w:r>
      <w:r>
        <w:rPr>
          <w:rFonts w:ascii="仿宋" w:eastAsia="仿宋" w:hAnsi="仿宋" w:hint="eastAsia"/>
          <w:sz w:val="30"/>
          <w:szCs w:val="30"/>
        </w:rPr>
        <w:t>万元，下降</w:t>
      </w:r>
      <w:r>
        <w:rPr>
          <w:rFonts w:ascii="仿宋" w:eastAsia="仿宋" w:hAnsi="仿宋"/>
          <w:sz w:val="30"/>
          <w:szCs w:val="30"/>
        </w:rPr>
        <w:t>60.29 %</w:t>
      </w:r>
      <w:r>
        <w:rPr>
          <w:rFonts w:ascii="仿宋" w:eastAsia="仿宋" w:hAnsi="仿宋" w:hint="eastAsia"/>
          <w:sz w:val="30"/>
          <w:szCs w:val="30"/>
        </w:rPr>
        <w:t>，主要原因是：退休人员费用调整口径由社保机构发放。</w:t>
      </w:r>
    </w:p>
    <w:p w:rsidR="00097C3F" w:rsidRDefault="00445BAF">
      <w:pPr>
        <w:ind w:firstLine="585"/>
        <w:jc w:val="left"/>
        <w:rPr>
          <w:rFonts w:ascii="仿宋" w:eastAsia="仿宋" w:hAnsi="仿宋"/>
          <w:sz w:val="30"/>
          <w:szCs w:val="30"/>
        </w:rPr>
      </w:pPr>
      <w:r>
        <w:rPr>
          <w:rFonts w:ascii="仿宋" w:eastAsia="仿宋" w:hAnsi="仿宋" w:hint="eastAsia"/>
          <w:sz w:val="30"/>
          <w:szCs w:val="30"/>
        </w:rPr>
        <w:t>（四）资本性支出</w:t>
      </w:r>
      <w:r>
        <w:rPr>
          <w:rFonts w:ascii="仿宋" w:eastAsia="仿宋" w:hAnsi="仿宋"/>
          <w:sz w:val="30"/>
          <w:szCs w:val="30"/>
        </w:rPr>
        <w:t xml:space="preserve"> 3</w:t>
      </w:r>
      <w:r>
        <w:rPr>
          <w:rFonts w:ascii="仿宋" w:eastAsia="仿宋" w:hAnsi="仿宋" w:hint="eastAsia"/>
          <w:sz w:val="30"/>
          <w:szCs w:val="30"/>
        </w:rPr>
        <w:t>万元，较</w:t>
      </w:r>
      <w:r>
        <w:rPr>
          <w:rFonts w:ascii="仿宋" w:eastAsia="仿宋" w:hAnsi="仿宋"/>
          <w:sz w:val="30"/>
          <w:szCs w:val="30"/>
        </w:rPr>
        <w:t>2019</w:t>
      </w:r>
      <w:r>
        <w:rPr>
          <w:rFonts w:ascii="仿宋" w:eastAsia="仿宋" w:hAnsi="仿宋" w:hint="eastAsia"/>
          <w:sz w:val="30"/>
          <w:szCs w:val="30"/>
        </w:rPr>
        <w:t>年减少</w:t>
      </w:r>
      <w:r>
        <w:rPr>
          <w:rFonts w:ascii="仿宋" w:eastAsia="仿宋" w:hAnsi="仿宋"/>
          <w:sz w:val="30"/>
          <w:szCs w:val="30"/>
        </w:rPr>
        <w:t>47</w:t>
      </w:r>
      <w:r>
        <w:rPr>
          <w:rFonts w:ascii="仿宋" w:eastAsia="仿宋" w:hAnsi="仿宋" w:hint="eastAsia"/>
          <w:sz w:val="30"/>
          <w:szCs w:val="30"/>
        </w:rPr>
        <w:t>万元，减少</w:t>
      </w:r>
      <w:r>
        <w:rPr>
          <w:rFonts w:ascii="仿宋" w:eastAsia="仿宋" w:hAnsi="仿宋"/>
          <w:sz w:val="30"/>
          <w:szCs w:val="30"/>
        </w:rPr>
        <w:t>94%</w:t>
      </w:r>
      <w:r>
        <w:rPr>
          <w:rFonts w:ascii="仿宋" w:eastAsia="仿宋" w:hAnsi="仿宋" w:hint="eastAsia"/>
          <w:sz w:val="30"/>
          <w:szCs w:val="30"/>
        </w:rPr>
        <w:t>，主要原因是：减少了项目。</w:t>
      </w:r>
    </w:p>
    <w:p w:rsidR="00097C3F" w:rsidRDefault="00445BAF">
      <w:pPr>
        <w:ind w:firstLine="630"/>
        <w:jc w:val="left"/>
        <w:rPr>
          <w:rFonts w:ascii="黑体" w:eastAsia="黑体" w:hAnsi="黑体"/>
          <w:sz w:val="30"/>
          <w:szCs w:val="30"/>
        </w:rPr>
      </w:pPr>
      <w:r>
        <w:rPr>
          <w:rFonts w:ascii="黑体" w:eastAsia="黑体" w:hAnsi="黑体" w:hint="eastAsia"/>
          <w:sz w:val="30"/>
          <w:szCs w:val="30"/>
        </w:rPr>
        <w:t>五、一般公共预算财政拨款“三公”经费支出决算情况说明</w:t>
      </w:r>
    </w:p>
    <w:p w:rsidR="00097C3F" w:rsidRDefault="00445BAF">
      <w:pPr>
        <w:ind w:firstLine="630"/>
        <w:jc w:val="left"/>
        <w:rPr>
          <w:rFonts w:ascii="仿宋" w:eastAsia="仿宋" w:hAnsi="仿宋"/>
          <w:sz w:val="30"/>
          <w:szCs w:val="30"/>
        </w:rPr>
      </w:pPr>
      <w:r>
        <w:rPr>
          <w:rFonts w:ascii="仿宋" w:eastAsia="仿宋" w:hAnsi="仿宋" w:hint="eastAsia"/>
          <w:sz w:val="30"/>
          <w:szCs w:val="30"/>
        </w:rPr>
        <w:t>本部门</w:t>
      </w:r>
      <w:r>
        <w:rPr>
          <w:rFonts w:ascii="仿宋" w:eastAsia="仿宋" w:hAnsi="仿宋"/>
          <w:sz w:val="30"/>
          <w:szCs w:val="30"/>
        </w:rPr>
        <w:t>2020</w:t>
      </w:r>
      <w:r>
        <w:rPr>
          <w:rFonts w:ascii="仿宋" w:eastAsia="仿宋" w:hAnsi="仿宋" w:hint="eastAsia"/>
          <w:sz w:val="30"/>
          <w:szCs w:val="30"/>
        </w:rPr>
        <w:t>年度一般公共预算财政拨款“三公”经费支出年初预算数为</w:t>
      </w:r>
      <w:r>
        <w:rPr>
          <w:rFonts w:ascii="仿宋" w:eastAsia="仿宋" w:hAnsi="仿宋" w:hint="eastAsia"/>
          <w:sz w:val="30"/>
          <w:szCs w:val="30"/>
        </w:rPr>
        <w:t>0.</w:t>
      </w:r>
      <w:r>
        <w:rPr>
          <w:rFonts w:ascii="仿宋" w:eastAsia="仿宋" w:hAnsi="仿宋"/>
          <w:sz w:val="30"/>
          <w:szCs w:val="30"/>
        </w:rPr>
        <w:t>64</w:t>
      </w:r>
      <w:r>
        <w:rPr>
          <w:rFonts w:ascii="仿宋" w:eastAsia="仿宋" w:hAnsi="仿宋" w:hint="eastAsia"/>
          <w:sz w:val="30"/>
          <w:szCs w:val="30"/>
        </w:rPr>
        <w:t>万元，决算数为</w:t>
      </w:r>
      <w:r>
        <w:rPr>
          <w:rFonts w:ascii="仿宋" w:eastAsia="仿宋" w:hAnsi="仿宋" w:hint="eastAsia"/>
          <w:sz w:val="30"/>
          <w:szCs w:val="30"/>
        </w:rPr>
        <w:t>0.</w:t>
      </w:r>
      <w:r>
        <w:rPr>
          <w:rFonts w:ascii="仿宋" w:eastAsia="仿宋" w:hAnsi="仿宋"/>
          <w:sz w:val="30"/>
          <w:szCs w:val="30"/>
        </w:rPr>
        <w:t>2</w:t>
      </w:r>
      <w:r>
        <w:rPr>
          <w:rFonts w:ascii="仿宋" w:eastAsia="仿宋" w:hAnsi="仿宋" w:hint="eastAsia"/>
          <w:sz w:val="30"/>
          <w:szCs w:val="30"/>
        </w:rPr>
        <w:t>4</w:t>
      </w:r>
      <w:r>
        <w:rPr>
          <w:rFonts w:ascii="仿宋" w:eastAsia="仿宋" w:hAnsi="仿宋" w:hint="eastAsia"/>
          <w:sz w:val="30"/>
          <w:szCs w:val="30"/>
        </w:rPr>
        <w:t>万元，完成预算的</w:t>
      </w:r>
      <w:r>
        <w:rPr>
          <w:rFonts w:ascii="仿宋" w:eastAsia="仿宋" w:hAnsi="仿宋"/>
          <w:sz w:val="30"/>
          <w:szCs w:val="30"/>
        </w:rPr>
        <w:t xml:space="preserve"> 36.79 %</w:t>
      </w:r>
      <w:r>
        <w:rPr>
          <w:rFonts w:ascii="仿宋" w:eastAsia="仿宋" w:hAnsi="仿宋" w:hint="eastAsia"/>
          <w:sz w:val="30"/>
          <w:szCs w:val="30"/>
        </w:rPr>
        <w:t>，决算数较</w:t>
      </w:r>
      <w:r>
        <w:rPr>
          <w:rFonts w:ascii="仿宋" w:eastAsia="仿宋" w:hAnsi="仿宋"/>
          <w:sz w:val="30"/>
          <w:szCs w:val="30"/>
        </w:rPr>
        <w:t>2019</w:t>
      </w:r>
      <w:r>
        <w:rPr>
          <w:rFonts w:ascii="仿宋" w:eastAsia="仿宋" w:hAnsi="仿宋" w:hint="eastAsia"/>
          <w:sz w:val="30"/>
          <w:szCs w:val="30"/>
        </w:rPr>
        <w:t>年减少</w:t>
      </w:r>
      <w:r>
        <w:rPr>
          <w:rFonts w:ascii="仿宋" w:eastAsia="仿宋" w:hAnsi="仿宋" w:hint="eastAsia"/>
          <w:sz w:val="30"/>
          <w:szCs w:val="30"/>
        </w:rPr>
        <w:t>0.</w:t>
      </w:r>
      <w:r>
        <w:rPr>
          <w:rFonts w:ascii="仿宋" w:eastAsia="仿宋" w:hAnsi="仿宋"/>
          <w:sz w:val="30"/>
          <w:szCs w:val="30"/>
        </w:rPr>
        <w:t>4</w:t>
      </w:r>
      <w:r>
        <w:rPr>
          <w:rFonts w:ascii="仿宋" w:eastAsia="仿宋" w:hAnsi="仿宋" w:hint="eastAsia"/>
          <w:sz w:val="30"/>
          <w:szCs w:val="30"/>
        </w:rPr>
        <w:t>1</w:t>
      </w:r>
      <w:r>
        <w:rPr>
          <w:rFonts w:ascii="仿宋" w:eastAsia="仿宋" w:hAnsi="仿宋" w:hint="eastAsia"/>
          <w:sz w:val="30"/>
          <w:szCs w:val="30"/>
        </w:rPr>
        <w:t>万元，上升</w:t>
      </w:r>
      <w:r>
        <w:rPr>
          <w:rFonts w:ascii="仿宋" w:eastAsia="仿宋" w:hAnsi="仿宋"/>
          <w:sz w:val="30"/>
          <w:szCs w:val="30"/>
        </w:rPr>
        <w:t>3.2%</w:t>
      </w:r>
      <w:r>
        <w:rPr>
          <w:rFonts w:ascii="仿宋" w:eastAsia="仿宋" w:hAnsi="仿宋" w:hint="eastAsia"/>
          <w:sz w:val="30"/>
          <w:szCs w:val="30"/>
        </w:rPr>
        <w:t>。</w:t>
      </w:r>
      <w:r>
        <w:rPr>
          <w:rFonts w:ascii="仿宋" w:eastAsia="仿宋" w:hAnsi="仿宋" w:hint="eastAsia"/>
          <w:sz w:val="30"/>
          <w:szCs w:val="30"/>
        </w:rPr>
        <w:t>其中：</w:t>
      </w:r>
    </w:p>
    <w:p w:rsidR="00097C3F" w:rsidRDefault="00445BAF">
      <w:pPr>
        <w:ind w:firstLine="630"/>
        <w:jc w:val="left"/>
        <w:rPr>
          <w:rFonts w:ascii="仿宋" w:eastAsia="仿宋" w:hAnsi="仿宋"/>
          <w:sz w:val="30"/>
          <w:szCs w:val="30"/>
        </w:rPr>
      </w:pPr>
      <w:r>
        <w:rPr>
          <w:rFonts w:ascii="仿宋" w:eastAsia="仿宋" w:hAnsi="仿宋" w:hint="eastAsia"/>
          <w:sz w:val="30"/>
          <w:szCs w:val="30"/>
        </w:rPr>
        <w:t>（</w:t>
      </w:r>
      <w:r>
        <w:rPr>
          <w:rFonts w:ascii="仿宋" w:eastAsia="仿宋" w:hAnsi="仿宋" w:hint="eastAsia"/>
          <w:sz w:val="30"/>
          <w:szCs w:val="30"/>
        </w:rPr>
        <w:t>一）</w:t>
      </w:r>
      <w:r>
        <w:rPr>
          <w:rFonts w:ascii="仿宋" w:eastAsia="仿宋" w:hAnsi="仿宋" w:hint="eastAsia"/>
          <w:sz w:val="30"/>
          <w:szCs w:val="30"/>
        </w:rPr>
        <w:t>因公出国（境）支出年初预算数为</w:t>
      </w:r>
      <w:r>
        <w:rPr>
          <w:rFonts w:ascii="仿宋" w:eastAsia="仿宋" w:hAnsi="仿宋" w:hint="eastAsia"/>
          <w:sz w:val="30"/>
          <w:szCs w:val="30"/>
        </w:rPr>
        <w:t>0</w:t>
      </w:r>
      <w:r>
        <w:rPr>
          <w:rFonts w:ascii="仿宋" w:eastAsia="仿宋" w:hAnsi="仿宋" w:hint="eastAsia"/>
          <w:sz w:val="30"/>
          <w:szCs w:val="30"/>
        </w:rPr>
        <w:t>万元，决算数为</w:t>
      </w:r>
      <w:r>
        <w:rPr>
          <w:rFonts w:ascii="仿宋" w:eastAsia="仿宋" w:hAnsi="仿宋" w:hint="eastAsia"/>
          <w:sz w:val="30"/>
          <w:szCs w:val="30"/>
        </w:rPr>
        <w:t>0</w:t>
      </w:r>
      <w:r>
        <w:rPr>
          <w:rFonts w:ascii="仿宋" w:eastAsia="仿宋" w:hAnsi="仿宋" w:hint="eastAsia"/>
          <w:sz w:val="30"/>
          <w:szCs w:val="30"/>
        </w:rPr>
        <w:t>万元，完成预算的</w:t>
      </w:r>
      <w:r>
        <w:rPr>
          <w:rFonts w:ascii="仿宋" w:eastAsia="仿宋" w:hAnsi="仿宋" w:hint="eastAsia"/>
          <w:sz w:val="30"/>
          <w:szCs w:val="30"/>
        </w:rPr>
        <w:t>0%</w:t>
      </w:r>
      <w:r>
        <w:rPr>
          <w:rFonts w:ascii="仿宋" w:eastAsia="仿宋" w:hAnsi="仿宋" w:hint="eastAsia"/>
          <w:sz w:val="30"/>
          <w:szCs w:val="30"/>
        </w:rPr>
        <w:t>，决算数较</w:t>
      </w:r>
      <w:r>
        <w:rPr>
          <w:rFonts w:ascii="仿宋" w:eastAsia="仿宋" w:hAnsi="仿宋" w:hint="eastAsia"/>
          <w:sz w:val="30"/>
          <w:szCs w:val="30"/>
        </w:rPr>
        <w:t>2019</w:t>
      </w:r>
      <w:r>
        <w:rPr>
          <w:rFonts w:ascii="仿宋" w:eastAsia="仿宋" w:hAnsi="仿宋" w:hint="eastAsia"/>
          <w:sz w:val="30"/>
          <w:szCs w:val="30"/>
        </w:rPr>
        <w:t>年增加</w:t>
      </w:r>
      <w:r>
        <w:rPr>
          <w:rFonts w:ascii="仿宋" w:eastAsia="仿宋" w:hAnsi="仿宋" w:hint="eastAsia"/>
          <w:sz w:val="30"/>
          <w:szCs w:val="30"/>
        </w:rPr>
        <w:t>0</w:t>
      </w:r>
      <w:r>
        <w:rPr>
          <w:rFonts w:ascii="仿宋" w:eastAsia="仿宋" w:hAnsi="仿宋" w:hint="eastAsia"/>
          <w:sz w:val="30"/>
          <w:szCs w:val="30"/>
        </w:rPr>
        <w:t>万元，增长</w:t>
      </w:r>
      <w:r>
        <w:rPr>
          <w:rFonts w:ascii="仿宋" w:eastAsia="仿宋" w:hAnsi="仿宋" w:hint="eastAsia"/>
          <w:sz w:val="30"/>
          <w:szCs w:val="30"/>
        </w:rPr>
        <w:t>0</w:t>
      </w:r>
      <w:r>
        <w:rPr>
          <w:rFonts w:ascii="仿宋" w:eastAsia="仿宋" w:hAnsi="仿宋" w:hint="eastAsia"/>
          <w:sz w:val="30"/>
          <w:szCs w:val="30"/>
        </w:rPr>
        <w:t>。</w:t>
      </w:r>
      <w:r>
        <w:rPr>
          <w:rFonts w:ascii="仿宋" w:eastAsia="仿宋" w:hAnsi="仿宋" w:hint="eastAsia"/>
          <w:sz w:val="30"/>
          <w:szCs w:val="30"/>
        </w:rPr>
        <w:lastRenderedPageBreak/>
        <w:t>决算数较年初预算数增加</w:t>
      </w:r>
      <w:r>
        <w:rPr>
          <w:rFonts w:ascii="仿宋" w:eastAsia="仿宋" w:hAnsi="仿宋" w:hint="eastAsia"/>
          <w:sz w:val="30"/>
          <w:szCs w:val="30"/>
        </w:rPr>
        <w:t>0</w:t>
      </w:r>
      <w:r>
        <w:rPr>
          <w:rFonts w:ascii="仿宋" w:eastAsia="仿宋" w:hAnsi="仿宋" w:hint="eastAsia"/>
          <w:sz w:val="30"/>
          <w:szCs w:val="30"/>
        </w:rPr>
        <w:t>的主要原因是：无。全年安排因公出国（境）团组</w:t>
      </w:r>
      <w:r>
        <w:rPr>
          <w:rFonts w:ascii="仿宋" w:eastAsia="仿宋" w:hAnsi="仿宋" w:hint="eastAsia"/>
          <w:sz w:val="30"/>
          <w:szCs w:val="30"/>
        </w:rPr>
        <w:t>0</w:t>
      </w:r>
      <w:r>
        <w:rPr>
          <w:rFonts w:ascii="仿宋" w:eastAsia="仿宋" w:hAnsi="仿宋" w:hint="eastAsia"/>
          <w:sz w:val="30"/>
          <w:szCs w:val="30"/>
        </w:rPr>
        <w:t>个，累计</w:t>
      </w:r>
      <w:r>
        <w:rPr>
          <w:rFonts w:ascii="仿宋" w:eastAsia="仿宋" w:hAnsi="仿宋" w:hint="eastAsia"/>
          <w:sz w:val="30"/>
          <w:szCs w:val="30"/>
        </w:rPr>
        <w:t>0</w:t>
      </w:r>
      <w:r>
        <w:rPr>
          <w:rFonts w:ascii="仿宋" w:eastAsia="仿宋" w:hAnsi="仿宋" w:hint="eastAsia"/>
          <w:sz w:val="30"/>
          <w:szCs w:val="30"/>
        </w:rPr>
        <w:t>人次，主要为：无。</w:t>
      </w:r>
    </w:p>
    <w:p w:rsidR="00097C3F" w:rsidRDefault="00445BAF">
      <w:pPr>
        <w:ind w:firstLine="630"/>
        <w:jc w:val="left"/>
        <w:rPr>
          <w:rFonts w:ascii="仿宋" w:eastAsia="仿宋" w:hAnsi="仿宋"/>
          <w:sz w:val="30"/>
          <w:szCs w:val="30"/>
        </w:rPr>
      </w:pPr>
      <w:r>
        <w:rPr>
          <w:rFonts w:ascii="仿宋" w:eastAsia="仿宋" w:hAnsi="仿宋" w:hint="eastAsia"/>
          <w:sz w:val="30"/>
          <w:szCs w:val="30"/>
        </w:rPr>
        <w:t>（</w:t>
      </w:r>
      <w:r>
        <w:rPr>
          <w:rFonts w:ascii="仿宋" w:eastAsia="仿宋" w:hAnsi="仿宋" w:hint="eastAsia"/>
          <w:sz w:val="30"/>
          <w:szCs w:val="30"/>
        </w:rPr>
        <w:t>二）</w:t>
      </w:r>
      <w:r>
        <w:rPr>
          <w:rFonts w:ascii="仿宋" w:eastAsia="仿宋" w:hAnsi="仿宋" w:hint="eastAsia"/>
          <w:sz w:val="30"/>
          <w:szCs w:val="30"/>
        </w:rPr>
        <w:t>公务接待费支出年初预算数为</w:t>
      </w:r>
      <w:r>
        <w:rPr>
          <w:rFonts w:ascii="仿宋" w:eastAsia="仿宋" w:hAnsi="仿宋" w:hint="eastAsia"/>
          <w:sz w:val="30"/>
          <w:szCs w:val="30"/>
        </w:rPr>
        <w:t>0.64</w:t>
      </w:r>
      <w:r>
        <w:rPr>
          <w:rFonts w:ascii="仿宋" w:eastAsia="仿宋" w:hAnsi="仿宋" w:hint="eastAsia"/>
          <w:sz w:val="30"/>
          <w:szCs w:val="30"/>
        </w:rPr>
        <w:t>万</w:t>
      </w:r>
      <w:r>
        <w:rPr>
          <w:rFonts w:ascii="仿宋" w:eastAsia="仿宋" w:hAnsi="仿宋" w:hint="eastAsia"/>
          <w:sz w:val="30"/>
          <w:szCs w:val="30"/>
        </w:rPr>
        <w:t>元，决算数为</w:t>
      </w:r>
      <w:r>
        <w:rPr>
          <w:rFonts w:ascii="仿宋" w:eastAsia="仿宋" w:hAnsi="仿宋" w:hint="eastAsia"/>
          <w:sz w:val="30"/>
          <w:szCs w:val="30"/>
        </w:rPr>
        <w:t>0.24</w:t>
      </w:r>
      <w:r>
        <w:rPr>
          <w:rFonts w:ascii="仿宋" w:eastAsia="仿宋" w:hAnsi="仿宋" w:hint="eastAsia"/>
          <w:sz w:val="30"/>
          <w:szCs w:val="30"/>
        </w:rPr>
        <w:t>万</w:t>
      </w:r>
      <w:r>
        <w:rPr>
          <w:rFonts w:ascii="仿宋" w:eastAsia="仿宋" w:hAnsi="仿宋" w:hint="eastAsia"/>
          <w:sz w:val="30"/>
          <w:szCs w:val="30"/>
        </w:rPr>
        <w:t>元，完成预算的</w:t>
      </w:r>
      <w:r>
        <w:rPr>
          <w:rFonts w:ascii="仿宋" w:eastAsia="仿宋" w:hAnsi="仿宋" w:hint="eastAsia"/>
          <w:sz w:val="30"/>
          <w:szCs w:val="30"/>
        </w:rPr>
        <w:t>36.79%</w:t>
      </w:r>
      <w:r>
        <w:rPr>
          <w:rFonts w:ascii="仿宋" w:eastAsia="仿宋" w:hAnsi="仿宋" w:hint="eastAsia"/>
          <w:sz w:val="30"/>
          <w:szCs w:val="30"/>
        </w:rPr>
        <w:t>，决算数较</w:t>
      </w:r>
      <w:r>
        <w:rPr>
          <w:rFonts w:ascii="仿宋" w:eastAsia="仿宋" w:hAnsi="仿宋" w:hint="eastAsia"/>
          <w:sz w:val="30"/>
          <w:szCs w:val="30"/>
        </w:rPr>
        <w:t>2019</w:t>
      </w:r>
      <w:r>
        <w:rPr>
          <w:rFonts w:ascii="仿宋" w:eastAsia="仿宋" w:hAnsi="仿宋" w:hint="eastAsia"/>
          <w:sz w:val="30"/>
          <w:szCs w:val="30"/>
        </w:rPr>
        <w:t>年减少</w:t>
      </w:r>
      <w:r>
        <w:rPr>
          <w:rFonts w:ascii="仿宋" w:eastAsia="仿宋" w:hAnsi="仿宋" w:hint="eastAsia"/>
          <w:sz w:val="30"/>
          <w:szCs w:val="30"/>
        </w:rPr>
        <w:t>0.39</w:t>
      </w:r>
      <w:r>
        <w:rPr>
          <w:rFonts w:ascii="仿宋" w:eastAsia="仿宋" w:hAnsi="仿宋" w:hint="eastAsia"/>
          <w:sz w:val="30"/>
          <w:szCs w:val="30"/>
        </w:rPr>
        <w:t>万</w:t>
      </w:r>
      <w:r>
        <w:rPr>
          <w:rFonts w:ascii="仿宋" w:eastAsia="仿宋" w:hAnsi="仿宋" w:hint="eastAsia"/>
          <w:sz w:val="30"/>
          <w:szCs w:val="30"/>
        </w:rPr>
        <w:t>元</w:t>
      </w:r>
      <w:r>
        <w:rPr>
          <w:rFonts w:ascii="仿宋" w:eastAsia="仿宋" w:hAnsi="仿宋" w:hint="eastAsia"/>
          <w:sz w:val="30"/>
          <w:szCs w:val="30"/>
        </w:rPr>
        <w:t>，下降</w:t>
      </w:r>
      <w:r>
        <w:rPr>
          <w:rFonts w:ascii="仿宋" w:eastAsia="仿宋" w:hAnsi="仿宋" w:hint="eastAsia"/>
          <w:sz w:val="30"/>
          <w:szCs w:val="30"/>
        </w:rPr>
        <w:t>47.26 %</w:t>
      </w:r>
      <w:r>
        <w:rPr>
          <w:rFonts w:ascii="仿宋" w:eastAsia="仿宋" w:hAnsi="仿宋" w:hint="eastAsia"/>
          <w:sz w:val="30"/>
          <w:szCs w:val="30"/>
        </w:rPr>
        <w:t>。决算数较年初预算数下降的主要原因是：接待人次减少。全年国内公务接待</w:t>
      </w:r>
      <w:r>
        <w:rPr>
          <w:rFonts w:ascii="仿宋" w:eastAsia="仿宋" w:hAnsi="仿宋" w:hint="eastAsia"/>
          <w:sz w:val="30"/>
          <w:szCs w:val="30"/>
        </w:rPr>
        <w:t>8</w:t>
      </w:r>
      <w:r>
        <w:rPr>
          <w:rFonts w:ascii="仿宋" w:eastAsia="仿宋" w:hAnsi="仿宋" w:hint="eastAsia"/>
          <w:sz w:val="30"/>
          <w:szCs w:val="30"/>
        </w:rPr>
        <w:t>批，累计接待</w:t>
      </w:r>
      <w:r>
        <w:rPr>
          <w:rFonts w:ascii="仿宋" w:eastAsia="仿宋" w:hAnsi="仿宋" w:hint="eastAsia"/>
          <w:sz w:val="30"/>
          <w:szCs w:val="30"/>
        </w:rPr>
        <w:t>19</w:t>
      </w:r>
      <w:r>
        <w:rPr>
          <w:rFonts w:ascii="仿宋" w:eastAsia="仿宋" w:hAnsi="仿宋" w:hint="eastAsia"/>
          <w:sz w:val="30"/>
          <w:szCs w:val="30"/>
        </w:rPr>
        <w:t>人次，其中外事接待</w:t>
      </w:r>
      <w:r>
        <w:rPr>
          <w:rFonts w:ascii="仿宋" w:eastAsia="仿宋" w:hAnsi="仿宋" w:hint="eastAsia"/>
          <w:sz w:val="30"/>
          <w:szCs w:val="30"/>
        </w:rPr>
        <w:t>0</w:t>
      </w:r>
      <w:r>
        <w:rPr>
          <w:rFonts w:ascii="仿宋" w:eastAsia="仿宋" w:hAnsi="仿宋" w:hint="eastAsia"/>
          <w:sz w:val="30"/>
          <w:szCs w:val="30"/>
        </w:rPr>
        <w:t>批，累计接待</w:t>
      </w:r>
      <w:r>
        <w:rPr>
          <w:rFonts w:ascii="仿宋" w:eastAsia="仿宋" w:hAnsi="仿宋" w:hint="eastAsia"/>
          <w:sz w:val="30"/>
          <w:szCs w:val="30"/>
        </w:rPr>
        <w:t>0</w:t>
      </w:r>
      <w:r>
        <w:rPr>
          <w:rFonts w:ascii="仿宋" w:eastAsia="仿宋" w:hAnsi="仿宋" w:hint="eastAsia"/>
          <w:sz w:val="30"/>
          <w:szCs w:val="30"/>
        </w:rPr>
        <w:t>人次，主要为：公务接待往来需要。</w:t>
      </w:r>
    </w:p>
    <w:p w:rsidR="00097C3F" w:rsidRDefault="00445BAF">
      <w:pPr>
        <w:ind w:firstLine="630"/>
        <w:jc w:val="left"/>
        <w:rPr>
          <w:rFonts w:ascii="仿宋" w:eastAsia="仿宋" w:hAnsi="仿宋"/>
          <w:sz w:val="32"/>
          <w:szCs w:val="32"/>
        </w:rPr>
      </w:pPr>
      <w:r>
        <w:rPr>
          <w:rFonts w:ascii="仿宋" w:eastAsia="仿宋" w:hAnsi="仿宋" w:hint="eastAsia"/>
          <w:sz w:val="30"/>
          <w:szCs w:val="30"/>
        </w:rPr>
        <w:t>（</w:t>
      </w:r>
      <w:r>
        <w:rPr>
          <w:rFonts w:ascii="仿宋" w:eastAsia="仿宋" w:hAnsi="仿宋" w:hint="eastAsia"/>
          <w:sz w:val="30"/>
          <w:szCs w:val="30"/>
        </w:rPr>
        <w:t>三）</w:t>
      </w:r>
      <w:r>
        <w:rPr>
          <w:rFonts w:ascii="仿宋" w:eastAsia="仿宋" w:hAnsi="仿宋" w:hint="eastAsia"/>
          <w:sz w:val="30"/>
          <w:szCs w:val="30"/>
        </w:rPr>
        <w:t>公务用车购置及运行维护费支出</w:t>
      </w:r>
      <w:r>
        <w:rPr>
          <w:rFonts w:ascii="仿宋" w:eastAsia="仿宋" w:hAnsi="仿宋" w:hint="eastAsia"/>
          <w:sz w:val="30"/>
          <w:szCs w:val="30"/>
        </w:rPr>
        <w:t>0</w:t>
      </w:r>
      <w:r>
        <w:rPr>
          <w:rFonts w:ascii="仿宋" w:eastAsia="仿宋" w:hAnsi="仿宋" w:hint="eastAsia"/>
          <w:sz w:val="30"/>
          <w:szCs w:val="30"/>
        </w:rPr>
        <w:t>万元，其中公务用车购置年初预算数为</w:t>
      </w:r>
      <w:r>
        <w:rPr>
          <w:rFonts w:ascii="仿宋" w:eastAsia="仿宋" w:hAnsi="仿宋" w:hint="eastAsia"/>
          <w:sz w:val="30"/>
          <w:szCs w:val="30"/>
        </w:rPr>
        <w:t>0</w:t>
      </w:r>
      <w:r>
        <w:rPr>
          <w:rFonts w:ascii="仿宋" w:eastAsia="仿宋" w:hAnsi="仿宋" w:hint="eastAsia"/>
          <w:sz w:val="30"/>
          <w:szCs w:val="30"/>
        </w:rPr>
        <w:t>万元，决算数为</w:t>
      </w:r>
      <w:r>
        <w:rPr>
          <w:rFonts w:ascii="仿宋" w:eastAsia="仿宋" w:hAnsi="仿宋" w:hint="eastAsia"/>
          <w:sz w:val="30"/>
          <w:szCs w:val="30"/>
        </w:rPr>
        <w:t>0</w:t>
      </w:r>
      <w:r>
        <w:rPr>
          <w:rFonts w:ascii="仿宋" w:eastAsia="仿宋" w:hAnsi="仿宋" w:hint="eastAsia"/>
          <w:sz w:val="30"/>
          <w:szCs w:val="30"/>
        </w:rPr>
        <w:t>万元，完成预算的</w:t>
      </w:r>
      <w:r>
        <w:rPr>
          <w:rFonts w:ascii="仿宋" w:eastAsia="仿宋" w:hAnsi="仿宋" w:hint="eastAsia"/>
          <w:sz w:val="30"/>
          <w:szCs w:val="30"/>
        </w:rPr>
        <w:t>0%</w:t>
      </w:r>
      <w:r>
        <w:rPr>
          <w:rFonts w:ascii="仿宋" w:eastAsia="仿宋" w:hAnsi="仿宋" w:hint="eastAsia"/>
          <w:sz w:val="30"/>
          <w:szCs w:val="30"/>
        </w:rPr>
        <w:t>，决算数较</w:t>
      </w:r>
      <w:r>
        <w:rPr>
          <w:rFonts w:ascii="仿宋" w:eastAsia="仿宋" w:hAnsi="仿宋" w:hint="eastAsia"/>
          <w:sz w:val="30"/>
          <w:szCs w:val="30"/>
        </w:rPr>
        <w:t>2019</w:t>
      </w:r>
      <w:r>
        <w:rPr>
          <w:rFonts w:ascii="仿宋" w:eastAsia="仿宋" w:hAnsi="仿宋" w:hint="eastAsia"/>
          <w:sz w:val="30"/>
          <w:szCs w:val="30"/>
        </w:rPr>
        <w:t>年增加</w:t>
      </w:r>
      <w:r>
        <w:rPr>
          <w:rFonts w:ascii="仿宋" w:eastAsia="仿宋" w:hAnsi="仿宋" w:hint="eastAsia"/>
          <w:sz w:val="30"/>
          <w:szCs w:val="30"/>
        </w:rPr>
        <w:t>0</w:t>
      </w:r>
      <w:r>
        <w:rPr>
          <w:rFonts w:ascii="仿宋" w:eastAsia="仿宋" w:hAnsi="仿宋" w:hint="eastAsia"/>
          <w:sz w:val="30"/>
          <w:szCs w:val="30"/>
        </w:rPr>
        <w:t>万元，增长</w:t>
      </w:r>
      <w:r>
        <w:rPr>
          <w:rFonts w:ascii="仿宋" w:eastAsia="仿宋" w:hAnsi="仿宋" w:hint="eastAsia"/>
          <w:sz w:val="30"/>
          <w:szCs w:val="30"/>
        </w:rPr>
        <w:t>0%</w:t>
      </w:r>
      <w:r>
        <w:rPr>
          <w:rFonts w:ascii="仿宋" w:eastAsia="仿宋" w:hAnsi="仿宋" w:hint="eastAsia"/>
          <w:sz w:val="30"/>
          <w:szCs w:val="30"/>
        </w:rPr>
        <w:t>。决算数较年初预算数增加的主要原因是：无；公务用车运行维护费支出年初预算数为</w:t>
      </w:r>
      <w:r>
        <w:rPr>
          <w:rFonts w:ascii="仿宋" w:eastAsia="仿宋" w:hAnsi="仿宋" w:hint="eastAsia"/>
          <w:sz w:val="30"/>
          <w:szCs w:val="30"/>
        </w:rPr>
        <w:t>0</w:t>
      </w:r>
      <w:r>
        <w:rPr>
          <w:rFonts w:ascii="仿宋" w:eastAsia="仿宋" w:hAnsi="仿宋" w:hint="eastAsia"/>
          <w:sz w:val="30"/>
          <w:szCs w:val="30"/>
        </w:rPr>
        <w:t>万元，决算数为</w:t>
      </w:r>
      <w:r>
        <w:rPr>
          <w:rFonts w:ascii="仿宋" w:eastAsia="仿宋" w:hAnsi="仿宋" w:hint="eastAsia"/>
          <w:sz w:val="30"/>
          <w:szCs w:val="30"/>
        </w:rPr>
        <w:t>0</w:t>
      </w:r>
      <w:r>
        <w:rPr>
          <w:rFonts w:ascii="仿宋" w:eastAsia="仿宋" w:hAnsi="仿宋" w:hint="eastAsia"/>
          <w:sz w:val="30"/>
          <w:szCs w:val="30"/>
        </w:rPr>
        <w:t>万元，完成预算的</w:t>
      </w:r>
      <w:r>
        <w:rPr>
          <w:rFonts w:ascii="仿宋" w:eastAsia="仿宋" w:hAnsi="仿宋" w:hint="eastAsia"/>
          <w:sz w:val="30"/>
          <w:szCs w:val="30"/>
        </w:rPr>
        <w:t>0%</w:t>
      </w:r>
      <w:r>
        <w:rPr>
          <w:rFonts w:ascii="仿宋" w:eastAsia="仿宋" w:hAnsi="仿宋" w:hint="eastAsia"/>
          <w:sz w:val="30"/>
          <w:szCs w:val="30"/>
        </w:rPr>
        <w:t>，决算数较</w:t>
      </w:r>
      <w:r>
        <w:rPr>
          <w:rFonts w:ascii="仿宋" w:eastAsia="仿宋" w:hAnsi="仿宋" w:hint="eastAsia"/>
          <w:sz w:val="30"/>
          <w:szCs w:val="30"/>
        </w:rPr>
        <w:t>2019</w:t>
      </w:r>
      <w:r>
        <w:rPr>
          <w:rFonts w:ascii="仿宋" w:eastAsia="仿宋" w:hAnsi="仿宋" w:hint="eastAsia"/>
          <w:sz w:val="30"/>
          <w:szCs w:val="30"/>
        </w:rPr>
        <w:t>年增加</w:t>
      </w:r>
      <w:r>
        <w:rPr>
          <w:rFonts w:ascii="仿宋" w:eastAsia="仿宋" w:hAnsi="仿宋" w:hint="eastAsia"/>
          <w:sz w:val="30"/>
          <w:szCs w:val="30"/>
        </w:rPr>
        <w:t>0</w:t>
      </w:r>
      <w:r>
        <w:rPr>
          <w:rFonts w:ascii="仿宋" w:eastAsia="仿宋" w:hAnsi="仿宋" w:hint="eastAsia"/>
          <w:sz w:val="30"/>
          <w:szCs w:val="30"/>
        </w:rPr>
        <w:t>万元，增长</w:t>
      </w:r>
      <w:r>
        <w:rPr>
          <w:rFonts w:ascii="仿宋" w:eastAsia="仿宋" w:hAnsi="仿宋" w:hint="eastAsia"/>
          <w:sz w:val="30"/>
          <w:szCs w:val="30"/>
        </w:rPr>
        <w:t>0%</w:t>
      </w:r>
      <w:r>
        <w:rPr>
          <w:rFonts w:ascii="仿宋" w:eastAsia="仿宋" w:hAnsi="仿宋" w:hint="eastAsia"/>
          <w:sz w:val="30"/>
          <w:szCs w:val="30"/>
        </w:rPr>
        <w:t>。决算数较年初预算数增加的主要原因是：无。年末公务用车保有</w:t>
      </w:r>
      <w:r>
        <w:rPr>
          <w:rFonts w:ascii="仿宋" w:eastAsia="仿宋" w:hAnsi="仿宋" w:hint="eastAsia"/>
          <w:sz w:val="30"/>
          <w:szCs w:val="30"/>
        </w:rPr>
        <w:t>0</w:t>
      </w:r>
      <w:r>
        <w:rPr>
          <w:rFonts w:ascii="仿宋" w:eastAsia="仿宋" w:hAnsi="仿宋" w:hint="eastAsia"/>
          <w:sz w:val="30"/>
          <w:szCs w:val="30"/>
        </w:rPr>
        <w:t>辆。决算数较年初预算数增加</w:t>
      </w:r>
      <w:r>
        <w:rPr>
          <w:rFonts w:ascii="仿宋" w:eastAsia="仿宋" w:hAnsi="仿宋" w:hint="eastAsia"/>
          <w:sz w:val="30"/>
          <w:szCs w:val="30"/>
        </w:rPr>
        <w:t>0</w:t>
      </w:r>
      <w:r>
        <w:rPr>
          <w:rFonts w:ascii="仿宋" w:eastAsia="仿宋" w:hAnsi="仿宋" w:hint="eastAsia"/>
          <w:sz w:val="30"/>
          <w:szCs w:val="30"/>
        </w:rPr>
        <w:t>的主要原因是：无公务用车。</w:t>
      </w:r>
    </w:p>
    <w:p w:rsidR="00097C3F" w:rsidRDefault="00445BAF">
      <w:pPr>
        <w:ind w:firstLine="630"/>
        <w:jc w:val="left"/>
        <w:rPr>
          <w:rFonts w:ascii="黑体" w:eastAsia="黑体" w:hAnsi="黑体"/>
          <w:sz w:val="30"/>
          <w:szCs w:val="30"/>
        </w:rPr>
      </w:pPr>
      <w:r>
        <w:rPr>
          <w:rFonts w:ascii="黑体" w:eastAsia="黑体" w:hAnsi="黑体" w:hint="eastAsia"/>
          <w:sz w:val="30"/>
          <w:szCs w:val="30"/>
        </w:rPr>
        <w:t>六、机关运行经费支出情况说明</w:t>
      </w:r>
    </w:p>
    <w:p w:rsidR="00097C3F" w:rsidRDefault="00445BAF">
      <w:pPr>
        <w:ind w:firstLineChars="200" w:firstLine="600"/>
        <w:jc w:val="left"/>
        <w:rPr>
          <w:rFonts w:ascii="仿宋" w:eastAsia="仿宋" w:hAnsi="仿宋"/>
          <w:sz w:val="30"/>
          <w:szCs w:val="30"/>
        </w:rPr>
      </w:pPr>
      <w:r>
        <w:rPr>
          <w:rFonts w:ascii="仿宋" w:eastAsia="仿宋" w:hAnsi="仿宋" w:hint="eastAsia"/>
          <w:sz w:val="30"/>
          <w:szCs w:val="30"/>
        </w:rPr>
        <w:t>本部门非参公单位，故无此项支出。</w:t>
      </w:r>
    </w:p>
    <w:p w:rsidR="00097C3F" w:rsidRDefault="00445BAF">
      <w:pPr>
        <w:ind w:firstLine="630"/>
        <w:jc w:val="left"/>
        <w:rPr>
          <w:rFonts w:ascii="黑体" w:eastAsia="黑体" w:hAnsi="黑体"/>
          <w:sz w:val="30"/>
          <w:szCs w:val="30"/>
        </w:rPr>
      </w:pPr>
      <w:r>
        <w:rPr>
          <w:rFonts w:ascii="黑体" w:eastAsia="黑体" w:hAnsi="黑体" w:hint="eastAsia"/>
          <w:sz w:val="30"/>
          <w:szCs w:val="30"/>
        </w:rPr>
        <w:t>七、政府采购支出情况说明</w:t>
      </w:r>
    </w:p>
    <w:p w:rsidR="00097C3F" w:rsidRDefault="00445BAF">
      <w:pPr>
        <w:pStyle w:val="p0"/>
        <w:spacing w:line="600" w:lineRule="atLeast"/>
        <w:ind w:firstLine="600"/>
        <w:rPr>
          <w:rFonts w:ascii="仿宋" w:eastAsia="仿宋" w:hAnsi="仿宋"/>
          <w:sz w:val="30"/>
          <w:szCs w:val="30"/>
        </w:rPr>
      </w:pPr>
      <w:r>
        <w:rPr>
          <w:rFonts w:ascii="仿宋" w:eastAsia="仿宋" w:hAnsi="仿宋" w:hint="eastAsia"/>
          <w:sz w:val="30"/>
          <w:szCs w:val="30"/>
        </w:rPr>
        <w:t>本部门</w:t>
      </w:r>
      <w:r>
        <w:rPr>
          <w:rFonts w:ascii="仿宋" w:eastAsia="仿宋" w:hAnsi="仿宋"/>
          <w:sz w:val="30"/>
          <w:szCs w:val="30"/>
        </w:rPr>
        <w:t>20</w:t>
      </w:r>
      <w:r>
        <w:rPr>
          <w:rFonts w:ascii="仿宋" w:eastAsia="仿宋" w:hAnsi="仿宋"/>
          <w:sz w:val="30"/>
          <w:szCs w:val="30"/>
        </w:rPr>
        <w:t>20</w:t>
      </w:r>
      <w:r>
        <w:rPr>
          <w:rFonts w:ascii="仿宋" w:eastAsia="仿宋" w:hAnsi="仿宋" w:hint="eastAsia"/>
          <w:sz w:val="30"/>
          <w:szCs w:val="30"/>
        </w:rPr>
        <w:t>年度无政府采购。</w:t>
      </w:r>
    </w:p>
    <w:p w:rsidR="00097C3F" w:rsidRDefault="00445BAF">
      <w:pPr>
        <w:ind w:firstLine="630"/>
        <w:jc w:val="left"/>
        <w:rPr>
          <w:rFonts w:ascii="黑体" w:eastAsia="黑体" w:hAnsi="黑体"/>
          <w:sz w:val="30"/>
          <w:szCs w:val="30"/>
        </w:rPr>
      </w:pPr>
      <w:r>
        <w:rPr>
          <w:rFonts w:ascii="黑体" w:eastAsia="黑体" w:hAnsi="黑体" w:hint="eastAsia"/>
          <w:sz w:val="30"/>
          <w:szCs w:val="30"/>
        </w:rPr>
        <w:t>八、国有资产占用情况说明。</w:t>
      </w:r>
    </w:p>
    <w:p w:rsidR="00097C3F" w:rsidRDefault="00445BAF">
      <w:pPr>
        <w:ind w:firstLine="630"/>
        <w:jc w:val="left"/>
        <w:rPr>
          <w:rFonts w:ascii="仿宋" w:eastAsia="仿宋" w:hAnsi="仿宋"/>
          <w:kern w:val="0"/>
          <w:sz w:val="30"/>
          <w:szCs w:val="30"/>
        </w:rPr>
      </w:pPr>
      <w:r>
        <w:rPr>
          <w:rFonts w:ascii="仿宋" w:eastAsia="仿宋" w:hAnsi="仿宋" w:hint="eastAsia"/>
          <w:kern w:val="0"/>
          <w:sz w:val="30"/>
          <w:szCs w:val="30"/>
        </w:rPr>
        <w:t>截止</w:t>
      </w:r>
      <w:r>
        <w:rPr>
          <w:rFonts w:ascii="仿宋" w:eastAsia="仿宋" w:hAnsi="仿宋"/>
          <w:kern w:val="0"/>
          <w:sz w:val="30"/>
          <w:szCs w:val="30"/>
        </w:rPr>
        <w:t>2020</w:t>
      </w:r>
      <w:r>
        <w:rPr>
          <w:rFonts w:ascii="仿宋" w:eastAsia="仿宋" w:hAnsi="仿宋" w:hint="eastAsia"/>
          <w:kern w:val="0"/>
          <w:sz w:val="30"/>
          <w:szCs w:val="30"/>
        </w:rPr>
        <w:t>年</w:t>
      </w:r>
      <w:r>
        <w:rPr>
          <w:rFonts w:ascii="仿宋" w:eastAsia="仿宋" w:hAnsi="仿宋"/>
          <w:kern w:val="0"/>
          <w:sz w:val="30"/>
          <w:szCs w:val="30"/>
        </w:rPr>
        <w:t>12</w:t>
      </w:r>
      <w:r>
        <w:rPr>
          <w:rFonts w:ascii="仿宋" w:eastAsia="仿宋" w:hAnsi="仿宋" w:hint="eastAsia"/>
          <w:kern w:val="0"/>
          <w:sz w:val="30"/>
          <w:szCs w:val="30"/>
        </w:rPr>
        <w:t>月</w:t>
      </w:r>
      <w:r>
        <w:rPr>
          <w:rFonts w:ascii="仿宋" w:eastAsia="仿宋" w:hAnsi="仿宋"/>
          <w:kern w:val="0"/>
          <w:sz w:val="30"/>
          <w:szCs w:val="30"/>
        </w:rPr>
        <w:t>31</w:t>
      </w:r>
      <w:r>
        <w:rPr>
          <w:rFonts w:ascii="仿宋" w:eastAsia="仿宋" w:hAnsi="仿宋" w:hint="eastAsia"/>
          <w:kern w:val="0"/>
          <w:sz w:val="30"/>
          <w:szCs w:val="30"/>
        </w:rPr>
        <w:t>日，本部门国有资产占用情况见公开</w:t>
      </w:r>
      <w:r>
        <w:rPr>
          <w:rFonts w:ascii="仿宋" w:eastAsia="仿宋" w:hAnsi="仿宋" w:hint="eastAsia"/>
          <w:kern w:val="0"/>
          <w:sz w:val="30"/>
          <w:szCs w:val="30"/>
        </w:rPr>
        <w:t>10</w:t>
      </w:r>
      <w:r>
        <w:rPr>
          <w:rFonts w:ascii="仿宋" w:eastAsia="仿宋" w:hAnsi="仿宋" w:hint="eastAsia"/>
          <w:kern w:val="0"/>
          <w:sz w:val="30"/>
          <w:szCs w:val="30"/>
        </w:rPr>
        <w:t>表《国有资产占用情况表</w:t>
      </w:r>
      <w:r>
        <w:rPr>
          <w:rFonts w:ascii="仿宋" w:eastAsia="仿宋" w:hAnsi="仿宋" w:hint="eastAsia"/>
          <w:kern w:val="0"/>
          <w:sz w:val="30"/>
          <w:szCs w:val="30"/>
        </w:rPr>
        <w:t>》，</w:t>
      </w:r>
      <w:r>
        <w:rPr>
          <w:rFonts w:ascii="仿宋" w:eastAsia="仿宋" w:hAnsi="仿宋" w:hint="eastAsia"/>
          <w:kern w:val="0"/>
          <w:sz w:val="30"/>
          <w:szCs w:val="30"/>
        </w:rPr>
        <w:t>本单位无</w:t>
      </w:r>
      <w:r>
        <w:rPr>
          <w:rFonts w:ascii="仿宋" w:eastAsia="仿宋" w:hAnsi="仿宋" w:hint="eastAsia"/>
          <w:kern w:val="0"/>
          <w:sz w:val="30"/>
          <w:szCs w:val="30"/>
        </w:rPr>
        <w:t>国有资产占用</w:t>
      </w:r>
      <w:r>
        <w:rPr>
          <w:rFonts w:ascii="仿宋" w:eastAsia="仿宋" w:hAnsi="仿宋" w:hint="eastAsia"/>
          <w:kern w:val="0"/>
          <w:sz w:val="30"/>
          <w:szCs w:val="30"/>
        </w:rPr>
        <w:t>情况</w:t>
      </w:r>
      <w:r>
        <w:rPr>
          <w:rFonts w:ascii="仿宋" w:eastAsia="仿宋" w:hAnsi="仿宋" w:hint="eastAsia"/>
          <w:kern w:val="0"/>
          <w:sz w:val="30"/>
          <w:szCs w:val="30"/>
        </w:rPr>
        <w:t>。</w:t>
      </w:r>
    </w:p>
    <w:p w:rsidR="00097C3F" w:rsidRDefault="00445BAF">
      <w:pPr>
        <w:ind w:firstLine="630"/>
        <w:jc w:val="left"/>
        <w:rPr>
          <w:rFonts w:ascii="黑体" w:eastAsia="黑体" w:hAnsi="黑体"/>
          <w:sz w:val="30"/>
          <w:szCs w:val="30"/>
        </w:rPr>
      </w:pPr>
      <w:r>
        <w:rPr>
          <w:rFonts w:ascii="黑体" w:eastAsia="黑体" w:hAnsi="黑体" w:hint="eastAsia"/>
          <w:sz w:val="30"/>
          <w:szCs w:val="30"/>
        </w:rPr>
        <w:lastRenderedPageBreak/>
        <w:t>九、预算绩效情况说明</w:t>
      </w:r>
    </w:p>
    <w:p w:rsidR="00097C3F" w:rsidRDefault="00445BAF">
      <w:pPr>
        <w:rPr>
          <w:rFonts w:ascii="仿宋" w:eastAsia="仿宋" w:hAnsi="仿宋"/>
          <w:sz w:val="32"/>
          <w:szCs w:val="32"/>
        </w:rPr>
      </w:pPr>
      <w:r>
        <w:rPr>
          <w:rFonts w:ascii="仿宋" w:eastAsia="仿宋" w:hAnsi="仿宋" w:cs="仿宋_GB2312"/>
          <w:kern w:val="0"/>
          <w:sz w:val="30"/>
          <w:szCs w:val="30"/>
        </w:rPr>
        <w:t xml:space="preserve">    </w:t>
      </w:r>
      <w:r>
        <w:rPr>
          <w:rFonts w:ascii="仿宋" w:eastAsia="仿宋" w:hAnsi="仿宋" w:cs="仿宋_GB2312" w:hint="eastAsia"/>
          <w:kern w:val="0"/>
          <w:sz w:val="30"/>
          <w:szCs w:val="30"/>
        </w:rPr>
        <w:t xml:space="preserve">  </w:t>
      </w:r>
      <w:r>
        <w:rPr>
          <w:rFonts w:ascii="仿宋" w:eastAsia="仿宋" w:hAnsi="仿宋"/>
          <w:sz w:val="32"/>
          <w:szCs w:val="32"/>
        </w:rPr>
        <w:t xml:space="preserve"> </w:t>
      </w:r>
      <w:r>
        <w:rPr>
          <w:rFonts w:ascii="仿宋" w:eastAsia="仿宋" w:hAnsi="仿宋" w:hint="eastAsia"/>
          <w:sz w:val="32"/>
          <w:szCs w:val="32"/>
        </w:rPr>
        <w:t>无</w:t>
      </w:r>
    </w:p>
    <w:p w:rsidR="00097C3F" w:rsidRDefault="00097C3F">
      <w:pPr>
        <w:widowControl/>
        <w:spacing w:line="600" w:lineRule="exact"/>
        <w:rPr>
          <w:rFonts w:ascii="宋体"/>
          <w:b/>
          <w:sz w:val="32"/>
          <w:szCs w:val="32"/>
        </w:rPr>
      </w:pPr>
    </w:p>
    <w:p w:rsidR="00097C3F" w:rsidRDefault="00445BAF">
      <w:pPr>
        <w:widowControl/>
        <w:spacing w:line="600" w:lineRule="exact"/>
        <w:ind w:firstLine="640"/>
        <w:jc w:val="center"/>
        <w:rPr>
          <w:rFonts w:ascii="宋体"/>
          <w:b/>
          <w:sz w:val="32"/>
          <w:szCs w:val="32"/>
        </w:rPr>
      </w:pPr>
      <w:r>
        <w:rPr>
          <w:rFonts w:ascii="宋体" w:hAnsi="宋体" w:hint="eastAsia"/>
          <w:b/>
          <w:sz w:val="32"/>
          <w:szCs w:val="32"/>
        </w:rPr>
        <w:t>第四部分</w:t>
      </w:r>
      <w:r>
        <w:rPr>
          <w:rFonts w:ascii="宋体" w:hAnsi="宋体"/>
          <w:b/>
          <w:sz w:val="32"/>
          <w:szCs w:val="32"/>
        </w:rPr>
        <w:t xml:space="preserve">  </w:t>
      </w:r>
      <w:r>
        <w:rPr>
          <w:rFonts w:ascii="宋体" w:hAnsi="宋体" w:hint="eastAsia"/>
          <w:b/>
          <w:sz w:val="32"/>
          <w:szCs w:val="32"/>
        </w:rPr>
        <w:t>名词解释</w:t>
      </w:r>
    </w:p>
    <w:p w:rsidR="00097C3F" w:rsidRDefault="00097C3F">
      <w:pPr>
        <w:ind w:firstLineChars="200" w:firstLine="640"/>
        <w:rPr>
          <w:rFonts w:ascii="仿宋" w:eastAsia="仿宋" w:hAnsi="仿宋"/>
          <w:sz w:val="32"/>
          <w:szCs w:val="32"/>
        </w:rPr>
      </w:pPr>
    </w:p>
    <w:p w:rsidR="00097C3F" w:rsidRDefault="00445BAF">
      <w:pPr>
        <w:ind w:firstLineChars="200" w:firstLine="640"/>
        <w:rPr>
          <w:rFonts w:ascii="仿宋" w:eastAsia="仿宋" w:hAnsi="仿宋"/>
          <w:sz w:val="32"/>
          <w:szCs w:val="32"/>
        </w:rPr>
      </w:pPr>
      <w:r>
        <w:rPr>
          <w:rFonts w:ascii="仿宋" w:eastAsia="仿宋" w:hAnsi="仿宋" w:hint="eastAsia"/>
          <w:sz w:val="32"/>
          <w:szCs w:val="32"/>
        </w:rPr>
        <w:t>财政拨款收入：本科目核算单位从同级政府财政部门取得的各类财政拨款。可按照一般公共预算财政拨款、政府性基金预算财政拨款等拨款种类进行明细核算。</w:t>
      </w:r>
    </w:p>
    <w:p w:rsidR="00097C3F" w:rsidRDefault="00445BAF">
      <w:pPr>
        <w:ind w:firstLineChars="200" w:firstLine="640"/>
        <w:rPr>
          <w:rFonts w:ascii="仿宋" w:eastAsia="仿宋" w:hAnsi="仿宋"/>
          <w:sz w:val="32"/>
          <w:szCs w:val="32"/>
        </w:rPr>
      </w:pPr>
      <w:r>
        <w:rPr>
          <w:rFonts w:ascii="仿宋" w:eastAsia="仿宋" w:hAnsi="仿宋" w:hint="eastAsia"/>
          <w:sz w:val="32"/>
          <w:szCs w:val="32"/>
        </w:rPr>
        <w:t>三公经费：是指财政拨款支出安排的出国（境）费、车辆购置及运行费、公务接待费这三项经费。</w:t>
      </w:r>
    </w:p>
    <w:p w:rsidR="00097C3F" w:rsidRDefault="00445BAF">
      <w:pPr>
        <w:ind w:firstLineChars="200" w:firstLine="640"/>
        <w:rPr>
          <w:rFonts w:ascii="仿宋" w:eastAsia="仿宋" w:hAnsi="仿宋"/>
          <w:sz w:val="32"/>
          <w:szCs w:val="32"/>
        </w:rPr>
      </w:pPr>
      <w:r>
        <w:rPr>
          <w:rFonts w:ascii="仿宋" w:eastAsia="仿宋" w:hAnsi="仿宋" w:hint="eastAsia"/>
          <w:sz w:val="32"/>
          <w:szCs w:val="32"/>
        </w:rPr>
        <w:t>机关运行经费：机关运行经费支出，是指为行政单位和参照公务员法管理事业单位使用的一般公共预算财政拨款安排的基本支出中的公用经费，包括办公及印刷费、邮电费、差旅费、会议费、福利费、日常维修费、专用材料及一般设备购置费、办公用房水电费、办公用房取暖费、办公用房物业管理费、公务用车运行维护费以及其他费用。</w:t>
      </w:r>
    </w:p>
    <w:p w:rsidR="00097C3F" w:rsidRDefault="00097C3F">
      <w:pPr>
        <w:ind w:firstLineChars="200" w:firstLine="640"/>
        <w:rPr>
          <w:rFonts w:ascii="仿宋" w:eastAsia="仿宋" w:hAnsi="仿宋"/>
          <w:sz w:val="32"/>
          <w:szCs w:val="32"/>
        </w:rPr>
      </w:pPr>
    </w:p>
    <w:p w:rsidR="00097C3F" w:rsidRDefault="00097C3F">
      <w:pPr>
        <w:widowControl/>
        <w:spacing w:line="580" w:lineRule="exact"/>
        <w:jc w:val="left"/>
      </w:pPr>
    </w:p>
    <w:p w:rsidR="00097C3F" w:rsidRDefault="00097C3F"/>
    <w:sectPr w:rsidR="00097C3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GUzZDgxMTczYzkxZTFlM2VlZmEyZGIwNGU4MTA1YzUifQ=="/>
  </w:docVars>
  <w:rsids>
    <w:rsidRoot w:val="00141522"/>
    <w:rsid w:val="00004990"/>
    <w:rsid w:val="000705BD"/>
    <w:rsid w:val="00096319"/>
    <w:rsid w:val="00097C3F"/>
    <w:rsid w:val="000A37E4"/>
    <w:rsid w:val="00141522"/>
    <w:rsid w:val="00156BF0"/>
    <w:rsid w:val="00190DAE"/>
    <w:rsid w:val="001E37C3"/>
    <w:rsid w:val="001F14D1"/>
    <w:rsid w:val="002030EC"/>
    <w:rsid w:val="00231654"/>
    <w:rsid w:val="002667BB"/>
    <w:rsid w:val="00284807"/>
    <w:rsid w:val="002E369F"/>
    <w:rsid w:val="002E5351"/>
    <w:rsid w:val="002F776C"/>
    <w:rsid w:val="00321F32"/>
    <w:rsid w:val="003372B5"/>
    <w:rsid w:val="003463C3"/>
    <w:rsid w:val="00424C5B"/>
    <w:rsid w:val="0042627F"/>
    <w:rsid w:val="00445BAF"/>
    <w:rsid w:val="00452C45"/>
    <w:rsid w:val="004C1570"/>
    <w:rsid w:val="004D49F8"/>
    <w:rsid w:val="00532AA7"/>
    <w:rsid w:val="005534D9"/>
    <w:rsid w:val="0058272D"/>
    <w:rsid w:val="00587836"/>
    <w:rsid w:val="00596C4A"/>
    <w:rsid w:val="00631C5D"/>
    <w:rsid w:val="00651B75"/>
    <w:rsid w:val="00652221"/>
    <w:rsid w:val="006A67E9"/>
    <w:rsid w:val="006D561D"/>
    <w:rsid w:val="00711854"/>
    <w:rsid w:val="0077501C"/>
    <w:rsid w:val="00791912"/>
    <w:rsid w:val="007B0BA7"/>
    <w:rsid w:val="008550ED"/>
    <w:rsid w:val="008A1AED"/>
    <w:rsid w:val="008C15F4"/>
    <w:rsid w:val="008D22F9"/>
    <w:rsid w:val="00900726"/>
    <w:rsid w:val="00920CF7"/>
    <w:rsid w:val="00930FC7"/>
    <w:rsid w:val="009879C4"/>
    <w:rsid w:val="009977CE"/>
    <w:rsid w:val="009A12D2"/>
    <w:rsid w:val="009D1065"/>
    <w:rsid w:val="009D3704"/>
    <w:rsid w:val="009F4FBC"/>
    <w:rsid w:val="00AD6BB2"/>
    <w:rsid w:val="00BB15A0"/>
    <w:rsid w:val="00C13CB2"/>
    <w:rsid w:val="00C34967"/>
    <w:rsid w:val="00C92EB4"/>
    <w:rsid w:val="00D13573"/>
    <w:rsid w:val="00DA1CB6"/>
    <w:rsid w:val="00E77523"/>
    <w:rsid w:val="00EB1771"/>
    <w:rsid w:val="00EB1C0D"/>
    <w:rsid w:val="00F35EBC"/>
    <w:rsid w:val="00F6534C"/>
    <w:rsid w:val="00FB37A0"/>
    <w:rsid w:val="00FC7320"/>
    <w:rsid w:val="00FD70A7"/>
    <w:rsid w:val="00FE55AA"/>
    <w:rsid w:val="04E20407"/>
    <w:rsid w:val="1F867A7A"/>
    <w:rsid w:val="232A616E"/>
    <w:rsid w:val="246E5EC0"/>
    <w:rsid w:val="29323FCF"/>
    <w:rsid w:val="2D8A1825"/>
    <w:rsid w:val="356D159C"/>
    <w:rsid w:val="35A76525"/>
    <w:rsid w:val="57E151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0F1890"/>
  <w15:docId w15:val="{F61B9CC6-DFBA-4C11-B471-F7A32C3FD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unhideWhenUsed="1" w:qFormat="1"/>
    <w:lsdException w:name="annotation text" w:semiHidden="1" w:unhideWhenUsed="1"/>
    <w:lsdException w:name="header" w:semiHidden="1" w:qFormat="1"/>
    <w:lsdException w:name="footer" w:semiHidden="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hAnsi="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qFormat/>
    <w:rPr>
      <w:sz w:val="18"/>
      <w:szCs w:val="18"/>
    </w:rPr>
  </w:style>
  <w:style w:type="paragraph" w:styleId="a5">
    <w:name w:val="footer"/>
    <w:basedOn w:val="a"/>
    <w:link w:val="a6"/>
    <w:uiPriority w:val="99"/>
    <w:semiHidden/>
    <w:pPr>
      <w:tabs>
        <w:tab w:val="center" w:pos="4153"/>
        <w:tab w:val="right" w:pos="8306"/>
      </w:tabs>
      <w:snapToGrid w:val="0"/>
      <w:jc w:val="left"/>
    </w:pPr>
    <w:rPr>
      <w:sz w:val="18"/>
      <w:szCs w:val="18"/>
    </w:rPr>
  </w:style>
  <w:style w:type="paragraph" w:styleId="a7">
    <w:name w:val="header"/>
    <w:basedOn w:val="a"/>
    <w:link w:val="a8"/>
    <w:uiPriority w:val="99"/>
    <w:semiHidden/>
    <w:qFormat/>
    <w:pPr>
      <w:pBdr>
        <w:bottom w:val="single" w:sz="6" w:space="1" w:color="auto"/>
      </w:pBdr>
      <w:tabs>
        <w:tab w:val="center" w:pos="4153"/>
        <w:tab w:val="right" w:pos="8306"/>
      </w:tabs>
      <w:snapToGrid w:val="0"/>
      <w:jc w:val="center"/>
    </w:pPr>
    <w:rPr>
      <w:sz w:val="18"/>
      <w:szCs w:val="18"/>
    </w:rPr>
  </w:style>
  <w:style w:type="paragraph" w:styleId="a9">
    <w:name w:val="footnote text"/>
    <w:basedOn w:val="a"/>
    <w:link w:val="aa"/>
    <w:uiPriority w:val="99"/>
    <w:unhideWhenUsed/>
    <w:qFormat/>
    <w:pPr>
      <w:snapToGrid w:val="0"/>
      <w:jc w:val="left"/>
    </w:pPr>
    <w:rPr>
      <w:rFonts w:ascii="Calibri" w:hAnsi="Calibri"/>
      <w:sz w:val="18"/>
      <w:szCs w:val="18"/>
    </w:rPr>
  </w:style>
  <w:style w:type="paragraph" w:customStyle="1" w:styleId="ab">
    <w:name w:val="样式"/>
    <w:basedOn w:val="a"/>
    <w:next w:val="ac"/>
    <w:uiPriority w:val="99"/>
    <w:pPr>
      <w:ind w:firstLineChars="200" w:firstLine="420"/>
    </w:pPr>
    <w:rPr>
      <w:rFonts w:ascii="Calibri" w:hAnsi="Calibri"/>
      <w:szCs w:val="22"/>
    </w:rPr>
  </w:style>
  <w:style w:type="paragraph" w:styleId="ac">
    <w:name w:val="List Paragraph"/>
    <w:basedOn w:val="a"/>
    <w:uiPriority w:val="99"/>
    <w:qFormat/>
    <w:pPr>
      <w:ind w:firstLineChars="200" w:firstLine="420"/>
    </w:pPr>
  </w:style>
  <w:style w:type="character" w:customStyle="1" w:styleId="a4">
    <w:name w:val="批注框文本 字符"/>
    <w:link w:val="a3"/>
    <w:uiPriority w:val="99"/>
    <w:semiHidden/>
    <w:qFormat/>
    <w:locked/>
    <w:rPr>
      <w:rFonts w:ascii="Times New Roman" w:eastAsia="宋体" w:hAnsi="Times New Roman" w:cs="Times New Roman"/>
      <w:sz w:val="18"/>
      <w:szCs w:val="18"/>
    </w:rPr>
  </w:style>
  <w:style w:type="character" w:customStyle="1" w:styleId="a8">
    <w:name w:val="页眉 字符"/>
    <w:link w:val="a7"/>
    <w:uiPriority w:val="99"/>
    <w:semiHidden/>
    <w:qFormat/>
    <w:locked/>
    <w:rPr>
      <w:rFonts w:ascii="Times New Roman" w:eastAsia="宋体" w:hAnsi="Times New Roman" w:cs="Times New Roman"/>
      <w:sz w:val="18"/>
      <w:szCs w:val="18"/>
    </w:rPr>
  </w:style>
  <w:style w:type="character" w:customStyle="1" w:styleId="a6">
    <w:name w:val="页脚 字符"/>
    <w:link w:val="a5"/>
    <w:uiPriority w:val="99"/>
    <w:semiHidden/>
    <w:qFormat/>
    <w:locked/>
    <w:rPr>
      <w:rFonts w:ascii="Times New Roman" w:eastAsia="宋体" w:hAnsi="Times New Roman" w:cs="Times New Roman"/>
      <w:sz w:val="18"/>
      <w:szCs w:val="18"/>
    </w:rPr>
  </w:style>
  <w:style w:type="paragraph" w:customStyle="1" w:styleId="p0">
    <w:name w:val="p0"/>
    <w:basedOn w:val="a"/>
    <w:uiPriority w:val="99"/>
    <w:qFormat/>
    <w:pPr>
      <w:widowControl/>
    </w:pPr>
    <w:rPr>
      <w:kern w:val="0"/>
      <w:szCs w:val="21"/>
    </w:rPr>
  </w:style>
  <w:style w:type="character" w:customStyle="1" w:styleId="aa">
    <w:name w:val="脚注文本 字符"/>
    <w:link w:val="a9"/>
    <w:uiPriority w:val="99"/>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411</Words>
  <Characters>2349</Characters>
  <Application>Microsoft Office Word</Application>
  <DocSecurity>0</DocSecurity>
  <Lines>19</Lines>
  <Paragraphs>5</Paragraphs>
  <ScaleCrop>false</ScaleCrop>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29</cp:revision>
  <dcterms:created xsi:type="dcterms:W3CDTF">2021-08-27T08:59:00Z</dcterms:created>
  <dcterms:modified xsi:type="dcterms:W3CDTF">2022-09-13T02:05:00Z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A42BFC8690934F1984EFD4D8AE95F88C</vt:lpwstr>
  </property>
</Properties>
</file>