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40700">
      <w:pPr>
        <w:pStyle w:val="2"/>
        <w:spacing w:before="131" w:line="604" w:lineRule="exact"/>
        <w:ind w:left="1341"/>
        <w:rPr>
          <w:sz w:val="43"/>
          <w:szCs w:val="43"/>
        </w:rPr>
      </w:pPr>
      <w:r>
        <w:rPr>
          <w:spacing w:val="-3"/>
          <w:position w:val="3"/>
          <w:sz w:val="43"/>
          <w:szCs w:val="43"/>
        </w:rPr>
        <w:t>安义县民政局</w:t>
      </w:r>
      <w:r>
        <w:rPr>
          <w:spacing w:val="-71"/>
          <w:position w:val="3"/>
          <w:sz w:val="43"/>
          <w:szCs w:val="43"/>
        </w:rPr>
        <w:t xml:space="preserve"> </w:t>
      </w:r>
      <w:r>
        <w:rPr>
          <w:rFonts w:ascii="Arial" w:hAnsi="Arial" w:eastAsia="Arial" w:cs="Arial"/>
          <w:spacing w:val="-3"/>
          <w:position w:val="3"/>
          <w:sz w:val="43"/>
          <w:szCs w:val="43"/>
        </w:rPr>
        <w:t xml:space="preserve">2026 </w:t>
      </w:r>
      <w:r>
        <w:rPr>
          <w:spacing w:val="-3"/>
          <w:position w:val="3"/>
          <w:sz w:val="43"/>
          <w:szCs w:val="43"/>
        </w:rPr>
        <w:t>年单位预算</w:t>
      </w:r>
    </w:p>
    <w:p w14:paraId="0697149F">
      <w:pPr>
        <w:spacing w:line="326" w:lineRule="auto"/>
        <w:rPr>
          <w:rFonts w:ascii="Arial"/>
          <w:sz w:val="21"/>
        </w:rPr>
      </w:pPr>
    </w:p>
    <w:p w14:paraId="7537C3D1">
      <w:pPr>
        <w:spacing w:line="326" w:lineRule="auto"/>
        <w:rPr>
          <w:rFonts w:ascii="Arial"/>
          <w:sz w:val="21"/>
        </w:rPr>
      </w:pPr>
    </w:p>
    <w:p w14:paraId="793FB487">
      <w:pPr>
        <w:pStyle w:val="2"/>
        <w:spacing w:before="101" w:line="227" w:lineRule="auto"/>
        <w:ind w:left="3690"/>
      </w:pPr>
      <w:r>
        <w:rPr>
          <w:spacing w:val="-22"/>
        </w:rPr>
        <w:t>目</w:t>
      </w:r>
      <w:r>
        <w:rPr>
          <w:spacing w:val="8"/>
        </w:rPr>
        <w:t xml:space="preserve">    </w:t>
      </w:r>
      <w:r>
        <w:rPr>
          <w:spacing w:val="-22"/>
        </w:rPr>
        <w:t>录</w:t>
      </w:r>
    </w:p>
    <w:p w14:paraId="48446AE5">
      <w:pPr>
        <w:spacing w:line="363" w:lineRule="auto"/>
        <w:rPr>
          <w:rFonts w:ascii="Arial"/>
          <w:sz w:val="21"/>
        </w:rPr>
      </w:pPr>
    </w:p>
    <w:p w14:paraId="71E41BDA">
      <w:pPr>
        <w:pStyle w:val="2"/>
        <w:spacing w:before="101" w:line="226" w:lineRule="auto"/>
        <w:ind w:left="244"/>
        <w:outlineLvl w:val="0"/>
      </w:pPr>
      <w:r>
        <w:rPr>
          <w:spacing w:val="8"/>
        </w:rPr>
        <w:t>第一部分  安义县民政局概况</w:t>
      </w:r>
    </w:p>
    <w:p w14:paraId="5C0DCA6A">
      <w:pPr>
        <w:spacing w:before="220" w:line="226" w:lineRule="auto"/>
        <w:ind w:left="479"/>
        <w:rPr>
          <w:rFonts w:ascii="仿宋" w:hAnsi="仿宋" w:eastAsia="仿宋" w:cs="仿宋"/>
          <w:sz w:val="31"/>
          <w:szCs w:val="31"/>
        </w:rPr>
      </w:pPr>
      <w:r>
        <w:rPr>
          <w:rFonts w:ascii="仿宋" w:hAnsi="仿宋" w:eastAsia="仿宋" w:cs="仿宋"/>
          <w:spacing w:val="6"/>
          <w:sz w:val="31"/>
          <w:szCs w:val="31"/>
        </w:rPr>
        <w:t>一、单位主要职责</w:t>
      </w:r>
    </w:p>
    <w:p w14:paraId="4148D567">
      <w:pPr>
        <w:spacing w:before="219" w:line="228" w:lineRule="auto"/>
        <w:ind w:left="484"/>
        <w:rPr>
          <w:rFonts w:ascii="仿宋" w:hAnsi="仿宋" w:eastAsia="仿宋" w:cs="仿宋"/>
          <w:sz w:val="31"/>
          <w:szCs w:val="31"/>
        </w:rPr>
      </w:pPr>
      <w:r>
        <w:rPr>
          <w:rFonts w:ascii="仿宋" w:hAnsi="仿宋" w:eastAsia="仿宋" w:cs="仿宋"/>
          <w:spacing w:val="6"/>
          <w:sz w:val="31"/>
          <w:szCs w:val="31"/>
        </w:rPr>
        <w:t>二、机构设置及人员情况</w:t>
      </w:r>
    </w:p>
    <w:p w14:paraId="0AE7B2FA">
      <w:pPr>
        <w:pStyle w:val="2"/>
        <w:spacing w:before="217" w:line="227" w:lineRule="auto"/>
        <w:ind w:left="244"/>
        <w:outlineLvl w:val="0"/>
      </w:pPr>
      <w:r>
        <w:rPr>
          <w:spacing w:val="7"/>
        </w:rPr>
        <w:t>第二部分  安义县民政局</w:t>
      </w:r>
      <w:r>
        <w:rPr>
          <w:spacing w:val="-65"/>
        </w:rPr>
        <w:t xml:space="preserve"> </w:t>
      </w:r>
      <w:r>
        <w:rPr>
          <w:spacing w:val="7"/>
        </w:rPr>
        <w:t>2026</w:t>
      </w:r>
      <w:r>
        <w:rPr>
          <w:spacing w:val="-61"/>
        </w:rPr>
        <w:t xml:space="preserve"> </w:t>
      </w:r>
      <w:r>
        <w:rPr>
          <w:spacing w:val="7"/>
        </w:rPr>
        <w:t>年单位预</w:t>
      </w:r>
      <w:r>
        <w:rPr>
          <w:spacing w:val="6"/>
        </w:rPr>
        <w:t>算表</w:t>
      </w:r>
    </w:p>
    <w:p w14:paraId="3726F7C5">
      <w:pPr>
        <w:spacing w:before="219" w:line="227" w:lineRule="auto"/>
        <w:ind w:left="479"/>
        <w:rPr>
          <w:rFonts w:ascii="仿宋" w:hAnsi="仿宋" w:eastAsia="仿宋" w:cs="仿宋"/>
          <w:sz w:val="31"/>
          <w:szCs w:val="31"/>
        </w:rPr>
      </w:pPr>
      <w:r>
        <w:rPr>
          <w:rFonts w:ascii="仿宋" w:hAnsi="仿宋" w:eastAsia="仿宋" w:cs="仿宋"/>
          <w:spacing w:val="6"/>
          <w:sz w:val="31"/>
          <w:szCs w:val="31"/>
        </w:rPr>
        <w:t>一、《收支预算总表》</w:t>
      </w:r>
    </w:p>
    <w:p w14:paraId="0CF0DD16">
      <w:pPr>
        <w:spacing w:before="219" w:line="226" w:lineRule="auto"/>
        <w:ind w:left="484"/>
        <w:rPr>
          <w:rFonts w:ascii="仿宋" w:hAnsi="仿宋" w:eastAsia="仿宋" w:cs="仿宋"/>
          <w:sz w:val="31"/>
          <w:szCs w:val="31"/>
        </w:rPr>
      </w:pPr>
      <w:r>
        <w:rPr>
          <w:rFonts w:ascii="仿宋" w:hAnsi="仿宋" w:eastAsia="仿宋" w:cs="仿宋"/>
          <w:spacing w:val="5"/>
          <w:sz w:val="31"/>
          <w:szCs w:val="31"/>
        </w:rPr>
        <w:t>二、《单位收入总表》</w:t>
      </w:r>
    </w:p>
    <w:p w14:paraId="12BA80DB">
      <w:pPr>
        <w:spacing w:before="221" w:line="226" w:lineRule="auto"/>
        <w:ind w:left="483"/>
        <w:rPr>
          <w:rFonts w:ascii="仿宋" w:hAnsi="仿宋" w:eastAsia="仿宋" w:cs="仿宋"/>
          <w:sz w:val="31"/>
          <w:szCs w:val="31"/>
        </w:rPr>
      </w:pPr>
      <w:r>
        <w:rPr>
          <w:rFonts w:ascii="仿宋" w:hAnsi="仿宋" w:eastAsia="仿宋" w:cs="仿宋"/>
          <w:spacing w:val="5"/>
          <w:sz w:val="31"/>
          <w:szCs w:val="31"/>
        </w:rPr>
        <w:t>三、《单位支出总表》</w:t>
      </w:r>
    </w:p>
    <w:p w14:paraId="6698A2E3">
      <w:pPr>
        <w:spacing w:before="219" w:line="229" w:lineRule="auto"/>
        <w:ind w:left="511"/>
        <w:rPr>
          <w:rFonts w:ascii="仿宋" w:hAnsi="仿宋" w:eastAsia="仿宋" w:cs="仿宋"/>
          <w:sz w:val="31"/>
          <w:szCs w:val="31"/>
        </w:rPr>
      </w:pPr>
      <w:r>
        <w:rPr>
          <w:rFonts w:ascii="仿宋" w:hAnsi="仿宋" w:eastAsia="仿宋" w:cs="仿宋"/>
          <w:spacing w:val="4"/>
          <w:sz w:val="31"/>
          <w:szCs w:val="31"/>
        </w:rPr>
        <w:t>四、《财政拨款收支总表》</w:t>
      </w:r>
    </w:p>
    <w:p w14:paraId="23024B6B">
      <w:pPr>
        <w:spacing w:before="216" w:line="227" w:lineRule="auto"/>
        <w:ind w:left="479"/>
        <w:rPr>
          <w:rFonts w:ascii="仿宋" w:hAnsi="仿宋" w:eastAsia="仿宋" w:cs="仿宋"/>
          <w:sz w:val="31"/>
          <w:szCs w:val="31"/>
        </w:rPr>
      </w:pPr>
      <w:r>
        <w:rPr>
          <w:rFonts w:ascii="仿宋" w:hAnsi="仿宋" w:eastAsia="仿宋" w:cs="仿宋"/>
          <w:spacing w:val="7"/>
          <w:sz w:val="31"/>
          <w:szCs w:val="31"/>
        </w:rPr>
        <w:t>五、《一般公共预算支出表》</w:t>
      </w:r>
    </w:p>
    <w:p w14:paraId="2FD2C266">
      <w:pPr>
        <w:spacing w:before="219" w:line="227" w:lineRule="auto"/>
        <w:ind w:left="476"/>
        <w:rPr>
          <w:rFonts w:ascii="仿宋" w:hAnsi="仿宋" w:eastAsia="仿宋" w:cs="仿宋"/>
          <w:sz w:val="31"/>
          <w:szCs w:val="31"/>
        </w:rPr>
      </w:pPr>
      <w:r>
        <w:rPr>
          <w:rFonts w:ascii="仿宋" w:hAnsi="仿宋" w:eastAsia="仿宋" w:cs="仿宋"/>
          <w:spacing w:val="7"/>
          <w:sz w:val="31"/>
          <w:szCs w:val="31"/>
        </w:rPr>
        <w:t>六、《一般公共预算基本支出表》</w:t>
      </w:r>
    </w:p>
    <w:p w14:paraId="65B191CA">
      <w:pPr>
        <w:spacing w:before="218" w:line="229" w:lineRule="auto"/>
        <w:ind w:left="480"/>
        <w:rPr>
          <w:rFonts w:ascii="仿宋" w:hAnsi="仿宋" w:eastAsia="仿宋" w:cs="仿宋"/>
          <w:sz w:val="31"/>
          <w:szCs w:val="31"/>
        </w:rPr>
      </w:pPr>
      <w:r>
        <w:rPr>
          <w:rFonts w:ascii="仿宋" w:hAnsi="仿宋" w:eastAsia="仿宋" w:cs="仿宋"/>
          <w:spacing w:val="5"/>
          <w:sz w:val="31"/>
          <w:szCs w:val="31"/>
        </w:rPr>
        <w:t>七、《财政拨款“三公</w:t>
      </w:r>
      <w:r>
        <w:rPr>
          <w:rFonts w:ascii="仿宋" w:hAnsi="仿宋" w:eastAsia="仿宋" w:cs="仿宋"/>
          <w:spacing w:val="-110"/>
          <w:sz w:val="31"/>
          <w:szCs w:val="31"/>
        </w:rPr>
        <w:t xml:space="preserve"> </w:t>
      </w:r>
      <w:r>
        <w:rPr>
          <w:rFonts w:ascii="仿宋" w:hAnsi="仿宋" w:eastAsia="仿宋" w:cs="仿宋"/>
          <w:spacing w:val="5"/>
          <w:sz w:val="31"/>
          <w:szCs w:val="31"/>
        </w:rPr>
        <w:t>”经费支出表》</w:t>
      </w:r>
    </w:p>
    <w:p w14:paraId="1D9F2286">
      <w:pPr>
        <w:spacing w:before="216" w:line="226" w:lineRule="auto"/>
        <w:ind w:left="473"/>
        <w:rPr>
          <w:rFonts w:ascii="仿宋" w:hAnsi="仿宋" w:eastAsia="仿宋" w:cs="仿宋"/>
          <w:sz w:val="31"/>
          <w:szCs w:val="31"/>
        </w:rPr>
      </w:pPr>
      <w:r>
        <w:rPr>
          <w:rFonts w:ascii="仿宋" w:hAnsi="仿宋" w:eastAsia="仿宋" w:cs="仿宋"/>
          <w:spacing w:val="7"/>
          <w:sz w:val="31"/>
          <w:szCs w:val="31"/>
        </w:rPr>
        <w:t>八、《政府性基金预算支出表》</w:t>
      </w:r>
    </w:p>
    <w:p w14:paraId="42C341D8">
      <w:pPr>
        <w:spacing w:before="221" w:line="227" w:lineRule="auto"/>
        <w:ind w:left="485"/>
        <w:rPr>
          <w:rFonts w:ascii="仿宋" w:hAnsi="仿宋" w:eastAsia="仿宋" w:cs="仿宋"/>
          <w:sz w:val="31"/>
          <w:szCs w:val="31"/>
        </w:rPr>
      </w:pPr>
      <w:r>
        <w:rPr>
          <w:rFonts w:ascii="仿宋" w:hAnsi="仿宋" w:eastAsia="仿宋" w:cs="仿宋"/>
          <w:spacing w:val="7"/>
          <w:sz w:val="31"/>
          <w:szCs w:val="31"/>
        </w:rPr>
        <w:t>九、《国有资本经营预算支出表》</w:t>
      </w:r>
    </w:p>
    <w:p w14:paraId="524B8A6C">
      <w:pPr>
        <w:spacing w:before="218" w:line="228" w:lineRule="auto"/>
        <w:ind w:left="483"/>
        <w:rPr>
          <w:rFonts w:ascii="仿宋" w:hAnsi="仿宋" w:eastAsia="仿宋" w:cs="仿宋"/>
          <w:sz w:val="31"/>
          <w:szCs w:val="31"/>
        </w:rPr>
      </w:pPr>
      <w:r>
        <w:rPr>
          <w:rFonts w:ascii="仿宋" w:hAnsi="仿宋" w:eastAsia="仿宋" w:cs="仿宋"/>
          <w:spacing w:val="6"/>
          <w:sz w:val="31"/>
          <w:szCs w:val="31"/>
        </w:rPr>
        <w:t>十、《项目绩效目标表》</w:t>
      </w:r>
    </w:p>
    <w:p w14:paraId="33A16C78">
      <w:pPr>
        <w:spacing w:line="356" w:lineRule="auto"/>
        <w:rPr>
          <w:rFonts w:ascii="Arial"/>
          <w:sz w:val="21"/>
        </w:rPr>
      </w:pPr>
    </w:p>
    <w:p w14:paraId="65274F6A">
      <w:pPr>
        <w:spacing w:line="356" w:lineRule="auto"/>
        <w:rPr>
          <w:rFonts w:ascii="Arial"/>
          <w:sz w:val="21"/>
        </w:rPr>
      </w:pPr>
    </w:p>
    <w:p w14:paraId="74B0F840">
      <w:pPr>
        <w:pStyle w:val="2"/>
        <w:spacing w:before="102" w:line="226" w:lineRule="auto"/>
        <w:ind w:left="244"/>
        <w:outlineLvl w:val="0"/>
      </w:pPr>
      <w:r>
        <w:rPr>
          <w:spacing w:val="7"/>
        </w:rPr>
        <w:t>第三部分 安义县民政局 2026</w:t>
      </w:r>
      <w:r>
        <w:rPr>
          <w:spacing w:val="-43"/>
        </w:rPr>
        <w:t xml:space="preserve"> </w:t>
      </w:r>
      <w:r>
        <w:rPr>
          <w:rFonts w:hint="eastAsia"/>
          <w:spacing w:val="-43"/>
          <w:lang w:eastAsia="zh-CN"/>
        </w:rPr>
        <w:t>年度</w:t>
      </w:r>
      <w:r>
        <w:rPr>
          <w:spacing w:val="7"/>
        </w:rPr>
        <w:t>单位预算情况说明</w:t>
      </w:r>
    </w:p>
    <w:p w14:paraId="655774CB">
      <w:pPr>
        <w:spacing w:before="207" w:line="435" w:lineRule="exact"/>
        <w:ind w:left="479"/>
        <w:rPr>
          <w:rFonts w:ascii="仿宋" w:hAnsi="仿宋" w:eastAsia="仿宋" w:cs="仿宋"/>
          <w:sz w:val="31"/>
          <w:szCs w:val="31"/>
        </w:rPr>
      </w:pPr>
      <w:r>
        <w:rPr>
          <w:rFonts w:ascii="仿宋" w:hAnsi="仿宋" w:eastAsia="仿宋" w:cs="仿宋"/>
          <w:spacing w:val="2"/>
          <w:position w:val="2"/>
          <w:sz w:val="31"/>
          <w:szCs w:val="31"/>
        </w:rPr>
        <w:t>一、</w:t>
      </w:r>
      <w:r>
        <w:rPr>
          <w:rFonts w:ascii="Arial" w:hAnsi="Arial" w:eastAsia="Arial" w:cs="Arial"/>
          <w:spacing w:val="2"/>
          <w:position w:val="2"/>
          <w:sz w:val="31"/>
          <w:szCs w:val="31"/>
        </w:rPr>
        <w:t xml:space="preserve">2026 </w:t>
      </w:r>
      <w:r>
        <w:rPr>
          <w:rFonts w:ascii="仿宋" w:hAnsi="仿宋" w:eastAsia="仿宋" w:cs="仿宋"/>
          <w:spacing w:val="2"/>
          <w:position w:val="2"/>
          <w:sz w:val="31"/>
          <w:szCs w:val="31"/>
        </w:rPr>
        <w:t>年单位预算收支情况说明</w:t>
      </w:r>
    </w:p>
    <w:p w14:paraId="0B4FC37B">
      <w:pPr>
        <w:spacing w:before="165" w:line="436" w:lineRule="exact"/>
        <w:ind w:left="484"/>
        <w:rPr>
          <w:rFonts w:ascii="仿宋" w:hAnsi="仿宋" w:eastAsia="仿宋" w:cs="仿宋"/>
          <w:sz w:val="31"/>
          <w:szCs w:val="31"/>
        </w:rPr>
      </w:pPr>
      <w:r>
        <w:rPr>
          <w:rFonts w:ascii="仿宋" w:hAnsi="仿宋" w:eastAsia="仿宋" w:cs="仿宋"/>
          <w:spacing w:val="2"/>
          <w:position w:val="2"/>
          <w:sz w:val="31"/>
          <w:szCs w:val="31"/>
        </w:rPr>
        <w:t>二、</w:t>
      </w:r>
      <w:r>
        <w:rPr>
          <w:rFonts w:ascii="Arial" w:hAnsi="Arial" w:eastAsia="Arial" w:cs="Arial"/>
          <w:spacing w:val="2"/>
          <w:position w:val="2"/>
          <w:sz w:val="31"/>
          <w:szCs w:val="31"/>
        </w:rPr>
        <w:t xml:space="preserve">2026 </w:t>
      </w:r>
      <w:r>
        <w:rPr>
          <w:rFonts w:ascii="仿宋" w:hAnsi="仿宋" w:eastAsia="仿宋" w:cs="仿宋"/>
          <w:spacing w:val="2"/>
          <w:position w:val="2"/>
          <w:sz w:val="31"/>
          <w:szCs w:val="31"/>
        </w:rPr>
        <w:t>年财政拨款</w:t>
      </w:r>
      <w:r>
        <w:rPr>
          <w:rFonts w:hint="eastAsia" w:ascii="仿宋" w:hAnsi="仿宋" w:eastAsia="仿宋" w:cs="仿宋"/>
          <w:spacing w:val="2"/>
          <w:position w:val="2"/>
          <w:sz w:val="31"/>
          <w:szCs w:val="31"/>
          <w:lang w:eastAsia="zh-CN"/>
        </w:rPr>
        <w:t>“三公”经费预算</w:t>
      </w:r>
      <w:r>
        <w:rPr>
          <w:rFonts w:ascii="仿宋" w:hAnsi="仿宋" w:eastAsia="仿宋" w:cs="仿宋"/>
          <w:spacing w:val="2"/>
          <w:position w:val="2"/>
          <w:sz w:val="31"/>
          <w:szCs w:val="31"/>
        </w:rPr>
        <w:t>情况说明</w:t>
      </w:r>
    </w:p>
    <w:p w14:paraId="11FF24C3">
      <w:pPr>
        <w:spacing w:line="335" w:lineRule="auto"/>
        <w:rPr>
          <w:rFonts w:ascii="Arial"/>
          <w:sz w:val="21"/>
        </w:rPr>
      </w:pPr>
    </w:p>
    <w:p w14:paraId="35D03618">
      <w:pPr>
        <w:spacing w:line="336" w:lineRule="auto"/>
        <w:rPr>
          <w:rFonts w:ascii="Arial"/>
          <w:sz w:val="21"/>
        </w:rPr>
      </w:pPr>
    </w:p>
    <w:p w14:paraId="47260939">
      <w:pPr>
        <w:pStyle w:val="2"/>
        <w:spacing w:before="102" w:line="227" w:lineRule="auto"/>
        <w:ind w:left="244"/>
      </w:pPr>
      <w:r>
        <w:rPr>
          <w:spacing w:val="7"/>
        </w:rPr>
        <w:t>第四部分  名词解释</w:t>
      </w:r>
    </w:p>
    <w:p w14:paraId="0F515F68">
      <w:pPr>
        <w:spacing w:line="227" w:lineRule="auto"/>
        <w:sectPr>
          <w:pgSz w:w="11906" w:h="16840"/>
          <w:pgMar w:top="1431" w:right="1785" w:bottom="0" w:left="1785" w:header="0" w:footer="0" w:gutter="0"/>
          <w:cols w:space="720" w:num="1"/>
        </w:sectPr>
      </w:pPr>
    </w:p>
    <w:p w14:paraId="1D04296A">
      <w:pPr>
        <w:pStyle w:val="2"/>
        <w:spacing w:before="206" w:line="226" w:lineRule="auto"/>
        <w:ind w:left="2586"/>
        <w:outlineLvl w:val="0"/>
      </w:pPr>
      <w:r>
        <w:rPr>
          <w:spacing w:val="8"/>
        </w:rPr>
        <w:t>第一部分  安义县民政局概况</w:t>
      </w:r>
    </w:p>
    <w:p w14:paraId="5F6BF35E">
      <w:pPr>
        <w:spacing w:line="348" w:lineRule="auto"/>
        <w:rPr>
          <w:rFonts w:ascii="Arial"/>
          <w:sz w:val="21"/>
        </w:rPr>
      </w:pPr>
    </w:p>
    <w:p w14:paraId="575775B9">
      <w:pPr>
        <w:spacing w:line="348" w:lineRule="auto"/>
        <w:rPr>
          <w:rFonts w:ascii="Arial"/>
          <w:sz w:val="21"/>
        </w:rPr>
      </w:pPr>
    </w:p>
    <w:p w14:paraId="6C4486F8">
      <w:pPr>
        <w:pStyle w:val="2"/>
        <w:spacing w:before="100" w:line="226" w:lineRule="auto"/>
        <w:ind w:left="739"/>
        <w:outlineLvl w:val="0"/>
      </w:pPr>
      <w:r>
        <w:rPr>
          <w:spacing w:val="7"/>
        </w:rPr>
        <w:t>一、单位主要职责</w:t>
      </w:r>
    </w:p>
    <w:p w14:paraId="620EB8EB">
      <w:pPr>
        <w:spacing w:before="208" w:line="341" w:lineRule="auto"/>
        <w:ind w:right="320" w:firstLine="684"/>
        <w:rPr>
          <w:rFonts w:ascii="仿宋" w:hAnsi="仿宋" w:eastAsia="仿宋" w:cs="仿宋"/>
          <w:sz w:val="31"/>
          <w:szCs w:val="31"/>
        </w:rPr>
      </w:pPr>
      <w:r>
        <w:rPr>
          <w:rFonts w:hint="eastAsia" w:eastAsia="宋体" w:cs="Arial"/>
          <w:spacing w:val="11"/>
          <w:sz w:val="31"/>
          <w:szCs w:val="31"/>
          <w:lang w:eastAsia="zh-CN"/>
        </w:rPr>
        <w:t>（一）</w:t>
      </w:r>
      <w:r>
        <w:rPr>
          <w:rFonts w:ascii="仿宋" w:hAnsi="仿宋" w:eastAsia="仿宋" w:cs="仿宋"/>
          <w:spacing w:val="11"/>
          <w:sz w:val="31"/>
          <w:szCs w:val="31"/>
        </w:rPr>
        <w:t>根据国民经济和社会发展规划制定全县民政事业发展</w:t>
      </w:r>
      <w:r>
        <w:rPr>
          <w:rFonts w:ascii="仿宋" w:hAnsi="仿宋" w:eastAsia="仿宋" w:cs="仿宋"/>
          <w:spacing w:val="8"/>
          <w:sz w:val="31"/>
          <w:szCs w:val="31"/>
        </w:rPr>
        <w:t>规划和年度工作计划</w:t>
      </w:r>
      <w:r>
        <w:rPr>
          <w:rFonts w:ascii="仿宋" w:hAnsi="仿宋" w:eastAsia="仿宋" w:cs="仿宋"/>
          <w:spacing w:val="-80"/>
          <w:sz w:val="31"/>
          <w:szCs w:val="31"/>
        </w:rPr>
        <w:t xml:space="preserve"> </w:t>
      </w:r>
      <w:r>
        <w:rPr>
          <w:rFonts w:hint="eastAsia" w:ascii="仿宋" w:hAnsi="仿宋" w:eastAsia="仿宋" w:cs="仿宋"/>
          <w:spacing w:val="-80"/>
          <w:sz w:val="31"/>
          <w:szCs w:val="31"/>
          <w:lang w:eastAsia="zh-CN"/>
        </w:rPr>
        <w:t>；</w:t>
      </w:r>
      <w:r>
        <w:rPr>
          <w:rFonts w:ascii="仿宋" w:hAnsi="仿宋" w:eastAsia="仿宋" w:cs="仿宋"/>
          <w:spacing w:val="8"/>
          <w:sz w:val="31"/>
          <w:szCs w:val="31"/>
        </w:rPr>
        <w:t>拟订有关规定并组织实施。</w:t>
      </w:r>
    </w:p>
    <w:p w14:paraId="6FAC3DD0">
      <w:pPr>
        <w:spacing w:before="54" w:line="355" w:lineRule="auto"/>
        <w:ind w:left="2" w:right="159" w:firstLine="681"/>
        <w:rPr>
          <w:rFonts w:ascii="仿宋" w:hAnsi="仿宋" w:eastAsia="仿宋" w:cs="仿宋"/>
          <w:sz w:val="31"/>
          <w:szCs w:val="31"/>
        </w:rPr>
      </w:pPr>
      <w:r>
        <w:rPr>
          <w:rFonts w:hint="eastAsia" w:eastAsia="宋体" w:cs="Arial"/>
          <w:spacing w:val="11"/>
          <w:sz w:val="31"/>
          <w:szCs w:val="31"/>
          <w:lang w:eastAsia="zh-CN"/>
        </w:rPr>
        <w:t>（二）</w:t>
      </w:r>
      <w:r>
        <w:rPr>
          <w:rFonts w:ascii="仿宋" w:hAnsi="仿宋" w:eastAsia="仿宋" w:cs="仿宋"/>
          <w:spacing w:val="11"/>
          <w:sz w:val="31"/>
          <w:szCs w:val="31"/>
        </w:rPr>
        <w:t>负责县本级社团的登记管理和年度检查工作</w:t>
      </w:r>
      <w:r>
        <w:rPr>
          <w:rFonts w:ascii="仿宋" w:hAnsi="仿宋" w:eastAsia="仿宋" w:cs="仿宋"/>
          <w:spacing w:val="-90"/>
          <w:sz w:val="31"/>
          <w:szCs w:val="31"/>
        </w:rPr>
        <w:t xml:space="preserve"> </w:t>
      </w:r>
      <w:r>
        <w:rPr>
          <w:rFonts w:hint="eastAsia" w:ascii="仿宋" w:hAnsi="仿宋" w:eastAsia="仿宋" w:cs="仿宋"/>
          <w:spacing w:val="-90"/>
          <w:sz w:val="31"/>
          <w:szCs w:val="31"/>
          <w:lang w:eastAsia="zh-CN"/>
        </w:rPr>
        <w:t>；</w:t>
      </w:r>
      <w:r>
        <w:rPr>
          <w:rFonts w:ascii="仿宋" w:hAnsi="仿宋" w:eastAsia="仿宋" w:cs="仿宋"/>
          <w:spacing w:val="11"/>
          <w:sz w:val="31"/>
          <w:szCs w:val="31"/>
        </w:rPr>
        <w:t>负责市民</w:t>
      </w:r>
      <w:r>
        <w:rPr>
          <w:rFonts w:ascii="仿宋" w:hAnsi="仿宋" w:eastAsia="仿宋" w:cs="仿宋"/>
          <w:spacing w:val="9"/>
          <w:sz w:val="31"/>
          <w:szCs w:val="31"/>
        </w:rPr>
        <w:t>政局委托管理的全市性社团及其分支机构的监督管理</w:t>
      </w:r>
      <w:r>
        <w:rPr>
          <w:rFonts w:ascii="仿宋" w:hAnsi="仿宋" w:eastAsia="仿宋" w:cs="仿宋"/>
          <w:spacing w:val="-86"/>
          <w:sz w:val="31"/>
          <w:szCs w:val="31"/>
        </w:rPr>
        <w:t xml:space="preserve"> </w:t>
      </w:r>
      <w:r>
        <w:rPr>
          <w:rFonts w:hint="eastAsia" w:ascii="仿宋" w:hAnsi="仿宋" w:eastAsia="仿宋" w:cs="仿宋"/>
          <w:spacing w:val="-86"/>
          <w:sz w:val="31"/>
          <w:szCs w:val="31"/>
          <w:lang w:eastAsia="zh-CN"/>
        </w:rPr>
        <w:t>；</w:t>
      </w:r>
      <w:r>
        <w:rPr>
          <w:rFonts w:ascii="仿宋" w:hAnsi="仿宋" w:eastAsia="仿宋" w:cs="仿宋"/>
          <w:spacing w:val="9"/>
          <w:sz w:val="31"/>
          <w:szCs w:val="31"/>
        </w:rPr>
        <w:t>查处社团的违法行为和未经登记而以社团名义开展活动的非法组织</w:t>
      </w:r>
      <w:r>
        <w:rPr>
          <w:rFonts w:ascii="仿宋" w:hAnsi="仿宋" w:eastAsia="仿宋" w:cs="仿宋"/>
          <w:spacing w:val="-88"/>
          <w:sz w:val="31"/>
          <w:szCs w:val="31"/>
        </w:rPr>
        <w:t xml:space="preserve"> </w:t>
      </w:r>
      <w:r>
        <w:rPr>
          <w:rFonts w:hint="eastAsia" w:ascii="仿宋" w:hAnsi="仿宋" w:eastAsia="仿宋" w:cs="仿宋"/>
          <w:spacing w:val="-88"/>
          <w:sz w:val="31"/>
          <w:szCs w:val="31"/>
          <w:lang w:eastAsia="zh-CN"/>
        </w:rPr>
        <w:t>；</w:t>
      </w:r>
      <w:r>
        <w:rPr>
          <w:rFonts w:ascii="仿宋" w:hAnsi="仿宋" w:eastAsia="仿宋" w:cs="仿宋"/>
          <w:spacing w:val="9"/>
          <w:sz w:val="31"/>
          <w:szCs w:val="31"/>
        </w:rPr>
        <w:t>指导</w:t>
      </w:r>
      <w:r>
        <w:rPr>
          <w:rFonts w:ascii="仿宋" w:hAnsi="仿宋" w:eastAsia="仿宋" w:cs="仿宋"/>
          <w:spacing w:val="17"/>
          <w:sz w:val="31"/>
          <w:szCs w:val="31"/>
        </w:rPr>
        <w:t>相关业务</w:t>
      </w:r>
      <w:r>
        <w:rPr>
          <w:rFonts w:hint="eastAsia" w:ascii="仿宋" w:hAnsi="仿宋" w:eastAsia="仿宋" w:cs="仿宋"/>
          <w:spacing w:val="17"/>
          <w:sz w:val="31"/>
          <w:szCs w:val="31"/>
          <w:lang w:eastAsia="zh-CN"/>
        </w:rPr>
        <w:t>（</w:t>
      </w:r>
      <w:r>
        <w:rPr>
          <w:rFonts w:ascii="仿宋" w:hAnsi="仿宋" w:eastAsia="仿宋" w:cs="仿宋"/>
          <w:spacing w:val="17"/>
          <w:sz w:val="31"/>
          <w:szCs w:val="31"/>
        </w:rPr>
        <w:t>行业</w:t>
      </w:r>
      <w:r>
        <w:rPr>
          <w:rFonts w:hint="eastAsia" w:ascii="仿宋" w:hAnsi="仿宋" w:eastAsia="仿宋" w:cs="仿宋"/>
          <w:spacing w:val="17"/>
          <w:sz w:val="31"/>
          <w:szCs w:val="31"/>
          <w:lang w:eastAsia="zh-CN"/>
        </w:rPr>
        <w:t>）</w:t>
      </w:r>
      <w:r>
        <w:rPr>
          <w:rFonts w:ascii="仿宋" w:hAnsi="仿宋" w:eastAsia="仿宋" w:cs="仿宋"/>
          <w:spacing w:val="17"/>
          <w:sz w:val="31"/>
          <w:szCs w:val="31"/>
        </w:rPr>
        <w:t>主管部门开展社团登记管理工作</w:t>
      </w:r>
      <w:r>
        <w:rPr>
          <w:rFonts w:hint="eastAsia" w:ascii="仿宋" w:hAnsi="仿宋" w:eastAsia="仿宋" w:cs="仿宋"/>
          <w:spacing w:val="17"/>
          <w:sz w:val="31"/>
          <w:szCs w:val="31"/>
          <w:lang w:eastAsia="zh-CN"/>
        </w:rPr>
        <w:t>，</w:t>
      </w:r>
      <w:r>
        <w:rPr>
          <w:rFonts w:ascii="仿宋" w:hAnsi="仿宋" w:eastAsia="仿宋" w:cs="仿宋"/>
          <w:spacing w:val="17"/>
          <w:sz w:val="31"/>
          <w:szCs w:val="31"/>
        </w:rPr>
        <w:t>指导乡</w:t>
      </w:r>
      <w:r>
        <w:rPr>
          <w:rFonts w:hint="eastAsia" w:ascii="仿宋" w:hAnsi="仿宋" w:eastAsia="仿宋" w:cs="仿宋"/>
          <w:spacing w:val="17"/>
          <w:sz w:val="31"/>
          <w:szCs w:val="31"/>
          <w:lang w:eastAsia="zh-CN"/>
        </w:rPr>
        <w:t>（</w:t>
      </w:r>
      <w:r>
        <w:rPr>
          <w:rFonts w:ascii="仿宋" w:hAnsi="仿宋" w:eastAsia="仿宋" w:cs="仿宋"/>
          <w:spacing w:val="17"/>
          <w:sz w:val="31"/>
          <w:szCs w:val="31"/>
        </w:rPr>
        <w:t>镇</w:t>
      </w:r>
      <w:r>
        <w:rPr>
          <w:rFonts w:hint="eastAsia" w:ascii="仿宋" w:hAnsi="仿宋" w:eastAsia="仿宋" w:cs="仿宋"/>
          <w:spacing w:val="17"/>
          <w:sz w:val="31"/>
          <w:szCs w:val="31"/>
          <w:lang w:eastAsia="zh-CN"/>
        </w:rPr>
        <w:t>）</w:t>
      </w:r>
      <w:r>
        <w:rPr>
          <w:rFonts w:ascii="仿宋" w:hAnsi="仿宋" w:eastAsia="仿宋" w:cs="仿宋"/>
          <w:spacing w:val="17"/>
          <w:sz w:val="31"/>
          <w:szCs w:val="31"/>
        </w:rPr>
        <w:t>开</w:t>
      </w:r>
      <w:r>
        <w:rPr>
          <w:rFonts w:ascii="仿宋" w:hAnsi="仿宋" w:eastAsia="仿宋" w:cs="仿宋"/>
          <w:spacing w:val="8"/>
          <w:sz w:val="31"/>
          <w:szCs w:val="31"/>
        </w:rPr>
        <w:t>展社区社会组织备案登记工作</w:t>
      </w:r>
    </w:p>
    <w:p w14:paraId="7DABF0EC">
      <w:pPr>
        <w:spacing w:before="18" w:line="355" w:lineRule="auto"/>
        <w:ind w:left="3" w:firstLine="680"/>
        <w:rPr>
          <w:rFonts w:ascii="仿宋" w:hAnsi="仿宋" w:eastAsia="仿宋" w:cs="仿宋"/>
          <w:sz w:val="31"/>
          <w:szCs w:val="31"/>
        </w:rPr>
      </w:pPr>
      <w:r>
        <w:rPr>
          <w:rFonts w:hint="eastAsia" w:eastAsia="宋体" w:cs="Arial"/>
          <w:spacing w:val="11"/>
          <w:sz w:val="31"/>
          <w:szCs w:val="31"/>
          <w:lang w:eastAsia="zh-CN"/>
        </w:rPr>
        <w:t>（三）</w:t>
      </w:r>
      <w:r>
        <w:rPr>
          <w:rFonts w:ascii="仿宋" w:hAnsi="仿宋" w:eastAsia="仿宋" w:cs="仿宋"/>
          <w:spacing w:val="11"/>
          <w:sz w:val="31"/>
          <w:szCs w:val="31"/>
        </w:rPr>
        <w:t>负责县本级民办非企业单位的登记管理和年度检查工</w:t>
      </w:r>
      <w:r>
        <w:rPr>
          <w:rFonts w:ascii="仿宋" w:hAnsi="仿宋" w:eastAsia="仿宋" w:cs="仿宋"/>
          <w:sz w:val="31"/>
          <w:szCs w:val="31"/>
        </w:rPr>
        <w:t xml:space="preserve"> </w:t>
      </w:r>
      <w:r>
        <w:rPr>
          <w:rFonts w:ascii="仿宋" w:hAnsi="仿宋" w:eastAsia="仿宋" w:cs="仿宋"/>
          <w:spacing w:val="9"/>
          <w:sz w:val="31"/>
          <w:szCs w:val="31"/>
        </w:rPr>
        <w:t>作</w:t>
      </w:r>
      <w:r>
        <w:rPr>
          <w:rFonts w:ascii="仿宋" w:hAnsi="仿宋" w:eastAsia="仿宋" w:cs="仿宋"/>
          <w:spacing w:val="-88"/>
          <w:sz w:val="31"/>
          <w:szCs w:val="31"/>
        </w:rPr>
        <w:t xml:space="preserve"> </w:t>
      </w:r>
      <w:r>
        <w:rPr>
          <w:rFonts w:hint="eastAsia" w:ascii="仿宋" w:hAnsi="仿宋" w:eastAsia="仿宋" w:cs="仿宋"/>
          <w:spacing w:val="-88"/>
          <w:sz w:val="31"/>
          <w:szCs w:val="31"/>
          <w:lang w:eastAsia="zh-CN"/>
        </w:rPr>
        <w:t>；</w:t>
      </w:r>
      <w:r>
        <w:rPr>
          <w:rFonts w:ascii="仿宋" w:hAnsi="仿宋" w:eastAsia="仿宋" w:cs="仿宋"/>
          <w:spacing w:val="9"/>
          <w:sz w:val="31"/>
          <w:szCs w:val="31"/>
        </w:rPr>
        <w:t>负责市民政局委托管理的全市性民办非企业单位的监督</w:t>
      </w:r>
      <w:r>
        <w:rPr>
          <w:rFonts w:ascii="仿宋" w:hAnsi="仿宋" w:eastAsia="仿宋" w:cs="仿宋"/>
          <w:spacing w:val="8"/>
          <w:sz w:val="31"/>
          <w:szCs w:val="31"/>
        </w:rPr>
        <w:t>管理</w:t>
      </w:r>
      <w:r>
        <w:rPr>
          <w:rFonts w:ascii="仿宋" w:hAnsi="仿宋" w:eastAsia="仿宋" w:cs="仿宋"/>
          <w:spacing w:val="-87"/>
          <w:sz w:val="31"/>
          <w:szCs w:val="31"/>
        </w:rPr>
        <w:t xml:space="preserve"> </w:t>
      </w:r>
      <w:r>
        <w:rPr>
          <w:rFonts w:hint="eastAsia" w:ascii="仿宋" w:hAnsi="仿宋" w:eastAsia="仿宋" w:cs="仿宋"/>
          <w:spacing w:val="-87"/>
          <w:sz w:val="31"/>
          <w:szCs w:val="31"/>
          <w:lang w:eastAsia="zh-CN"/>
        </w:rPr>
        <w:t>；</w:t>
      </w:r>
      <w:r>
        <w:rPr>
          <w:rFonts w:ascii="仿宋" w:hAnsi="仿宋" w:eastAsia="仿宋" w:cs="仿宋"/>
          <w:spacing w:val="9"/>
          <w:sz w:val="31"/>
          <w:szCs w:val="31"/>
        </w:rPr>
        <w:t>查处民办非企业单位的违法行为和未经登记而以民办非企业名</w:t>
      </w:r>
    </w:p>
    <w:p w14:paraId="73ED1B1D">
      <w:pPr>
        <w:spacing w:before="13" w:line="343" w:lineRule="auto"/>
        <w:ind w:left="10" w:right="162" w:hanging="8"/>
        <w:rPr>
          <w:rFonts w:ascii="仿宋" w:hAnsi="仿宋" w:eastAsia="仿宋" w:cs="仿宋"/>
          <w:sz w:val="31"/>
          <w:szCs w:val="31"/>
        </w:rPr>
      </w:pPr>
      <w:r>
        <w:rPr>
          <w:rFonts w:ascii="仿宋" w:hAnsi="仿宋" w:eastAsia="仿宋" w:cs="仿宋"/>
          <w:spacing w:val="12"/>
          <w:sz w:val="31"/>
          <w:szCs w:val="31"/>
        </w:rPr>
        <w:t>义开展活动的非法组织</w:t>
      </w:r>
      <w:r>
        <w:rPr>
          <w:rFonts w:ascii="仿宋" w:hAnsi="仿宋" w:eastAsia="仿宋" w:cs="仿宋"/>
          <w:spacing w:val="-81"/>
          <w:sz w:val="31"/>
          <w:szCs w:val="31"/>
        </w:rPr>
        <w:t xml:space="preserve"> </w:t>
      </w:r>
      <w:r>
        <w:rPr>
          <w:rFonts w:hint="eastAsia" w:ascii="仿宋" w:hAnsi="仿宋" w:eastAsia="仿宋" w:cs="仿宋"/>
          <w:spacing w:val="-81"/>
          <w:sz w:val="31"/>
          <w:szCs w:val="31"/>
          <w:lang w:eastAsia="zh-CN"/>
        </w:rPr>
        <w:t>；</w:t>
      </w:r>
      <w:r>
        <w:rPr>
          <w:rFonts w:ascii="仿宋" w:hAnsi="仿宋" w:eastAsia="仿宋" w:cs="仿宋"/>
          <w:spacing w:val="12"/>
          <w:sz w:val="31"/>
          <w:szCs w:val="31"/>
        </w:rPr>
        <w:t>指导相关业务</w:t>
      </w:r>
      <w:r>
        <w:rPr>
          <w:rFonts w:hint="eastAsia" w:ascii="仿宋" w:hAnsi="仿宋" w:eastAsia="仿宋" w:cs="仿宋"/>
          <w:spacing w:val="12"/>
          <w:sz w:val="31"/>
          <w:szCs w:val="31"/>
          <w:lang w:eastAsia="zh-CN"/>
        </w:rPr>
        <w:t>（</w:t>
      </w:r>
      <w:r>
        <w:rPr>
          <w:rFonts w:ascii="仿宋" w:hAnsi="仿宋" w:eastAsia="仿宋" w:cs="仿宋"/>
          <w:spacing w:val="12"/>
          <w:sz w:val="31"/>
          <w:szCs w:val="31"/>
        </w:rPr>
        <w:t>行业</w:t>
      </w:r>
      <w:r>
        <w:rPr>
          <w:rFonts w:hint="eastAsia" w:ascii="仿宋" w:hAnsi="仿宋" w:eastAsia="仿宋" w:cs="仿宋"/>
          <w:spacing w:val="12"/>
          <w:sz w:val="31"/>
          <w:szCs w:val="31"/>
          <w:lang w:eastAsia="zh-CN"/>
        </w:rPr>
        <w:t>）</w:t>
      </w:r>
      <w:r>
        <w:rPr>
          <w:rFonts w:ascii="仿宋" w:hAnsi="仿宋" w:eastAsia="仿宋" w:cs="仿宋"/>
          <w:spacing w:val="12"/>
          <w:sz w:val="31"/>
          <w:szCs w:val="31"/>
        </w:rPr>
        <w:t>主管部门开展民办</w:t>
      </w:r>
      <w:r>
        <w:rPr>
          <w:rFonts w:ascii="仿宋" w:hAnsi="仿宋" w:eastAsia="仿宋" w:cs="仿宋"/>
          <w:spacing w:val="6"/>
          <w:sz w:val="31"/>
          <w:szCs w:val="31"/>
        </w:rPr>
        <w:t>非企业单位的登记管理工作。</w:t>
      </w:r>
    </w:p>
    <w:p w14:paraId="61C022EB">
      <w:pPr>
        <w:spacing w:before="47" w:line="357" w:lineRule="auto"/>
        <w:ind w:right="30" w:firstLine="684"/>
        <w:rPr>
          <w:rFonts w:ascii="仿宋" w:hAnsi="仿宋" w:eastAsia="仿宋" w:cs="仿宋"/>
          <w:sz w:val="31"/>
          <w:szCs w:val="31"/>
        </w:rPr>
      </w:pPr>
      <w:r>
        <w:rPr>
          <w:rFonts w:hint="eastAsia" w:eastAsia="宋体" w:cs="Arial"/>
          <w:spacing w:val="10"/>
          <w:sz w:val="31"/>
          <w:szCs w:val="31"/>
          <w:lang w:eastAsia="zh-CN"/>
        </w:rPr>
        <w:t>（四）</w:t>
      </w:r>
      <w:r>
        <w:rPr>
          <w:rFonts w:ascii="仿宋" w:hAnsi="仿宋" w:eastAsia="仿宋" w:cs="仿宋"/>
          <w:spacing w:val="10"/>
          <w:sz w:val="31"/>
          <w:szCs w:val="31"/>
        </w:rPr>
        <w:t>牵头拟订全县社会救助规划、政策和标准，统</w:t>
      </w:r>
      <w:r>
        <w:rPr>
          <w:rFonts w:ascii="仿宋" w:hAnsi="仿宋" w:eastAsia="仿宋" w:cs="仿宋"/>
          <w:spacing w:val="9"/>
          <w:sz w:val="31"/>
          <w:szCs w:val="31"/>
        </w:rPr>
        <w:t>筹社会救</w:t>
      </w:r>
      <w:r>
        <w:rPr>
          <w:rFonts w:ascii="仿宋" w:hAnsi="仿宋" w:eastAsia="仿宋" w:cs="仿宋"/>
          <w:spacing w:val="8"/>
          <w:sz w:val="31"/>
          <w:szCs w:val="31"/>
        </w:rPr>
        <w:t>助体系建设，组织实施全县居民最低生活保障、特困人员救助供养、临时救助。牵头负责农村脱贫攻坚兜底保障和城镇贫困群众</w:t>
      </w:r>
      <w:r>
        <w:rPr>
          <w:rFonts w:ascii="仿宋" w:hAnsi="仿宋" w:eastAsia="仿宋" w:cs="仿宋"/>
          <w:spacing w:val="5"/>
          <w:sz w:val="31"/>
          <w:szCs w:val="31"/>
        </w:rPr>
        <w:t>脱贫解困工作。</w:t>
      </w:r>
    </w:p>
    <w:p w14:paraId="2F324C78">
      <w:pPr>
        <w:spacing w:before="5" w:line="348" w:lineRule="auto"/>
        <w:ind w:right="32" w:firstLine="683"/>
        <w:rPr>
          <w:rFonts w:ascii="仿宋" w:hAnsi="仿宋" w:eastAsia="仿宋" w:cs="仿宋"/>
          <w:sz w:val="31"/>
          <w:szCs w:val="31"/>
        </w:rPr>
      </w:pPr>
      <w:r>
        <w:rPr>
          <w:rFonts w:hint="eastAsia" w:eastAsia="宋体" w:cs="Arial"/>
          <w:spacing w:val="11"/>
          <w:sz w:val="31"/>
          <w:szCs w:val="31"/>
          <w:lang w:eastAsia="zh-CN"/>
        </w:rPr>
        <w:t>（五）</w:t>
      </w:r>
      <w:r>
        <w:rPr>
          <w:rFonts w:ascii="仿宋" w:hAnsi="仿宋" w:eastAsia="仿宋" w:cs="仿宋"/>
          <w:spacing w:val="11"/>
          <w:sz w:val="31"/>
          <w:szCs w:val="31"/>
        </w:rPr>
        <w:t>负责全县婚姻登记管理工作</w:t>
      </w:r>
      <w:r>
        <w:rPr>
          <w:rFonts w:ascii="仿宋" w:hAnsi="仿宋" w:eastAsia="仿宋" w:cs="仿宋"/>
          <w:spacing w:val="-90"/>
          <w:sz w:val="31"/>
          <w:szCs w:val="31"/>
        </w:rPr>
        <w:t xml:space="preserve"> </w:t>
      </w:r>
      <w:r>
        <w:rPr>
          <w:rFonts w:hint="eastAsia" w:ascii="仿宋" w:hAnsi="仿宋" w:eastAsia="仿宋" w:cs="仿宋"/>
          <w:spacing w:val="-90"/>
          <w:sz w:val="31"/>
          <w:szCs w:val="31"/>
          <w:lang w:eastAsia="zh-CN"/>
        </w:rPr>
        <w:t>；</w:t>
      </w:r>
      <w:r>
        <w:rPr>
          <w:rFonts w:ascii="仿宋" w:hAnsi="仿宋" w:eastAsia="仿宋" w:cs="仿宋"/>
          <w:spacing w:val="11"/>
          <w:sz w:val="31"/>
          <w:szCs w:val="31"/>
        </w:rPr>
        <w:t>负责全县婚介机构的</w:t>
      </w:r>
      <w:r>
        <w:rPr>
          <w:rFonts w:ascii="仿宋" w:hAnsi="仿宋" w:eastAsia="仿宋" w:cs="仿宋"/>
          <w:spacing w:val="10"/>
          <w:sz w:val="31"/>
          <w:szCs w:val="31"/>
        </w:rPr>
        <w:t>审核</w:t>
      </w:r>
      <w:r>
        <w:rPr>
          <w:rFonts w:ascii="仿宋" w:hAnsi="仿宋" w:eastAsia="仿宋" w:cs="仿宋"/>
          <w:spacing w:val="11"/>
          <w:sz w:val="31"/>
          <w:szCs w:val="31"/>
        </w:rPr>
        <w:t>报批、检查监督工作</w:t>
      </w:r>
      <w:r>
        <w:rPr>
          <w:rFonts w:ascii="仿宋" w:hAnsi="仿宋" w:eastAsia="仿宋" w:cs="仿宋"/>
          <w:spacing w:val="-90"/>
          <w:sz w:val="31"/>
          <w:szCs w:val="31"/>
        </w:rPr>
        <w:t xml:space="preserve"> </w:t>
      </w:r>
      <w:r>
        <w:rPr>
          <w:rFonts w:ascii="Arial" w:hAnsi="Arial" w:eastAsia="Arial" w:cs="Arial"/>
          <w:spacing w:val="11"/>
          <w:sz w:val="31"/>
          <w:szCs w:val="31"/>
        </w:rPr>
        <w:t>;</w:t>
      </w:r>
      <w:r>
        <w:rPr>
          <w:rFonts w:ascii="Arial" w:hAnsi="Arial" w:eastAsia="Arial" w:cs="Arial"/>
          <w:spacing w:val="-44"/>
          <w:sz w:val="31"/>
          <w:szCs w:val="31"/>
        </w:rPr>
        <w:t xml:space="preserve"> </w:t>
      </w:r>
      <w:r>
        <w:rPr>
          <w:rFonts w:ascii="仿宋" w:hAnsi="仿宋" w:eastAsia="仿宋" w:cs="仿宋"/>
          <w:spacing w:val="11"/>
          <w:sz w:val="31"/>
          <w:szCs w:val="31"/>
        </w:rPr>
        <w:t>宣传婚姻法规，倡导婚姻习俗改革</w:t>
      </w:r>
      <w:r>
        <w:rPr>
          <w:rFonts w:hint="eastAsia" w:ascii="仿宋" w:hAnsi="仿宋" w:eastAsia="仿宋" w:cs="仿宋"/>
          <w:spacing w:val="11"/>
          <w:sz w:val="31"/>
          <w:szCs w:val="31"/>
          <w:lang w:eastAsia="zh-CN"/>
        </w:rPr>
        <w:t>（</w:t>
      </w:r>
      <w:r>
        <w:rPr>
          <w:rFonts w:ascii="仿宋" w:hAnsi="仿宋" w:eastAsia="仿宋" w:cs="仿宋"/>
          <w:spacing w:val="11"/>
          <w:sz w:val="31"/>
          <w:szCs w:val="31"/>
        </w:rPr>
        <w:t>八</w:t>
      </w:r>
      <w:r>
        <w:rPr>
          <w:rFonts w:hint="eastAsia" w:ascii="仿宋" w:hAnsi="仿宋" w:eastAsia="仿宋" w:cs="仿宋"/>
          <w:spacing w:val="11"/>
          <w:sz w:val="31"/>
          <w:szCs w:val="31"/>
          <w:lang w:eastAsia="zh-CN"/>
        </w:rPr>
        <w:t>）</w:t>
      </w:r>
      <w:r>
        <w:rPr>
          <w:rFonts w:ascii="仿宋" w:hAnsi="仿宋" w:eastAsia="仿宋" w:cs="仿宋"/>
          <w:spacing w:val="11"/>
          <w:sz w:val="31"/>
          <w:szCs w:val="31"/>
        </w:rPr>
        <w:t>拟订全县殡葬管理政策并组织实施，推进殡葬改革。</w:t>
      </w:r>
      <w:r>
        <w:rPr>
          <w:rFonts w:hint="eastAsia" w:ascii="仿宋" w:hAnsi="仿宋" w:eastAsia="仿宋" w:cs="仿宋"/>
          <w:spacing w:val="11"/>
          <w:sz w:val="31"/>
          <w:szCs w:val="31"/>
          <w:lang w:eastAsia="zh-CN"/>
        </w:rPr>
        <w:t>（</w:t>
      </w:r>
      <w:r>
        <w:rPr>
          <w:rFonts w:ascii="仿宋" w:hAnsi="仿宋" w:eastAsia="仿宋" w:cs="仿宋"/>
          <w:spacing w:val="11"/>
          <w:sz w:val="31"/>
          <w:szCs w:val="31"/>
        </w:rPr>
        <w:t>九</w:t>
      </w:r>
      <w:r>
        <w:rPr>
          <w:rFonts w:hint="eastAsia" w:ascii="仿宋" w:hAnsi="仿宋" w:eastAsia="仿宋" w:cs="仿宋"/>
          <w:spacing w:val="11"/>
          <w:sz w:val="31"/>
          <w:szCs w:val="31"/>
          <w:lang w:eastAsia="zh-CN"/>
        </w:rPr>
        <w:t>）</w:t>
      </w:r>
      <w:r>
        <w:rPr>
          <w:rFonts w:ascii="仿宋" w:hAnsi="仿宋" w:eastAsia="仿宋" w:cs="仿宋"/>
          <w:spacing w:val="11"/>
          <w:sz w:val="31"/>
          <w:szCs w:val="31"/>
        </w:rPr>
        <w:t>负责全县</w:t>
      </w:r>
      <w:r>
        <w:rPr>
          <w:rFonts w:ascii="仿宋" w:hAnsi="仿宋" w:eastAsia="仿宋" w:cs="仿宋"/>
          <w:spacing w:val="6"/>
          <w:sz w:val="31"/>
          <w:szCs w:val="31"/>
        </w:rPr>
        <w:t>收养登记管理工作。</w:t>
      </w:r>
    </w:p>
    <w:p w14:paraId="62D5822D">
      <w:pPr>
        <w:spacing w:before="62" w:line="343" w:lineRule="auto"/>
        <w:ind w:right="71" w:firstLine="684"/>
        <w:rPr>
          <w:rFonts w:ascii="仿宋" w:hAnsi="仿宋" w:eastAsia="仿宋" w:cs="仿宋"/>
          <w:sz w:val="31"/>
          <w:szCs w:val="31"/>
        </w:rPr>
      </w:pPr>
      <w:r>
        <w:rPr>
          <w:rFonts w:hint="eastAsia" w:eastAsia="宋体" w:cs="Arial"/>
          <w:spacing w:val="8"/>
          <w:sz w:val="31"/>
          <w:szCs w:val="31"/>
          <w:lang w:eastAsia="zh-CN"/>
        </w:rPr>
        <w:t>（六）</w:t>
      </w:r>
      <w:r>
        <w:rPr>
          <w:rFonts w:ascii="仿宋" w:hAnsi="仿宋" w:eastAsia="仿宋" w:cs="仿宋"/>
          <w:spacing w:val="8"/>
          <w:sz w:val="31"/>
          <w:szCs w:val="31"/>
        </w:rPr>
        <w:t>负责全县城市生活无着的流浪乞讨人员救助管理工作，健全农村留守儿童关爱服务体系和困境儿童保障制度。</w:t>
      </w:r>
    </w:p>
    <w:p w14:paraId="6A7EAFE6">
      <w:pPr>
        <w:spacing w:line="343" w:lineRule="auto"/>
        <w:rPr>
          <w:rFonts w:ascii="仿宋" w:hAnsi="仿宋" w:eastAsia="仿宋" w:cs="仿宋"/>
          <w:sz w:val="31"/>
          <w:szCs w:val="31"/>
        </w:rPr>
        <w:sectPr>
          <w:pgSz w:w="11906" w:h="16840"/>
          <w:pgMar w:top="1431" w:right="1347" w:bottom="0" w:left="1618" w:header="0" w:footer="0" w:gutter="0"/>
          <w:cols w:space="720" w:num="1"/>
        </w:sectPr>
      </w:pPr>
    </w:p>
    <w:p w14:paraId="4EE8EF91">
      <w:pPr>
        <w:spacing w:before="192" w:line="344" w:lineRule="auto"/>
        <w:ind w:left="4" w:right="450" w:firstLine="679"/>
        <w:rPr>
          <w:rFonts w:ascii="仿宋" w:hAnsi="仿宋" w:eastAsia="仿宋" w:cs="仿宋"/>
          <w:sz w:val="31"/>
          <w:szCs w:val="31"/>
        </w:rPr>
      </w:pPr>
      <w:r>
        <w:rPr>
          <w:rFonts w:hint="eastAsia" w:eastAsia="宋体" w:cs="Arial"/>
          <w:spacing w:val="11"/>
          <w:sz w:val="31"/>
          <w:szCs w:val="31"/>
          <w:lang w:eastAsia="zh-CN"/>
        </w:rPr>
        <w:t>（七）</w:t>
      </w:r>
      <w:r>
        <w:rPr>
          <w:rFonts w:ascii="仿宋" w:hAnsi="仿宋" w:eastAsia="仿宋" w:cs="仿宋"/>
          <w:spacing w:val="11"/>
          <w:sz w:val="31"/>
          <w:szCs w:val="31"/>
        </w:rPr>
        <w:t>负责全县社会福利工作。拟订全县残疾人权益保护政</w:t>
      </w:r>
      <w:r>
        <w:rPr>
          <w:rFonts w:ascii="仿宋" w:hAnsi="仿宋" w:eastAsia="仿宋" w:cs="仿宋"/>
          <w:spacing w:val="7"/>
          <w:sz w:val="31"/>
          <w:szCs w:val="31"/>
        </w:rPr>
        <w:t>策，统筹推进残疾人福利制度建设。</w:t>
      </w:r>
    </w:p>
    <w:p w14:paraId="417B626A">
      <w:pPr>
        <w:spacing w:before="45" w:line="343" w:lineRule="auto"/>
        <w:ind w:right="289" w:firstLine="684"/>
        <w:rPr>
          <w:rFonts w:ascii="仿宋" w:hAnsi="仿宋" w:eastAsia="仿宋" w:cs="仿宋"/>
          <w:sz w:val="31"/>
          <w:szCs w:val="31"/>
        </w:rPr>
      </w:pPr>
      <w:r>
        <w:rPr>
          <w:rFonts w:hint="eastAsia" w:eastAsia="宋体" w:cs="Arial"/>
          <w:spacing w:val="11"/>
          <w:sz w:val="31"/>
          <w:szCs w:val="31"/>
          <w:lang w:eastAsia="zh-CN"/>
        </w:rPr>
        <w:t>（八）</w:t>
      </w:r>
      <w:r>
        <w:rPr>
          <w:rFonts w:ascii="仿宋" w:hAnsi="仿宋" w:eastAsia="仿宋" w:cs="仿宋"/>
          <w:spacing w:val="11"/>
          <w:sz w:val="31"/>
          <w:szCs w:val="31"/>
        </w:rPr>
        <w:t>负责全县行政区划工作</w:t>
      </w:r>
      <w:r>
        <w:rPr>
          <w:rFonts w:ascii="仿宋" w:hAnsi="仿宋" w:eastAsia="仿宋" w:cs="仿宋"/>
          <w:spacing w:val="-90"/>
          <w:sz w:val="31"/>
          <w:szCs w:val="31"/>
        </w:rPr>
        <w:t xml:space="preserve"> </w:t>
      </w:r>
      <w:r>
        <w:rPr>
          <w:rFonts w:hint="eastAsia" w:ascii="仿宋" w:hAnsi="仿宋" w:eastAsia="仿宋" w:cs="仿宋"/>
          <w:spacing w:val="-90"/>
          <w:sz w:val="31"/>
          <w:szCs w:val="31"/>
          <w:lang w:eastAsia="zh-CN"/>
        </w:rPr>
        <w:t>；</w:t>
      </w:r>
      <w:r>
        <w:rPr>
          <w:rFonts w:ascii="仿宋" w:hAnsi="仿宋" w:eastAsia="仿宋" w:cs="仿宋"/>
          <w:spacing w:val="11"/>
          <w:sz w:val="31"/>
          <w:szCs w:val="31"/>
        </w:rPr>
        <w:t>组织协调全县乡镇、村边界的</w:t>
      </w:r>
      <w:r>
        <w:rPr>
          <w:rFonts w:ascii="仿宋" w:hAnsi="仿宋" w:eastAsia="仿宋" w:cs="仿宋"/>
          <w:spacing w:val="6"/>
          <w:sz w:val="31"/>
          <w:szCs w:val="31"/>
        </w:rPr>
        <w:t>勘定和管理工作。</w:t>
      </w:r>
    </w:p>
    <w:p w14:paraId="3B764F97">
      <w:pPr>
        <w:spacing w:before="47" w:line="242" w:lineRule="auto"/>
        <w:ind w:left="684"/>
        <w:rPr>
          <w:rFonts w:ascii="仿宋" w:hAnsi="仿宋" w:eastAsia="仿宋" w:cs="仿宋"/>
          <w:sz w:val="31"/>
          <w:szCs w:val="31"/>
        </w:rPr>
      </w:pPr>
      <w:r>
        <w:rPr>
          <w:rFonts w:hint="eastAsia" w:eastAsia="宋体" w:cs="Arial"/>
          <w:spacing w:val="11"/>
          <w:sz w:val="31"/>
          <w:szCs w:val="31"/>
          <w:lang w:eastAsia="zh-CN"/>
        </w:rPr>
        <w:t>（九）</w:t>
      </w:r>
      <w:r>
        <w:rPr>
          <w:rFonts w:ascii="仿宋" w:hAnsi="仿宋" w:eastAsia="仿宋" w:cs="仿宋"/>
          <w:spacing w:val="11"/>
          <w:sz w:val="31"/>
          <w:szCs w:val="31"/>
        </w:rPr>
        <w:t>负责全县地名工作。</w:t>
      </w:r>
    </w:p>
    <w:p w14:paraId="410E7BC8">
      <w:pPr>
        <w:spacing w:before="194" w:line="343" w:lineRule="auto"/>
        <w:ind w:left="19" w:right="162" w:firstLine="664"/>
        <w:rPr>
          <w:rFonts w:ascii="仿宋" w:hAnsi="仿宋" w:eastAsia="仿宋" w:cs="仿宋"/>
          <w:sz w:val="31"/>
          <w:szCs w:val="31"/>
        </w:rPr>
      </w:pPr>
      <w:r>
        <w:rPr>
          <w:rFonts w:hint="eastAsia" w:eastAsia="宋体" w:cs="Arial"/>
          <w:spacing w:val="10"/>
          <w:sz w:val="31"/>
          <w:szCs w:val="31"/>
          <w:lang w:eastAsia="zh-CN"/>
        </w:rPr>
        <w:t>（十）</w:t>
      </w:r>
      <w:r>
        <w:rPr>
          <w:rFonts w:ascii="仿宋" w:hAnsi="仿宋" w:eastAsia="仿宋" w:cs="仿宋"/>
          <w:spacing w:val="10"/>
          <w:sz w:val="31"/>
          <w:szCs w:val="31"/>
        </w:rPr>
        <w:t>主管全县福利彩票发行工作，负责全县福利</w:t>
      </w:r>
      <w:r>
        <w:rPr>
          <w:rFonts w:ascii="仿宋" w:hAnsi="仿宋" w:eastAsia="仿宋" w:cs="仿宋"/>
          <w:spacing w:val="9"/>
          <w:sz w:val="31"/>
          <w:szCs w:val="31"/>
        </w:rPr>
        <w:t>彩票公益金</w:t>
      </w:r>
      <w:r>
        <w:rPr>
          <w:rFonts w:ascii="仿宋" w:hAnsi="仿宋" w:eastAsia="仿宋" w:cs="仿宋"/>
          <w:spacing w:val="5"/>
          <w:sz w:val="31"/>
          <w:szCs w:val="31"/>
        </w:rPr>
        <w:t>的管理、使用和监督工作。</w:t>
      </w:r>
    </w:p>
    <w:p w14:paraId="0CB0420C">
      <w:pPr>
        <w:spacing w:before="46" w:line="347" w:lineRule="auto"/>
        <w:ind w:left="4" w:right="450" w:firstLine="679"/>
        <w:rPr>
          <w:rFonts w:ascii="仿宋" w:hAnsi="仿宋" w:eastAsia="仿宋" w:cs="仿宋"/>
          <w:sz w:val="31"/>
          <w:szCs w:val="31"/>
        </w:rPr>
      </w:pPr>
      <w:r>
        <w:rPr>
          <w:rFonts w:hint="eastAsia" w:eastAsia="宋体" w:cs="Arial"/>
          <w:spacing w:val="11"/>
          <w:sz w:val="31"/>
          <w:szCs w:val="31"/>
          <w:lang w:eastAsia="zh-CN"/>
        </w:rPr>
        <w:t>（十一）</w:t>
      </w:r>
      <w:r>
        <w:rPr>
          <w:rFonts w:ascii="仿宋" w:hAnsi="仿宋" w:eastAsia="仿宋" w:cs="仿宋"/>
          <w:spacing w:val="11"/>
          <w:sz w:val="31"/>
          <w:szCs w:val="31"/>
        </w:rPr>
        <w:t>指导制定全县慈善救助事业发展规划和年度工作计</w:t>
      </w:r>
      <w:r>
        <w:rPr>
          <w:rFonts w:ascii="仿宋" w:hAnsi="仿宋" w:eastAsia="仿宋" w:cs="仿宋"/>
          <w:spacing w:val="14"/>
          <w:sz w:val="31"/>
          <w:szCs w:val="31"/>
        </w:rPr>
        <w:t>划并组织实施</w:t>
      </w:r>
      <w:r>
        <w:rPr>
          <w:rFonts w:ascii="仿宋" w:hAnsi="仿宋" w:eastAsia="仿宋" w:cs="仿宋"/>
          <w:spacing w:val="-76"/>
          <w:sz w:val="31"/>
          <w:szCs w:val="31"/>
        </w:rPr>
        <w:t xml:space="preserve"> </w:t>
      </w:r>
      <w:r>
        <w:rPr>
          <w:rFonts w:hint="eastAsia" w:ascii="仿宋" w:hAnsi="仿宋" w:eastAsia="仿宋" w:cs="仿宋"/>
          <w:spacing w:val="-76"/>
          <w:sz w:val="31"/>
          <w:szCs w:val="31"/>
          <w:lang w:eastAsia="zh-CN"/>
        </w:rPr>
        <w:t>；</w:t>
      </w:r>
      <w:r>
        <w:rPr>
          <w:rFonts w:ascii="仿宋" w:hAnsi="仿宋" w:eastAsia="仿宋" w:cs="仿宋"/>
          <w:spacing w:val="14"/>
          <w:sz w:val="31"/>
          <w:szCs w:val="31"/>
        </w:rPr>
        <w:t>指导乡</w:t>
      </w:r>
      <w:r>
        <w:rPr>
          <w:rFonts w:hint="eastAsia" w:ascii="仿宋" w:hAnsi="仿宋" w:eastAsia="仿宋" w:cs="仿宋"/>
          <w:spacing w:val="14"/>
          <w:sz w:val="31"/>
          <w:szCs w:val="31"/>
          <w:lang w:eastAsia="zh-CN"/>
        </w:rPr>
        <w:t>（</w:t>
      </w:r>
      <w:r>
        <w:rPr>
          <w:rFonts w:ascii="仿宋" w:hAnsi="仿宋" w:eastAsia="仿宋" w:cs="仿宋"/>
          <w:spacing w:val="14"/>
          <w:sz w:val="31"/>
          <w:szCs w:val="31"/>
        </w:rPr>
        <w:t>镇</w:t>
      </w:r>
      <w:r>
        <w:rPr>
          <w:rFonts w:hint="eastAsia" w:ascii="仿宋" w:hAnsi="仿宋" w:eastAsia="仿宋" w:cs="仿宋"/>
          <w:spacing w:val="14"/>
          <w:sz w:val="31"/>
          <w:szCs w:val="31"/>
          <w:lang w:eastAsia="zh-CN"/>
        </w:rPr>
        <w:t>）</w:t>
      </w:r>
      <w:r>
        <w:rPr>
          <w:rFonts w:ascii="仿宋" w:hAnsi="仿宋" w:eastAsia="仿宋" w:cs="仿宋"/>
          <w:spacing w:val="14"/>
          <w:sz w:val="31"/>
          <w:szCs w:val="31"/>
        </w:rPr>
        <w:t>开展慈善救助工作</w:t>
      </w:r>
      <w:r>
        <w:rPr>
          <w:rFonts w:hint="eastAsia" w:ascii="仿宋" w:hAnsi="仿宋" w:eastAsia="仿宋" w:cs="仿宋"/>
          <w:spacing w:val="14"/>
          <w:sz w:val="31"/>
          <w:szCs w:val="31"/>
          <w:lang w:eastAsia="zh-CN"/>
        </w:rPr>
        <w:t>，</w:t>
      </w:r>
      <w:r>
        <w:rPr>
          <w:rFonts w:ascii="仿宋" w:hAnsi="仿宋" w:eastAsia="仿宋" w:cs="仿宋"/>
          <w:spacing w:val="14"/>
          <w:sz w:val="31"/>
          <w:szCs w:val="31"/>
        </w:rPr>
        <w:t>监督慈善基金的</w:t>
      </w:r>
      <w:r>
        <w:rPr>
          <w:rFonts w:ascii="仿宋" w:hAnsi="仿宋" w:eastAsia="仿宋" w:cs="仿宋"/>
          <w:spacing w:val="3"/>
          <w:sz w:val="31"/>
          <w:szCs w:val="31"/>
        </w:rPr>
        <w:t>管理和使用。</w:t>
      </w:r>
    </w:p>
    <w:p w14:paraId="27944310">
      <w:pPr>
        <w:spacing w:before="51" w:line="355" w:lineRule="auto"/>
        <w:ind w:left="4" w:firstLine="679"/>
        <w:rPr>
          <w:rFonts w:ascii="仿宋" w:hAnsi="仿宋" w:eastAsia="仿宋" w:cs="仿宋"/>
          <w:sz w:val="31"/>
          <w:szCs w:val="31"/>
        </w:rPr>
      </w:pPr>
      <w:r>
        <w:rPr>
          <w:rFonts w:hint="eastAsia" w:eastAsia="宋体" w:cs="Arial"/>
          <w:spacing w:val="11"/>
          <w:sz w:val="31"/>
          <w:szCs w:val="31"/>
          <w:lang w:eastAsia="zh-CN"/>
        </w:rPr>
        <w:t>（十二）</w:t>
      </w:r>
      <w:r>
        <w:rPr>
          <w:rFonts w:ascii="仿宋" w:hAnsi="仿宋" w:eastAsia="仿宋" w:cs="仿宋"/>
          <w:spacing w:val="11"/>
          <w:sz w:val="31"/>
          <w:szCs w:val="31"/>
        </w:rPr>
        <w:t>依法开展申请家庭经济状况核对工作</w:t>
      </w:r>
      <w:r>
        <w:rPr>
          <w:rFonts w:ascii="仿宋" w:hAnsi="仿宋" w:eastAsia="仿宋" w:cs="仿宋"/>
          <w:spacing w:val="-90"/>
          <w:sz w:val="31"/>
          <w:szCs w:val="31"/>
        </w:rPr>
        <w:t xml:space="preserve"> </w:t>
      </w:r>
      <w:r>
        <w:rPr>
          <w:rFonts w:hint="eastAsia" w:ascii="仿宋" w:hAnsi="仿宋" w:eastAsia="仿宋" w:cs="仿宋"/>
          <w:spacing w:val="-90"/>
          <w:sz w:val="31"/>
          <w:szCs w:val="31"/>
          <w:lang w:eastAsia="zh-CN"/>
        </w:rPr>
        <w:t>；</w:t>
      </w:r>
      <w:r>
        <w:rPr>
          <w:rFonts w:ascii="仿宋" w:hAnsi="仿宋" w:eastAsia="仿宋" w:cs="仿宋"/>
          <w:spacing w:val="11"/>
          <w:sz w:val="31"/>
          <w:szCs w:val="31"/>
        </w:rPr>
        <w:t>负责城乡居民</w:t>
      </w:r>
      <w:r>
        <w:rPr>
          <w:rFonts w:ascii="仿宋" w:hAnsi="仿宋" w:eastAsia="仿宋" w:cs="仿宋"/>
          <w:spacing w:val="6"/>
          <w:sz w:val="31"/>
          <w:szCs w:val="31"/>
        </w:rPr>
        <w:t>家庭经济状况核对政务平台和管理系统的建设、</w:t>
      </w:r>
      <w:r>
        <w:rPr>
          <w:rFonts w:ascii="仿宋" w:hAnsi="仿宋" w:eastAsia="仿宋" w:cs="仿宋"/>
          <w:spacing w:val="-92"/>
          <w:sz w:val="31"/>
          <w:szCs w:val="31"/>
        </w:rPr>
        <w:t xml:space="preserve"> </w:t>
      </w:r>
      <w:r>
        <w:rPr>
          <w:rFonts w:ascii="仿宋" w:hAnsi="仿宋" w:eastAsia="仿宋" w:cs="仿宋"/>
          <w:spacing w:val="6"/>
          <w:sz w:val="31"/>
          <w:szCs w:val="31"/>
        </w:rPr>
        <w:t>日</w:t>
      </w:r>
      <w:r>
        <w:rPr>
          <w:rFonts w:ascii="仿宋" w:hAnsi="仿宋" w:eastAsia="仿宋" w:cs="仿宋"/>
          <w:spacing w:val="5"/>
          <w:sz w:val="31"/>
          <w:szCs w:val="31"/>
        </w:rPr>
        <w:t>常管理及维护</w:t>
      </w:r>
      <w:r>
        <w:rPr>
          <w:rFonts w:ascii="仿宋" w:hAnsi="仿宋" w:eastAsia="仿宋" w:cs="仿宋"/>
          <w:spacing w:val="-88"/>
          <w:sz w:val="31"/>
          <w:szCs w:val="31"/>
        </w:rPr>
        <w:t xml:space="preserve"> </w:t>
      </w:r>
      <w:r>
        <w:rPr>
          <w:rFonts w:hint="eastAsia" w:ascii="仿宋" w:hAnsi="仿宋" w:eastAsia="仿宋" w:cs="仿宋"/>
          <w:spacing w:val="-88"/>
          <w:sz w:val="31"/>
          <w:szCs w:val="31"/>
          <w:lang w:eastAsia="zh-CN"/>
        </w:rPr>
        <w:t>；</w:t>
      </w:r>
      <w:r>
        <w:rPr>
          <w:rFonts w:ascii="仿宋" w:hAnsi="仿宋" w:eastAsia="仿宋" w:cs="仿宋"/>
          <w:spacing w:val="8"/>
          <w:sz w:val="31"/>
          <w:szCs w:val="31"/>
        </w:rPr>
        <w:t>负责汇总和分析全县核对工作进展情况、核对业务数据资料。</w:t>
      </w:r>
    </w:p>
    <w:p w14:paraId="133B0A3A">
      <w:pPr>
        <w:spacing w:before="14" w:line="242" w:lineRule="auto"/>
        <w:ind w:left="684"/>
        <w:rPr>
          <w:rFonts w:ascii="仿宋" w:hAnsi="仿宋" w:eastAsia="仿宋" w:cs="仿宋"/>
          <w:sz w:val="31"/>
          <w:szCs w:val="31"/>
        </w:rPr>
      </w:pPr>
      <w:r>
        <w:rPr>
          <w:rFonts w:hint="eastAsia" w:eastAsia="宋体" w:cs="Arial"/>
          <w:spacing w:val="10"/>
          <w:sz w:val="31"/>
          <w:szCs w:val="31"/>
          <w:lang w:eastAsia="zh-CN"/>
        </w:rPr>
        <w:t>（十三）</w:t>
      </w:r>
      <w:r>
        <w:rPr>
          <w:rFonts w:ascii="仿宋" w:hAnsi="仿宋" w:eastAsia="仿宋" w:cs="仿宋"/>
          <w:spacing w:val="10"/>
          <w:sz w:val="31"/>
          <w:szCs w:val="31"/>
        </w:rPr>
        <w:t>负责全县养老机构的管理和监督，</w:t>
      </w:r>
    </w:p>
    <w:p w14:paraId="58079F78">
      <w:pPr>
        <w:spacing w:before="194" w:line="343" w:lineRule="auto"/>
        <w:ind w:right="162" w:firstLine="683"/>
        <w:rPr>
          <w:rFonts w:ascii="仿宋" w:hAnsi="仿宋" w:eastAsia="仿宋" w:cs="仿宋"/>
          <w:sz w:val="31"/>
          <w:szCs w:val="31"/>
        </w:rPr>
      </w:pPr>
      <w:r>
        <w:rPr>
          <w:rFonts w:hint="eastAsia" w:eastAsia="宋体" w:cs="Arial"/>
          <w:spacing w:val="10"/>
          <w:sz w:val="31"/>
          <w:szCs w:val="31"/>
          <w:lang w:eastAsia="zh-CN"/>
        </w:rPr>
        <w:t>（十四）</w:t>
      </w:r>
      <w:r>
        <w:rPr>
          <w:rFonts w:ascii="仿宋" w:hAnsi="仿宋" w:eastAsia="仿宋" w:cs="仿宋"/>
          <w:spacing w:val="10"/>
          <w:sz w:val="31"/>
          <w:szCs w:val="31"/>
        </w:rPr>
        <w:t>负责全县因公致残公务员、人民警察残疾</w:t>
      </w:r>
      <w:r>
        <w:rPr>
          <w:rFonts w:ascii="仿宋" w:hAnsi="仿宋" w:eastAsia="仿宋" w:cs="仿宋"/>
          <w:spacing w:val="9"/>
          <w:sz w:val="31"/>
          <w:szCs w:val="31"/>
        </w:rPr>
        <w:t>等级评定和</w:t>
      </w:r>
      <w:r>
        <w:rPr>
          <w:rFonts w:ascii="仿宋" w:hAnsi="仿宋" w:eastAsia="仿宋" w:cs="仿宋"/>
          <w:spacing w:val="6"/>
          <w:sz w:val="31"/>
          <w:szCs w:val="31"/>
        </w:rPr>
        <w:t>调整的审核报批工作。</w:t>
      </w:r>
    </w:p>
    <w:p w14:paraId="19AF567D">
      <w:pPr>
        <w:spacing w:before="46" w:line="355" w:lineRule="auto"/>
        <w:ind w:left="9" w:right="162" w:firstLine="674"/>
        <w:rPr>
          <w:rFonts w:ascii="仿宋" w:hAnsi="仿宋" w:eastAsia="仿宋" w:cs="仿宋"/>
          <w:sz w:val="31"/>
          <w:szCs w:val="31"/>
        </w:rPr>
      </w:pPr>
      <w:r>
        <w:rPr>
          <w:rFonts w:hint="eastAsia" w:eastAsia="宋体" w:cs="Arial"/>
          <w:spacing w:val="11"/>
          <w:sz w:val="31"/>
          <w:szCs w:val="31"/>
          <w:lang w:eastAsia="zh-CN"/>
        </w:rPr>
        <w:t>（十五）</w:t>
      </w:r>
      <w:r>
        <w:rPr>
          <w:rFonts w:ascii="仿宋" w:hAnsi="仿宋" w:eastAsia="仿宋" w:cs="仿宋"/>
          <w:spacing w:val="11"/>
          <w:sz w:val="31"/>
          <w:szCs w:val="31"/>
        </w:rPr>
        <w:t>负责民政系统安全生产监督管理工作。指导养老服</w:t>
      </w:r>
      <w:r>
        <w:rPr>
          <w:rFonts w:ascii="仿宋" w:hAnsi="仿宋" w:eastAsia="仿宋" w:cs="仿宋"/>
          <w:spacing w:val="8"/>
          <w:sz w:val="31"/>
          <w:szCs w:val="31"/>
        </w:rPr>
        <w:t>务、特困供养、儿童福利、未成年人保护、救</w:t>
      </w:r>
      <w:r>
        <w:rPr>
          <w:rFonts w:ascii="仿宋" w:hAnsi="仿宋" w:eastAsia="仿宋" w:cs="仿宋"/>
          <w:spacing w:val="7"/>
          <w:sz w:val="31"/>
          <w:szCs w:val="31"/>
        </w:rPr>
        <w:t>助管理、殡葬服务等民政服务机构的安全生产监督管理工作。</w:t>
      </w:r>
    </w:p>
    <w:p w14:paraId="53A12D7C">
      <w:pPr>
        <w:spacing w:before="18" w:line="358" w:lineRule="auto"/>
        <w:ind w:right="159" w:firstLine="684"/>
        <w:rPr>
          <w:rFonts w:ascii="仿宋" w:hAnsi="仿宋" w:eastAsia="仿宋" w:cs="仿宋"/>
          <w:sz w:val="31"/>
          <w:szCs w:val="31"/>
        </w:rPr>
      </w:pPr>
      <w:r>
        <w:rPr>
          <w:rFonts w:hint="eastAsia" w:eastAsia="宋体" w:cs="Arial"/>
          <w:spacing w:val="10"/>
          <w:sz w:val="31"/>
          <w:szCs w:val="31"/>
          <w:lang w:eastAsia="zh-CN"/>
        </w:rPr>
        <w:t>（十六）</w:t>
      </w:r>
      <w:r>
        <w:rPr>
          <w:rFonts w:ascii="仿宋" w:hAnsi="仿宋" w:eastAsia="仿宋" w:cs="仿宋"/>
          <w:spacing w:val="10"/>
          <w:sz w:val="31"/>
          <w:szCs w:val="31"/>
        </w:rPr>
        <w:t>完善老龄工作体制。负责统筹推进、督促指</w:t>
      </w:r>
      <w:r>
        <w:rPr>
          <w:rFonts w:ascii="仿宋" w:hAnsi="仿宋" w:eastAsia="仿宋" w:cs="仿宋"/>
          <w:spacing w:val="9"/>
          <w:sz w:val="31"/>
          <w:szCs w:val="31"/>
        </w:rPr>
        <w:t>导、监督</w:t>
      </w:r>
      <w:r>
        <w:rPr>
          <w:rFonts w:ascii="仿宋" w:hAnsi="仿宋" w:eastAsia="仿宋" w:cs="仿宋"/>
          <w:spacing w:val="8"/>
          <w:sz w:val="31"/>
          <w:szCs w:val="31"/>
        </w:rPr>
        <w:t>管理养老服务工作，拟订养老服务体系建设规划、标准并组织实施，承担老年人福利和特殊困难老年人救助工作。县民政局划入县卫生健康委员会老龄工作职责，强化其综合协调、督促指导、组织推进老龄事业发展职责。县老龄工作委员会办公室设在县民</w:t>
      </w:r>
      <w:r>
        <w:rPr>
          <w:rFonts w:ascii="仿宋" w:hAnsi="仿宋" w:eastAsia="仿宋" w:cs="仿宋"/>
          <w:spacing w:val="-1"/>
          <w:sz w:val="31"/>
          <w:szCs w:val="31"/>
        </w:rPr>
        <w:t>政局。</w:t>
      </w:r>
    </w:p>
    <w:p w14:paraId="303730C1">
      <w:pPr>
        <w:spacing w:line="358" w:lineRule="auto"/>
        <w:rPr>
          <w:rFonts w:ascii="仿宋" w:hAnsi="仿宋" w:eastAsia="仿宋" w:cs="仿宋"/>
          <w:sz w:val="31"/>
          <w:szCs w:val="31"/>
        </w:rPr>
        <w:sectPr>
          <w:pgSz w:w="11906" w:h="16840"/>
          <w:pgMar w:top="1431" w:right="1217" w:bottom="0" w:left="1618" w:header="0" w:footer="0" w:gutter="0"/>
          <w:cols w:space="720" w:num="1"/>
        </w:sectPr>
      </w:pPr>
    </w:p>
    <w:p w14:paraId="536ABC9D">
      <w:pPr>
        <w:spacing w:before="193" w:line="242" w:lineRule="auto"/>
        <w:ind w:left="683"/>
        <w:rPr>
          <w:rFonts w:ascii="仿宋" w:hAnsi="仿宋" w:eastAsia="仿宋" w:cs="仿宋"/>
          <w:sz w:val="31"/>
          <w:szCs w:val="31"/>
        </w:rPr>
      </w:pPr>
      <w:r>
        <w:rPr>
          <w:rFonts w:hint="eastAsia" w:eastAsia="宋体" w:cs="Arial"/>
          <w:spacing w:val="10"/>
          <w:sz w:val="31"/>
          <w:szCs w:val="31"/>
          <w:lang w:eastAsia="zh-CN"/>
        </w:rPr>
        <w:t>（十七）</w:t>
      </w:r>
      <w:r>
        <w:rPr>
          <w:rFonts w:ascii="仿宋" w:hAnsi="仿宋" w:eastAsia="仿宋" w:cs="仿宋"/>
          <w:spacing w:val="10"/>
          <w:sz w:val="31"/>
          <w:szCs w:val="31"/>
        </w:rPr>
        <w:t>完成县委、县政府交办的其他任务。</w:t>
      </w:r>
    </w:p>
    <w:p w14:paraId="00518ED9">
      <w:pPr>
        <w:spacing w:line="351" w:lineRule="auto"/>
        <w:rPr>
          <w:rFonts w:ascii="Arial"/>
          <w:sz w:val="21"/>
        </w:rPr>
      </w:pPr>
    </w:p>
    <w:p w14:paraId="3E2B1A53">
      <w:pPr>
        <w:spacing w:line="351" w:lineRule="auto"/>
        <w:rPr>
          <w:rFonts w:ascii="Arial"/>
          <w:sz w:val="21"/>
        </w:rPr>
      </w:pPr>
    </w:p>
    <w:p w14:paraId="7847166B">
      <w:pPr>
        <w:pStyle w:val="2"/>
        <w:spacing w:before="100" w:line="226" w:lineRule="auto"/>
        <w:ind w:left="738"/>
        <w:outlineLvl w:val="0"/>
      </w:pPr>
      <w:r>
        <w:rPr>
          <w:spacing w:val="8"/>
        </w:rPr>
        <w:t>二、机构设置及人员情况</w:t>
      </w:r>
    </w:p>
    <w:p w14:paraId="45D42EE9">
      <w:pPr>
        <w:spacing w:before="206" w:line="345" w:lineRule="auto"/>
        <w:ind w:right="33" w:firstLine="644"/>
        <w:rPr>
          <w:rFonts w:ascii="仿宋" w:hAnsi="仿宋" w:eastAsia="仿宋" w:cs="仿宋"/>
          <w:sz w:val="31"/>
          <w:szCs w:val="31"/>
        </w:rPr>
      </w:pPr>
      <w:r>
        <w:rPr>
          <w:rFonts w:ascii="仿宋" w:hAnsi="仿宋" w:eastAsia="仿宋" w:cs="仿宋"/>
          <w:spacing w:val="4"/>
          <w:sz w:val="31"/>
          <w:szCs w:val="31"/>
        </w:rPr>
        <w:t>安义县民政局内设处室</w:t>
      </w:r>
      <w:r>
        <w:rPr>
          <w:rFonts w:ascii="仿宋" w:hAnsi="仿宋" w:eastAsia="仿宋" w:cs="仿宋"/>
          <w:spacing w:val="-44"/>
          <w:sz w:val="31"/>
          <w:szCs w:val="31"/>
        </w:rPr>
        <w:t xml:space="preserve"> </w:t>
      </w:r>
      <w:r>
        <w:rPr>
          <w:rFonts w:ascii="Arial" w:hAnsi="Arial" w:eastAsia="Arial" w:cs="Arial"/>
          <w:spacing w:val="4"/>
          <w:sz w:val="31"/>
          <w:szCs w:val="31"/>
        </w:rPr>
        <w:t xml:space="preserve">3  </w:t>
      </w:r>
      <w:r>
        <w:rPr>
          <w:rFonts w:ascii="仿宋" w:hAnsi="仿宋" w:eastAsia="仿宋" w:cs="仿宋"/>
          <w:spacing w:val="4"/>
          <w:sz w:val="31"/>
          <w:szCs w:val="31"/>
        </w:rPr>
        <w:t>个，包括：办公室、社会救助股、社会事务股。</w:t>
      </w:r>
    </w:p>
    <w:p w14:paraId="46D25F02">
      <w:pPr>
        <w:spacing w:before="42" w:line="356" w:lineRule="auto"/>
        <w:ind w:firstLine="644"/>
        <w:jc w:val="both"/>
        <w:rPr>
          <w:rFonts w:ascii="仿宋" w:hAnsi="仿宋" w:eastAsia="仿宋" w:cs="仿宋"/>
          <w:sz w:val="31"/>
          <w:szCs w:val="31"/>
        </w:rPr>
      </w:pPr>
      <w:r>
        <w:rPr>
          <w:rFonts w:ascii="仿宋" w:hAnsi="仿宋" w:eastAsia="仿宋" w:cs="仿宋"/>
          <w:spacing w:val="-1"/>
          <w:sz w:val="31"/>
          <w:szCs w:val="31"/>
        </w:rPr>
        <w:t>纳入本部门</w:t>
      </w:r>
      <w:r>
        <w:rPr>
          <w:rFonts w:ascii="Arial" w:hAnsi="Arial" w:eastAsia="Arial" w:cs="Arial"/>
          <w:spacing w:val="-1"/>
          <w:sz w:val="31"/>
          <w:szCs w:val="31"/>
        </w:rPr>
        <w:t xml:space="preserve">2026 </w:t>
      </w:r>
      <w:r>
        <w:rPr>
          <w:rFonts w:ascii="仿宋" w:hAnsi="仿宋" w:eastAsia="仿宋" w:cs="仿宋"/>
          <w:spacing w:val="-1"/>
          <w:sz w:val="31"/>
          <w:szCs w:val="31"/>
        </w:rPr>
        <w:t>年部门预算人数</w:t>
      </w:r>
      <w:r>
        <w:rPr>
          <w:rFonts w:ascii="仿宋" w:hAnsi="仿宋" w:eastAsia="仿宋" w:cs="仿宋"/>
          <w:spacing w:val="-57"/>
          <w:sz w:val="31"/>
          <w:szCs w:val="31"/>
        </w:rPr>
        <w:t xml:space="preserve"> </w:t>
      </w:r>
      <w:r>
        <w:rPr>
          <w:rFonts w:ascii="Arial" w:hAnsi="Arial" w:eastAsia="Arial" w:cs="Arial"/>
          <w:spacing w:val="-1"/>
          <w:sz w:val="31"/>
          <w:szCs w:val="31"/>
        </w:rPr>
        <w:t xml:space="preserve">62 </w:t>
      </w:r>
      <w:r>
        <w:rPr>
          <w:rFonts w:ascii="仿宋" w:hAnsi="仿宋" w:eastAsia="仿宋" w:cs="仿宋"/>
          <w:spacing w:val="-1"/>
          <w:sz w:val="31"/>
          <w:szCs w:val="31"/>
        </w:rPr>
        <w:t>个，其中行政编制</w:t>
      </w:r>
      <w:r>
        <w:rPr>
          <w:rFonts w:ascii="Arial" w:hAnsi="Arial" w:eastAsia="Arial" w:cs="Arial"/>
          <w:spacing w:val="-1"/>
          <w:sz w:val="31"/>
          <w:szCs w:val="31"/>
        </w:rPr>
        <w:t xml:space="preserve">9 </w:t>
      </w:r>
      <w:r>
        <w:rPr>
          <w:rFonts w:ascii="仿宋" w:hAnsi="仿宋" w:eastAsia="仿宋" w:cs="仿宋"/>
          <w:spacing w:val="-1"/>
          <w:sz w:val="31"/>
          <w:szCs w:val="31"/>
        </w:rPr>
        <w:t>个，</w:t>
      </w:r>
      <w:r>
        <w:rPr>
          <w:rFonts w:ascii="仿宋" w:hAnsi="仿宋" w:eastAsia="仿宋" w:cs="仿宋"/>
          <w:spacing w:val="3"/>
          <w:sz w:val="31"/>
          <w:szCs w:val="31"/>
        </w:rPr>
        <w:t>事业编制</w:t>
      </w:r>
      <w:r>
        <w:rPr>
          <w:rFonts w:ascii="仿宋" w:hAnsi="仿宋" w:eastAsia="仿宋" w:cs="仿宋"/>
          <w:spacing w:val="-44"/>
          <w:sz w:val="31"/>
          <w:szCs w:val="31"/>
        </w:rPr>
        <w:t xml:space="preserve"> </w:t>
      </w:r>
      <w:r>
        <w:rPr>
          <w:rFonts w:ascii="Arial" w:hAnsi="Arial" w:eastAsia="Arial" w:cs="Arial"/>
          <w:spacing w:val="3"/>
          <w:sz w:val="31"/>
          <w:szCs w:val="31"/>
        </w:rPr>
        <w:t>43</w:t>
      </w:r>
      <w:r>
        <w:rPr>
          <w:rFonts w:ascii="Arial" w:hAnsi="Arial" w:eastAsia="Arial" w:cs="Arial"/>
          <w:spacing w:val="24"/>
          <w:sz w:val="31"/>
          <w:szCs w:val="31"/>
        </w:rPr>
        <w:t xml:space="preserve"> </w:t>
      </w:r>
      <w:r>
        <w:rPr>
          <w:rFonts w:ascii="仿宋" w:hAnsi="仿宋" w:eastAsia="仿宋" w:cs="仿宋"/>
          <w:spacing w:val="3"/>
          <w:sz w:val="31"/>
          <w:szCs w:val="31"/>
        </w:rPr>
        <w:t>个。实有人数</w:t>
      </w:r>
      <w:r>
        <w:rPr>
          <w:rFonts w:ascii="仿宋" w:hAnsi="仿宋" w:eastAsia="仿宋" w:cs="仿宋"/>
          <w:spacing w:val="-45"/>
          <w:sz w:val="31"/>
          <w:szCs w:val="31"/>
        </w:rPr>
        <w:t xml:space="preserve"> </w:t>
      </w:r>
      <w:r>
        <w:rPr>
          <w:rFonts w:ascii="Arial" w:hAnsi="Arial" w:eastAsia="Arial" w:cs="Arial"/>
          <w:spacing w:val="3"/>
          <w:sz w:val="31"/>
          <w:szCs w:val="31"/>
        </w:rPr>
        <w:t>55</w:t>
      </w:r>
      <w:r>
        <w:rPr>
          <w:rFonts w:ascii="Arial" w:hAnsi="Arial" w:eastAsia="Arial" w:cs="Arial"/>
          <w:spacing w:val="28"/>
          <w:sz w:val="31"/>
          <w:szCs w:val="31"/>
        </w:rPr>
        <w:t xml:space="preserve"> </w:t>
      </w:r>
      <w:r>
        <w:rPr>
          <w:rFonts w:ascii="仿宋" w:hAnsi="仿宋" w:eastAsia="仿宋" w:cs="仿宋"/>
          <w:spacing w:val="3"/>
          <w:sz w:val="31"/>
          <w:szCs w:val="31"/>
        </w:rPr>
        <w:t>人，在校学生</w:t>
      </w:r>
      <w:r>
        <w:rPr>
          <w:rFonts w:ascii="仿宋" w:hAnsi="仿宋" w:eastAsia="仿宋" w:cs="仿宋"/>
          <w:spacing w:val="-54"/>
          <w:sz w:val="31"/>
          <w:szCs w:val="31"/>
        </w:rPr>
        <w:t xml:space="preserve"> </w:t>
      </w:r>
      <w:r>
        <w:rPr>
          <w:rFonts w:ascii="Arial" w:hAnsi="Arial" w:eastAsia="Arial" w:cs="Arial"/>
          <w:spacing w:val="3"/>
          <w:sz w:val="31"/>
          <w:szCs w:val="31"/>
        </w:rPr>
        <w:t>0</w:t>
      </w:r>
      <w:r>
        <w:rPr>
          <w:rFonts w:ascii="Arial" w:hAnsi="Arial" w:eastAsia="Arial" w:cs="Arial"/>
          <w:spacing w:val="30"/>
          <w:sz w:val="31"/>
          <w:szCs w:val="31"/>
        </w:rPr>
        <w:t xml:space="preserve"> </w:t>
      </w:r>
      <w:r>
        <w:rPr>
          <w:rFonts w:ascii="仿宋" w:hAnsi="仿宋" w:eastAsia="仿宋" w:cs="仿宋"/>
          <w:spacing w:val="3"/>
          <w:sz w:val="31"/>
          <w:szCs w:val="31"/>
        </w:rPr>
        <w:t>人，其他人员</w:t>
      </w:r>
      <w:r>
        <w:rPr>
          <w:rFonts w:ascii="仿宋" w:hAnsi="仿宋" w:eastAsia="仿宋" w:cs="仿宋"/>
          <w:spacing w:val="-25"/>
          <w:sz w:val="31"/>
          <w:szCs w:val="31"/>
        </w:rPr>
        <w:t xml:space="preserve"> </w:t>
      </w:r>
      <w:r>
        <w:rPr>
          <w:rFonts w:ascii="Arial" w:hAnsi="Arial" w:eastAsia="Arial" w:cs="Arial"/>
          <w:spacing w:val="3"/>
          <w:sz w:val="31"/>
          <w:szCs w:val="31"/>
        </w:rPr>
        <w:t>11</w:t>
      </w:r>
      <w:r>
        <w:rPr>
          <w:rFonts w:ascii="仿宋" w:hAnsi="仿宋" w:eastAsia="仿宋" w:cs="仿宋"/>
          <w:spacing w:val="9"/>
          <w:sz w:val="31"/>
          <w:szCs w:val="31"/>
        </w:rPr>
        <w:t>人。离退休人员</w:t>
      </w:r>
      <w:r>
        <w:rPr>
          <w:rFonts w:ascii="仿宋" w:hAnsi="仿宋" w:eastAsia="仿宋" w:cs="仿宋"/>
          <w:spacing w:val="-49"/>
          <w:sz w:val="31"/>
          <w:szCs w:val="31"/>
        </w:rPr>
        <w:t xml:space="preserve"> </w:t>
      </w:r>
      <w:r>
        <w:rPr>
          <w:rFonts w:ascii="Arial" w:hAnsi="Arial" w:eastAsia="Arial" w:cs="Arial"/>
          <w:spacing w:val="9"/>
          <w:sz w:val="31"/>
          <w:szCs w:val="31"/>
        </w:rPr>
        <w:t>21</w:t>
      </w:r>
      <w:r>
        <w:rPr>
          <w:rFonts w:ascii="Arial" w:hAnsi="Arial" w:eastAsia="Arial" w:cs="Arial"/>
          <w:spacing w:val="25"/>
          <w:sz w:val="31"/>
          <w:szCs w:val="31"/>
        </w:rPr>
        <w:t xml:space="preserve"> </w:t>
      </w:r>
      <w:r>
        <w:rPr>
          <w:rFonts w:ascii="仿宋" w:hAnsi="仿宋" w:eastAsia="仿宋" w:cs="仿宋"/>
          <w:spacing w:val="9"/>
          <w:sz w:val="31"/>
          <w:szCs w:val="31"/>
        </w:rPr>
        <w:t>人，其中：单位发放离退休</w:t>
      </w:r>
      <w:r>
        <w:rPr>
          <w:rFonts w:ascii="仿宋" w:hAnsi="仿宋" w:eastAsia="仿宋" w:cs="仿宋"/>
          <w:spacing w:val="8"/>
          <w:sz w:val="31"/>
          <w:szCs w:val="31"/>
        </w:rPr>
        <w:t>费的人员</w:t>
      </w:r>
      <w:r>
        <w:rPr>
          <w:rFonts w:ascii="仿宋" w:hAnsi="仿宋" w:eastAsia="仿宋" w:cs="仿宋"/>
          <w:spacing w:val="-56"/>
          <w:sz w:val="31"/>
          <w:szCs w:val="31"/>
        </w:rPr>
        <w:t xml:space="preserve"> </w:t>
      </w:r>
      <w:r>
        <w:rPr>
          <w:rFonts w:ascii="Arial" w:hAnsi="Arial" w:eastAsia="Arial" w:cs="Arial"/>
          <w:spacing w:val="8"/>
          <w:sz w:val="31"/>
          <w:szCs w:val="31"/>
        </w:rPr>
        <w:t>0</w:t>
      </w:r>
      <w:r>
        <w:rPr>
          <w:rFonts w:ascii="Arial" w:hAnsi="Arial" w:eastAsia="Arial" w:cs="Arial"/>
          <w:spacing w:val="25"/>
          <w:w w:val="101"/>
          <w:sz w:val="31"/>
          <w:szCs w:val="31"/>
        </w:rPr>
        <w:t xml:space="preserve"> </w:t>
      </w:r>
      <w:r>
        <w:rPr>
          <w:rFonts w:ascii="仿宋" w:hAnsi="仿宋" w:eastAsia="仿宋" w:cs="仿宋"/>
          <w:spacing w:val="8"/>
          <w:sz w:val="31"/>
          <w:szCs w:val="31"/>
        </w:rPr>
        <w:t>人，</w:t>
      </w:r>
      <w:r>
        <w:rPr>
          <w:rFonts w:ascii="仿宋" w:hAnsi="仿宋" w:eastAsia="仿宋" w:cs="仿宋"/>
          <w:spacing w:val="4"/>
          <w:sz w:val="31"/>
          <w:szCs w:val="31"/>
        </w:rPr>
        <w:t>养老保险基金发放养老金的人员</w:t>
      </w:r>
      <w:r>
        <w:rPr>
          <w:rFonts w:ascii="仿宋" w:hAnsi="仿宋" w:eastAsia="仿宋" w:cs="仿宋"/>
          <w:spacing w:val="-55"/>
          <w:sz w:val="31"/>
          <w:szCs w:val="31"/>
        </w:rPr>
        <w:t xml:space="preserve"> </w:t>
      </w:r>
      <w:r>
        <w:rPr>
          <w:rFonts w:ascii="Arial" w:hAnsi="Arial" w:eastAsia="Arial" w:cs="Arial"/>
          <w:spacing w:val="4"/>
          <w:sz w:val="31"/>
          <w:szCs w:val="31"/>
        </w:rPr>
        <w:t xml:space="preserve">21 </w:t>
      </w:r>
      <w:r>
        <w:rPr>
          <w:rFonts w:ascii="仿宋" w:hAnsi="仿宋" w:eastAsia="仿宋" w:cs="仿宋"/>
          <w:spacing w:val="4"/>
          <w:sz w:val="31"/>
          <w:szCs w:val="31"/>
        </w:rPr>
        <w:t>人。</w:t>
      </w:r>
    </w:p>
    <w:p w14:paraId="5D042013">
      <w:pPr>
        <w:spacing w:line="356" w:lineRule="auto"/>
        <w:rPr>
          <w:rFonts w:ascii="仿宋" w:hAnsi="仿宋" w:eastAsia="仿宋" w:cs="仿宋"/>
          <w:sz w:val="31"/>
          <w:szCs w:val="31"/>
        </w:rPr>
        <w:sectPr>
          <w:pgSz w:w="11906" w:h="16840"/>
          <w:pgMar w:top="1431" w:right="1289" w:bottom="0" w:left="1619" w:header="0" w:footer="0" w:gutter="0"/>
          <w:cols w:space="720" w:num="1"/>
        </w:sectPr>
      </w:pPr>
    </w:p>
    <w:p w14:paraId="3E09B285">
      <w:pPr>
        <w:spacing w:line="255" w:lineRule="auto"/>
        <w:rPr>
          <w:rFonts w:ascii="Arial"/>
          <w:sz w:val="21"/>
        </w:rPr>
      </w:pPr>
    </w:p>
    <w:p w14:paraId="42B8E8BA">
      <w:pPr>
        <w:spacing w:line="256" w:lineRule="auto"/>
        <w:rPr>
          <w:rFonts w:ascii="Arial"/>
          <w:sz w:val="21"/>
        </w:rPr>
      </w:pPr>
    </w:p>
    <w:p w14:paraId="75CBDE65">
      <w:pPr>
        <w:spacing w:line="256" w:lineRule="auto"/>
        <w:rPr>
          <w:rFonts w:ascii="Arial"/>
          <w:sz w:val="21"/>
        </w:rPr>
      </w:pPr>
    </w:p>
    <w:p w14:paraId="2E1CEDE6">
      <w:pPr>
        <w:pStyle w:val="2"/>
        <w:spacing w:before="101" w:line="227" w:lineRule="auto"/>
        <w:ind w:left="1269"/>
        <w:outlineLvl w:val="0"/>
      </w:pPr>
      <w:r>
        <w:rPr>
          <w:spacing w:val="7"/>
        </w:rPr>
        <w:t>第二部分  安义县民政局</w:t>
      </w:r>
      <w:r>
        <w:rPr>
          <w:spacing w:val="-65"/>
        </w:rPr>
        <w:t xml:space="preserve"> </w:t>
      </w:r>
      <w:r>
        <w:rPr>
          <w:spacing w:val="7"/>
        </w:rPr>
        <w:t>2026</w:t>
      </w:r>
      <w:r>
        <w:rPr>
          <w:spacing w:val="-61"/>
        </w:rPr>
        <w:t xml:space="preserve"> </w:t>
      </w:r>
      <w:r>
        <w:rPr>
          <w:spacing w:val="7"/>
        </w:rPr>
        <w:t>年单位预</w:t>
      </w:r>
      <w:r>
        <w:rPr>
          <w:spacing w:val="6"/>
        </w:rPr>
        <w:t>算表</w:t>
      </w:r>
    </w:p>
    <w:p w14:paraId="0B230648">
      <w:pPr>
        <w:spacing w:line="227" w:lineRule="auto"/>
        <w:sectPr>
          <w:pgSz w:w="11906" w:h="16839"/>
          <w:pgMar w:top="1431" w:right="1785" w:bottom="0" w:left="1785" w:header="0" w:footer="0" w:gutter="0"/>
          <w:cols w:space="720" w:num="1"/>
        </w:sectPr>
      </w:pPr>
    </w:p>
    <w:p w14:paraId="73476A57">
      <w:pPr>
        <w:spacing w:before="48" w:line="219" w:lineRule="auto"/>
        <w:ind w:left="4532"/>
        <w:rPr>
          <w:rFonts w:ascii="宋体" w:hAnsi="宋体" w:eastAsia="宋体" w:cs="宋体"/>
          <w:sz w:val="24"/>
          <w:szCs w:val="24"/>
        </w:rPr>
      </w:pPr>
      <w:r>
        <w:rPr>
          <w:rFonts w:ascii="宋体" w:hAnsi="宋体" w:eastAsia="宋体" w:cs="宋体"/>
          <w:b/>
          <w:bCs/>
          <w:spacing w:val="-5"/>
          <w:sz w:val="24"/>
          <w:szCs w:val="24"/>
        </w:rPr>
        <w:t>收支预算总表</w:t>
      </w:r>
    </w:p>
    <w:p w14:paraId="49CA43D2">
      <w:pPr>
        <w:spacing w:before="192" w:line="228" w:lineRule="auto"/>
        <w:ind w:left="122"/>
        <w:rPr>
          <w:rFonts w:ascii="宋体" w:hAnsi="宋体" w:eastAsia="宋体" w:cs="宋体"/>
          <w:sz w:val="20"/>
          <w:szCs w:val="20"/>
        </w:rPr>
      </w:pPr>
      <w:r>
        <w:rPr>
          <w:rFonts w:ascii="宋体" w:hAnsi="宋体" w:eastAsia="宋体" w:cs="宋体"/>
          <w:spacing w:val="4"/>
          <w:sz w:val="20"/>
          <w:szCs w:val="20"/>
        </w:rPr>
        <w:t>填报单位</w:t>
      </w:r>
      <w:r>
        <w:rPr>
          <w:rFonts w:ascii="宋体" w:hAnsi="宋体" w:eastAsia="宋体" w:cs="宋体"/>
          <w:spacing w:val="-59"/>
          <w:sz w:val="20"/>
          <w:szCs w:val="20"/>
        </w:rPr>
        <w:t xml:space="preserve"> </w:t>
      </w:r>
      <w:r>
        <w:rPr>
          <w:rFonts w:ascii="宋体" w:hAnsi="宋体" w:eastAsia="宋体" w:cs="宋体"/>
          <w:spacing w:val="4"/>
          <w:sz w:val="20"/>
          <w:szCs w:val="20"/>
        </w:rPr>
        <w:t>:202001</w:t>
      </w:r>
      <w:r>
        <w:rPr>
          <w:rFonts w:ascii="宋体" w:hAnsi="宋体" w:eastAsia="宋体" w:cs="宋体"/>
          <w:spacing w:val="-36"/>
          <w:sz w:val="20"/>
          <w:szCs w:val="20"/>
        </w:rPr>
        <w:t xml:space="preserve"> </w:t>
      </w:r>
      <w:r>
        <w:rPr>
          <w:rFonts w:ascii="宋体" w:hAnsi="宋体" w:eastAsia="宋体" w:cs="宋体"/>
          <w:spacing w:val="4"/>
          <w:sz w:val="20"/>
          <w:szCs w:val="20"/>
        </w:rPr>
        <w:t>安义县民政局                                                             单位：万元</w:t>
      </w:r>
    </w:p>
    <w:p w14:paraId="13686D11">
      <w:pPr>
        <w:spacing w:line="32" w:lineRule="exact"/>
      </w:pPr>
    </w:p>
    <w:tbl>
      <w:tblPr>
        <w:tblStyle w:val="5"/>
        <w:tblW w:w="104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62"/>
        <w:gridCol w:w="2203"/>
        <w:gridCol w:w="3462"/>
        <w:gridCol w:w="1743"/>
      </w:tblGrid>
      <w:tr w14:paraId="6AC66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5265" w:type="dxa"/>
            <w:gridSpan w:val="2"/>
            <w:vAlign w:val="top"/>
          </w:tcPr>
          <w:p w14:paraId="78DBCE07">
            <w:pPr>
              <w:spacing w:before="40" w:line="223" w:lineRule="auto"/>
              <w:ind w:left="2120"/>
              <w:rPr>
                <w:rFonts w:ascii="宋体" w:hAnsi="宋体" w:eastAsia="宋体" w:cs="宋体"/>
                <w:sz w:val="20"/>
                <w:szCs w:val="20"/>
              </w:rPr>
            </w:pPr>
            <w:r>
              <w:rPr>
                <w:rFonts w:ascii="宋体" w:hAnsi="宋体" w:eastAsia="宋体" w:cs="宋体"/>
                <w:spacing w:val="-3"/>
                <w:sz w:val="20"/>
                <w:szCs w:val="20"/>
              </w:rPr>
              <w:t>收</w:t>
            </w:r>
            <w:r>
              <w:rPr>
                <w:rFonts w:ascii="宋体" w:hAnsi="宋体" w:eastAsia="宋体" w:cs="宋体"/>
                <w:spacing w:val="6"/>
                <w:sz w:val="20"/>
                <w:szCs w:val="20"/>
              </w:rPr>
              <w:t xml:space="preserve">      </w:t>
            </w:r>
            <w:r>
              <w:rPr>
                <w:rFonts w:ascii="宋体" w:hAnsi="宋体" w:eastAsia="宋体" w:cs="宋体"/>
                <w:spacing w:val="-3"/>
                <w:sz w:val="20"/>
                <w:szCs w:val="20"/>
              </w:rPr>
              <w:t>入</w:t>
            </w:r>
          </w:p>
        </w:tc>
        <w:tc>
          <w:tcPr>
            <w:tcW w:w="5205" w:type="dxa"/>
            <w:gridSpan w:val="2"/>
            <w:vAlign w:val="top"/>
          </w:tcPr>
          <w:p w14:paraId="66006F1D">
            <w:pPr>
              <w:spacing w:before="40" w:line="223" w:lineRule="auto"/>
              <w:ind w:left="2030"/>
              <w:rPr>
                <w:rFonts w:ascii="宋体" w:hAnsi="宋体" w:eastAsia="宋体" w:cs="宋体"/>
                <w:sz w:val="20"/>
                <w:szCs w:val="20"/>
              </w:rPr>
            </w:pPr>
            <w:r>
              <w:rPr>
                <w:rFonts w:ascii="宋体" w:hAnsi="宋体" w:eastAsia="宋体" w:cs="宋体"/>
                <w:sz w:val="20"/>
                <w:szCs w:val="20"/>
              </w:rPr>
              <w:t>支</w:t>
            </w:r>
            <w:r>
              <w:rPr>
                <w:rFonts w:ascii="宋体" w:hAnsi="宋体" w:eastAsia="宋体" w:cs="宋体"/>
                <w:spacing w:val="8"/>
                <w:sz w:val="20"/>
                <w:szCs w:val="20"/>
              </w:rPr>
              <w:t xml:space="preserve">       </w:t>
            </w:r>
            <w:r>
              <w:rPr>
                <w:rFonts w:ascii="宋体" w:hAnsi="宋体" w:eastAsia="宋体" w:cs="宋体"/>
                <w:sz w:val="20"/>
                <w:szCs w:val="20"/>
              </w:rPr>
              <w:t>出</w:t>
            </w:r>
          </w:p>
        </w:tc>
      </w:tr>
      <w:tr w14:paraId="4BDBD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3062" w:type="dxa"/>
            <w:vAlign w:val="top"/>
          </w:tcPr>
          <w:p w14:paraId="749BB3FC">
            <w:pPr>
              <w:spacing w:before="38" w:line="220" w:lineRule="auto"/>
              <w:ind w:left="1331"/>
              <w:rPr>
                <w:rFonts w:ascii="宋体" w:hAnsi="宋体" w:eastAsia="宋体" w:cs="宋体"/>
                <w:sz w:val="20"/>
                <w:szCs w:val="20"/>
              </w:rPr>
            </w:pPr>
            <w:r>
              <w:rPr>
                <w:rFonts w:ascii="宋体" w:hAnsi="宋体" w:eastAsia="宋体" w:cs="宋体"/>
                <w:spacing w:val="3"/>
                <w:sz w:val="20"/>
                <w:szCs w:val="20"/>
              </w:rPr>
              <w:t>项目</w:t>
            </w:r>
          </w:p>
        </w:tc>
        <w:tc>
          <w:tcPr>
            <w:tcW w:w="2203" w:type="dxa"/>
            <w:vAlign w:val="top"/>
          </w:tcPr>
          <w:p w14:paraId="6448B412">
            <w:pPr>
              <w:spacing w:before="38" w:line="220" w:lineRule="auto"/>
              <w:ind w:left="792"/>
              <w:rPr>
                <w:rFonts w:ascii="宋体" w:hAnsi="宋体" w:eastAsia="宋体" w:cs="宋体"/>
                <w:sz w:val="20"/>
                <w:szCs w:val="20"/>
              </w:rPr>
            </w:pPr>
            <w:r>
              <w:rPr>
                <w:rFonts w:ascii="宋体" w:hAnsi="宋体" w:eastAsia="宋体" w:cs="宋体"/>
                <w:spacing w:val="6"/>
                <w:sz w:val="20"/>
                <w:szCs w:val="20"/>
              </w:rPr>
              <w:t>预算数</w:t>
            </w:r>
          </w:p>
        </w:tc>
        <w:tc>
          <w:tcPr>
            <w:tcW w:w="3462" w:type="dxa"/>
            <w:vAlign w:val="top"/>
          </w:tcPr>
          <w:p w14:paraId="44209FA5">
            <w:pPr>
              <w:spacing w:before="38" w:line="220" w:lineRule="auto"/>
              <w:ind w:left="902"/>
              <w:rPr>
                <w:rFonts w:ascii="宋体" w:hAnsi="宋体" w:eastAsia="宋体" w:cs="宋体"/>
                <w:sz w:val="20"/>
                <w:szCs w:val="20"/>
              </w:rPr>
            </w:pPr>
            <w:r>
              <w:rPr>
                <w:rFonts w:ascii="宋体" w:hAnsi="宋体" w:eastAsia="宋体" w:cs="宋体"/>
                <w:spacing w:val="7"/>
                <w:sz w:val="20"/>
                <w:szCs w:val="20"/>
              </w:rPr>
              <w:t>项目</w:t>
            </w:r>
            <w:r>
              <w:rPr>
                <w:rFonts w:hint="eastAsia" w:ascii="宋体" w:hAnsi="宋体" w:eastAsia="宋体" w:cs="宋体"/>
                <w:spacing w:val="7"/>
                <w:sz w:val="20"/>
                <w:szCs w:val="20"/>
                <w:lang w:eastAsia="zh-CN"/>
              </w:rPr>
              <w:t>（</w:t>
            </w:r>
            <w:r>
              <w:rPr>
                <w:rFonts w:ascii="宋体" w:hAnsi="宋体" w:eastAsia="宋体" w:cs="宋体"/>
                <w:spacing w:val="7"/>
                <w:sz w:val="20"/>
                <w:szCs w:val="20"/>
              </w:rPr>
              <w:t>按功能科目</w:t>
            </w:r>
            <w:r>
              <w:rPr>
                <w:rFonts w:hint="eastAsia" w:ascii="宋体" w:hAnsi="宋体" w:eastAsia="宋体" w:cs="宋体"/>
                <w:spacing w:val="7"/>
                <w:sz w:val="20"/>
                <w:szCs w:val="20"/>
                <w:lang w:eastAsia="zh-CN"/>
              </w:rPr>
              <w:t>）</w:t>
            </w:r>
          </w:p>
        </w:tc>
        <w:tc>
          <w:tcPr>
            <w:tcW w:w="1743" w:type="dxa"/>
            <w:vAlign w:val="top"/>
          </w:tcPr>
          <w:p w14:paraId="5457CD9C">
            <w:pPr>
              <w:spacing w:before="38" w:line="220" w:lineRule="auto"/>
              <w:ind w:left="563"/>
              <w:rPr>
                <w:rFonts w:ascii="宋体" w:hAnsi="宋体" w:eastAsia="宋体" w:cs="宋体"/>
                <w:sz w:val="20"/>
                <w:szCs w:val="20"/>
              </w:rPr>
            </w:pPr>
            <w:r>
              <w:rPr>
                <w:rFonts w:ascii="宋体" w:hAnsi="宋体" w:eastAsia="宋体" w:cs="宋体"/>
                <w:spacing w:val="6"/>
                <w:sz w:val="20"/>
                <w:szCs w:val="20"/>
              </w:rPr>
              <w:t>预算数</w:t>
            </w:r>
          </w:p>
        </w:tc>
      </w:tr>
      <w:tr w14:paraId="1D49C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5E121E09">
            <w:pPr>
              <w:spacing w:before="39" w:line="220" w:lineRule="auto"/>
              <w:ind w:left="119"/>
              <w:rPr>
                <w:rFonts w:ascii="宋体" w:hAnsi="宋体" w:eastAsia="宋体" w:cs="宋体"/>
                <w:sz w:val="20"/>
                <w:szCs w:val="20"/>
              </w:rPr>
            </w:pPr>
            <w:r>
              <w:rPr>
                <w:rFonts w:ascii="宋体" w:hAnsi="宋体" w:eastAsia="宋体" w:cs="宋体"/>
                <w:spacing w:val="7"/>
                <w:sz w:val="20"/>
                <w:szCs w:val="20"/>
              </w:rPr>
              <w:t>一、财政拨款</w:t>
            </w:r>
          </w:p>
        </w:tc>
        <w:tc>
          <w:tcPr>
            <w:tcW w:w="2203" w:type="dxa"/>
            <w:vAlign w:val="top"/>
          </w:tcPr>
          <w:p w14:paraId="6E69754A">
            <w:pPr>
              <w:spacing w:before="39" w:line="220" w:lineRule="auto"/>
              <w:ind w:left="689"/>
              <w:rPr>
                <w:rFonts w:ascii="宋体" w:hAnsi="宋体" w:eastAsia="宋体" w:cs="宋体"/>
                <w:sz w:val="20"/>
                <w:szCs w:val="20"/>
              </w:rPr>
            </w:pPr>
            <w:r>
              <w:rPr>
                <w:rFonts w:ascii="宋体" w:hAnsi="宋体" w:eastAsia="宋体" w:cs="宋体"/>
                <w:spacing w:val="3"/>
                <w:sz w:val="20"/>
                <w:szCs w:val="20"/>
              </w:rPr>
              <w:t>6,196.12</w:t>
            </w:r>
          </w:p>
        </w:tc>
        <w:tc>
          <w:tcPr>
            <w:tcW w:w="3462" w:type="dxa"/>
            <w:vAlign w:val="top"/>
          </w:tcPr>
          <w:p w14:paraId="3ED021E6">
            <w:pPr>
              <w:spacing w:before="39" w:line="220" w:lineRule="auto"/>
              <w:ind w:left="795"/>
              <w:rPr>
                <w:rFonts w:ascii="宋体" w:hAnsi="宋体" w:eastAsia="宋体" w:cs="宋体"/>
                <w:sz w:val="20"/>
                <w:szCs w:val="20"/>
              </w:rPr>
            </w:pPr>
            <w:r>
              <w:rPr>
                <w:rFonts w:ascii="宋体" w:hAnsi="宋体" w:eastAsia="宋体" w:cs="宋体"/>
                <w:spacing w:val="8"/>
                <w:sz w:val="20"/>
                <w:szCs w:val="20"/>
              </w:rPr>
              <w:t>社会保障和就业支出</w:t>
            </w:r>
          </w:p>
        </w:tc>
        <w:tc>
          <w:tcPr>
            <w:tcW w:w="1743" w:type="dxa"/>
            <w:vAlign w:val="top"/>
          </w:tcPr>
          <w:p w14:paraId="28E9D314">
            <w:pPr>
              <w:spacing w:before="77" w:line="188" w:lineRule="auto"/>
              <w:ind w:left="506"/>
              <w:rPr>
                <w:rFonts w:ascii="Calibri" w:hAnsi="Calibri" w:eastAsia="Calibri" w:cs="Calibri"/>
                <w:sz w:val="20"/>
                <w:szCs w:val="20"/>
              </w:rPr>
            </w:pPr>
            <w:r>
              <w:rPr>
                <w:rFonts w:ascii="Calibri" w:hAnsi="Calibri" w:eastAsia="Calibri" w:cs="Calibri"/>
                <w:spacing w:val="2"/>
                <w:sz w:val="20"/>
                <w:szCs w:val="20"/>
              </w:rPr>
              <w:t>7,477.96</w:t>
            </w:r>
          </w:p>
        </w:tc>
      </w:tr>
      <w:tr w14:paraId="10060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5A042A4D">
            <w:pPr>
              <w:spacing w:before="38" w:line="221" w:lineRule="auto"/>
              <w:ind w:left="334"/>
              <w:rPr>
                <w:rFonts w:ascii="宋体" w:hAnsi="宋体" w:eastAsia="宋体" w:cs="宋体"/>
                <w:sz w:val="20"/>
                <w:szCs w:val="20"/>
              </w:rPr>
            </w:pPr>
            <w:r>
              <w:rPr>
                <w:rFonts w:ascii="宋体" w:hAnsi="宋体" w:eastAsia="宋体" w:cs="宋体"/>
                <w:spacing w:val="8"/>
                <w:sz w:val="20"/>
                <w:szCs w:val="20"/>
              </w:rPr>
              <w:t>（一）一般公共预算收入</w:t>
            </w:r>
          </w:p>
        </w:tc>
        <w:tc>
          <w:tcPr>
            <w:tcW w:w="2203" w:type="dxa"/>
            <w:vAlign w:val="top"/>
          </w:tcPr>
          <w:p w14:paraId="303D4BE0">
            <w:pPr>
              <w:spacing w:before="38" w:line="221" w:lineRule="auto"/>
              <w:ind w:left="689"/>
              <w:rPr>
                <w:rFonts w:ascii="宋体" w:hAnsi="宋体" w:eastAsia="宋体" w:cs="宋体"/>
                <w:sz w:val="20"/>
                <w:szCs w:val="20"/>
              </w:rPr>
            </w:pPr>
            <w:r>
              <w:rPr>
                <w:rFonts w:ascii="宋体" w:hAnsi="宋体" w:eastAsia="宋体" w:cs="宋体"/>
                <w:spacing w:val="3"/>
                <w:sz w:val="20"/>
                <w:szCs w:val="20"/>
              </w:rPr>
              <w:t>6,196.12</w:t>
            </w:r>
          </w:p>
        </w:tc>
        <w:tc>
          <w:tcPr>
            <w:tcW w:w="3462" w:type="dxa"/>
            <w:vAlign w:val="top"/>
          </w:tcPr>
          <w:p w14:paraId="65C599B9">
            <w:pPr>
              <w:spacing w:before="38" w:line="221" w:lineRule="auto"/>
              <w:ind w:left="1109"/>
              <w:rPr>
                <w:rFonts w:ascii="宋体" w:hAnsi="宋体" w:eastAsia="宋体" w:cs="宋体"/>
                <w:sz w:val="20"/>
                <w:szCs w:val="20"/>
              </w:rPr>
            </w:pPr>
            <w:r>
              <w:rPr>
                <w:rFonts w:ascii="宋体" w:hAnsi="宋体" w:eastAsia="宋体" w:cs="宋体"/>
                <w:spacing w:val="7"/>
                <w:sz w:val="20"/>
                <w:szCs w:val="20"/>
              </w:rPr>
              <w:t>卫生健康支出</w:t>
            </w:r>
          </w:p>
        </w:tc>
        <w:tc>
          <w:tcPr>
            <w:tcW w:w="1743" w:type="dxa"/>
            <w:vAlign w:val="top"/>
          </w:tcPr>
          <w:p w14:paraId="6461B6B8">
            <w:pPr>
              <w:spacing w:before="78" w:line="186" w:lineRule="auto"/>
              <w:ind w:left="640"/>
              <w:rPr>
                <w:rFonts w:ascii="Calibri" w:hAnsi="Calibri" w:eastAsia="Calibri" w:cs="Calibri"/>
                <w:sz w:val="20"/>
                <w:szCs w:val="20"/>
              </w:rPr>
            </w:pPr>
            <w:r>
              <w:rPr>
                <w:rFonts w:ascii="Calibri" w:hAnsi="Calibri" w:eastAsia="Calibri" w:cs="Calibri"/>
                <w:spacing w:val="1"/>
                <w:sz w:val="20"/>
                <w:szCs w:val="20"/>
              </w:rPr>
              <w:t>53.58</w:t>
            </w:r>
          </w:p>
        </w:tc>
      </w:tr>
      <w:tr w14:paraId="73D9BF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547F01A4">
            <w:pPr>
              <w:spacing w:before="38" w:line="221" w:lineRule="auto"/>
              <w:ind w:left="334"/>
              <w:rPr>
                <w:rFonts w:ascii="宋体" w:hAnsi="宋体" w:eastAsia="宋体" w:cs="宋体"/>
                <w:sz w:val="20"/>
                <w:szCs w:val="20"/>
              </w:rPr>
            </w:pPr>
            <w:r>
              <w:rPr>
                <w:rFonts w:ascii="宋体" w:hAnsi="宋体" w:eastAsia="宋体" w:cs="宋体"/>
                <w:spacing w:val="8"/>
                <w:sz w:val="20"/>
                <w:szCs w:val="20"/>
              </w:rPr>
              <w:t>（二）政府性基金预算收入</w:t>
            </w:r>
          </w:p>
        </w:tc>
        <w:tc>
          <w:tcPr>
            <w:tcW w:w="2203" w:type="dxa"/>
            <w:vAlign w:val="top"/>
          </w:tcPr>
          <w:p w14:paraId="2CB24A0E">
            <w:pPr>
              <w:spacing w:before="38" w:line="221" w:lineRule="auto"/>
              <w:ind w:left="898"/>
              <w:rPr>
                <w:rFonts w:ascii="宋体" w:hAnsi="宋体" w:eastAsia="宋体" w:cs="宋体"/>
                <w:sz w:val="20"/>
                <w:szCs w:val="20"/>
              </w:rPr>
            </w:pPr>
            <w:r>
              <w:rPr>
                <w:rFonts w:ascii="宋体" w:hAnsi="宋体" w:eastAsia="宋体" w:cs="宋体"/>
                <w:spacing w:val="2"/>
                <w:sz w:val="20"/>
                <w:szCs w:val="20"/>
              </w:rPr>
              <w:t>0.00</w:t>
            </w:r>
          </w:p>
        </w:tc>
        <w:tc>
          <w:tcPr>
            <w:tcW w:w="3462" w:type="dxa"/>
            <w:vAlign w:val="top"/>
          </w:tcPr>
          <w:p w14:paraId="7887B083">
            <w:pPr>
              <w:spacing w:before="38" w:line="221" w:lineRule="auto"/>
              <w:ind w:left="591"/>
              <w:rPr>
                <w:rFonts w:ascii="宋体" w:hAnsi="宋体" w:eastAsia="宋体" w:cs="宋体"/>
                <w:sz w:val="20"/>
                <w:szCs w:val="20"/>
              </w:rPr>
            </w:pPr>
            <w:r>
              <w:rPr>
                <w:rFonts w:ascii="宋体" w:hAnsi="宋体" w:eastAsia="宋体" w:cs="宋体"/>
                <w:spacing w:val="8"/>
                <w:sz w:val="20"/>
                <w:szCs w:val="20"/>
              </w:rPr>
              <w:t>资源勘探工业信息等支出</w:t>
            </w:r>
          </w:p>
        </w:tc>
        <w:tc>
          <w:tcPr>
            <w:tcW w:w="1743" w:type="dxa"/>
            <w:vAlign w:val="top"/>
          </w:tcPr>
          <w:p w14:paraId="7566456E">
            <w:pPr>
              <w:spacing w:before="80" w:line="186" w:lineRule="auto"/>
              <w:ind w:left="691"/>
              <w:rPr>
                <w:rFonts w:ascii="Calibri" w:hAnsi="Calibri" w:eastAsia="Calibri" w:cs="Calibri"/>
                <w:sz w:val="20"/>
                <w:szCs w:val="20"/>
              </w:rPr>
            </w:pPr>
            <w:r>
              <w:rPr>
                <w:rFonts w:ascii="Calibri" w:hAnsi="Calibri" w:eastAsia="Calibri" w:cs="Calibri"/>
                <w:spacing w:val="1"/>
                <w:sz w:val="20"/>
                <w:szCs w:val="20"/>
              </w:rPr>
              <w:t>9.58</w:t>
            </w:r>
          </w:p>
        </w:tc>
      </w:tr>
      <w:tr w14:paraId="7C2AB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3062" w:type="dxa"/>
            <w:vAlign w:val="top"/>
          </w:tcPr>
          <w:p w14:paraId="5A6BB822">
            <w:pPr>
              <w:spacing w:before="38" w:line="220" w:lineRule="auto"/>
              <w:ind w:left="286"/>
              <w:rPr>
                <w:rFonts w:ascii="宋体" w:hAnsi="宋体" w:eastAsia="宋体" w:cs="宋体"/>
                <w:sz w:val="20"/>
                <w:szCs w:val="20"/>
              </w:rPr>
            </w:pPr>
            <w:r>
              <w:rPr>
                <w:rFonts w:ascii="宋体" w:hAnsi="宋体" w:eastAsia="宋体" w:cs="宋体"/>
                <w:spacing w:val="4"/>
                <w:sz w:val="20"/>
                <w:szCs w:val="20"/>
              </w:rPr>
              <w:t>（三）国有资本经营预算收入</w:t>
            </w:r>
          </w:p>
        </w:tc>
        <w:tc>
          <w:tcPr>
            <w:tcW w:w="2203" w:type="dxa"/>
            <w:vAlign w:val="top"/>
          </w:tcPr>
          <w:p w14:paraId="45A1412E">
            <w:pPr>
              <w:spacing w:before="38" w:line="220" w:lineRule="auto"/>
              <w:ind w:left="898"/>
              <w:rPr>
                <w:rFonts w:ascii="宋体" w:hAnsi="宋体" w:eastAsia="宋体" w:cs="宋体"/>
                <w:sz w:val="20"/>
                <w:szCs w:val="20"/>
              </w:rPr>
            </w:pPr>
            <w:r>
              <w:rPr>
                <w:rFonts w:ascii="宋体" w:hAnsi="宋体" w:eastAsia="宋体" w:cs="宋体"/>
                <w:spacing w:val="2"/>
                <w:sz w:val="20"/>
                <w:szCs w:val="20"/>
              </w:rPr>
              <w:t>0.00</w:t>
            </w:r>
          </w:p>
        </w:tc>
        <w:tc>
          <w:tcPr>
            <w:tcW w:w="3462" w:type="dxa"/>
            <w:vAlign w:val="top"/>
          </w:tcPr>
          <w:p w14:paraId="79BA8E8E">
            <w:pPr>
              <w:spacing w:before="38" w:line="220" w:lineRule="auto"/>
              <w:ind w:left="1106"/>
              <w:rPr>
                <w:rFonts w:ascii="宋体" w:hAnsi="宋体" w:eastAsia="宋体" w:cs="宋体"/>
                <w:sz w:val="20"/>
                <w:szCs w:val="20"/>
              </w:rPr>
            </w:pPr>
            <w:r>
              <w:rPr>
                <w:rFonts w:ascii="宋体" w:hAnsi="宋体" w:eastAsia="宋体" w:cs="宋体"/>
                <w:spacing w:val="8"/>
                <w:sz w:val="20"/>
                <w:szCs w:val="20"/>
              </w:rPr>
              <w:t>住房保障支出</w:t>
            </w:r>
          </w:p>
        </w:tc>
        <w:tc>
          <w:tcPr>
            <w:tcW w:w="1743" w:type="dxa"/>
            <w:vAlign w:val="top"/>
          </w:tcPr>
          <w:p w14:paraId="464AF233">
            <w:pPr>
              <w:spacing w:before="80" w:line="186" w:lineRule="auto"/>
              <w:ind w:left="640"/>
              <w:rPr>
                <w:rFonts w:ascii="Calibri" w:hAnsi="Calibri" w:eastAsia="Calibri" w:cs="Calibri"/>
                <w:sz w:val="20"/>
                <w:szCs w:val="20"/>
              </w:rPr>
            </w:pPr>
            <w:r>
              <w:rPr>
                <w:rFonts w:ascii="Calibri" w:hAnsi="Calibri" w:eastAsia="Calibri" w:cs="Calibri"/>
                <w:spacing w:val="1"/>
                <w:sz w:val="20"/>
                <w:szCs w:val="20"/>
              </w:rPr>
              <w:t>52.07</w:t>
            </w:r>
          </w:p>
        </w:tc>
      </w:tr>
      <w:tr w14:paraId="61831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3062" w:type="dxa"/>
            <w:vAlign w:val="top"/>
          </w:tcPr>
          <w:p w14:paraId="6DDE0913">
            <w:pPr>
              <w:spacing w:before="39" w:line="219" w:lineRule="auto"/>
              <w:ind w:left="119"/>
              <w:rPr>
                <w:rFonts w:ascii="宋体" w:hAnsi="宋体" w:eastAsia="宋体" w:cs="宋体"/>
                <w:sz w:val="20"/>
                <w:szCs w:val="20"/>
              </w:rPr>
            </w:pPr>
            <w:r>
              <w:rPr>
                <w:rFonts w:ascii="宋体" w:hAnsi="宋体" w:eastAsia="宋体" w:cs="宋体"/>
                <w:spacing w:val="8"/>
                <w:sz w:val="20"/>
                <w:szCs w:val="20"/>
              </w:rPr>
              <w:t>二、教育收费资金收入</w:t>
            </w:r>
          </w:p>
        </w:tc>
        <w:tc>
          <w:tcPr>
            <w:tcW w:w="2203" w:type="dxa"/>
            <w:vAlign w:val="top"/>
          </w:tcPr>
          <w:p w14:paraId="364FBF1A">
            <w:pPr>
              <w:spacing w:before="39" w:line="219" w:lineRule="auto"/>
              <w:ind w:left="898"/>
              <w:rPr>
                <w:rFonts w:ascii="宋体" w:hAnsi="宋体" w:eastAsia="宋体" w:cs="宋体"/>
                <w:sz w:val="20"/>
                <w:szCs w:val="20"/>
              </w:rPr>
            </w:pPr>
            <w:r>
              <w:rPr>
                <w:rFonts w:ascii="宋体" w:hAnsi="宋体" w:eastAsia="宋体" w:cs="宋体"/>
                <w:spacing w:val="2"/>
                <w:sz w:val="20"/>
                <w:szCs w:val="20"/>
              </w:rPr>
              <w:t>0.00</w:t>
            </w:r>
          </w:p>
        </w:tc>
        <w:tc>
          <w:tcPr>
            <w:tcW w:w="3462" w:type="dxa"/>
            <w:vAlign w:val="top"/>
          </w:tcPr>
          <w:p w14:paraId="43D0731D">
            <w:pPr>
              <w:spacing w:before="39" w:line="219" w:lineRule="auto"/>
              <w:ind w:left="1319"/>
              <w:rPr>
                <w:rFonts w:ascii="宋体" w:hAnsi="宋体" w:eastAsia="宋体" w:cs="宋体"/>
                <w:sz w:val="20"/>
                <w:szCs w:val="20"/>
              </w:rPr>
            </w:pPr>
            <w:r>
              <w:rPr>
                <w:rFonts w:ascii="宋体" w:hAnsi="宋体" w:eastAsia="宋体" w:cs="宋体"/>
                <w:spacing w:val="7"/>
                <w:sz w:val="20"/>
                <w:szCs w:val="20"/>
              </w:rPr>
              <w:t>其他支出</w:t>
            </w:r>
          </w:p>
        </w:tc>
        <w:tc>
          <w:tcPr>
            <w:tcW w:w="1743" w:type="dxa"/>
            <w:vAlign w:val="top"/>
          </w:tcPr>
          <w:p w14:paraId="06D4E652">
            <w:pPr>
              <w:spacing w:before="80" w:line="188" w:lineRule="auto"/>
              <w:ind w:left="506"/>
              <w:rPr>
                <w:rFonts w:ascii="Calibri" w:hAnsi="Calibri" w:eastAsia="Calibri" w:cs="Calibri"/>
                <w:sz w:val="20"/>
                <w:szCs w:val="20"/>
              </w:rPr>
            </w:pPr>
            <w:r>
              <w:rPr>
                <w:rFonts w:ascii="Calibri" w:hAnsi="Calibri" w:eastAsia="Calibri" w:cs="Calibri"/>
                <w:spacing w:val="2"/>
                <w:sz w:val="20"/>
                <w:szCs w:val="20"/>
              </w:rPr>
              <w:t>6,577.36</w:t>
            </w:r>
          </w:p>
        </w:tc>
      </w:tr>
      <w:tr w14:paraId="27D93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6DD68AD3">
            <w:pPr>
              <w:spacing w:before="40" w:line="219" w:lineRule="auto"/>
              <w:ind w:left="115"/>
              <w:rPr>
                <w:rFonts w:ascii="宋体" w:hAnsi="宋体" w:eastAsia="宋体" w:cs="宋体"/>
                <w:sz w:val="20"/>
                <w:szCs w:val="20"/>
              </w:rPr>
            </w:pPr>
            <w:r>
              <w:rPr>
                <w:rFonts w:ascii="宋体" w:hAnsi="宋体" w:eastAsia="宋体" w:cs="宋体"/>
                <w:spacing w:val="8"/>
                <w:sz w:val="20"/>
                <w:szCs w:val="20"/>
              </w:rPr>
              <w:t>三、事业收入</w:t>
            </w:r>
          </w:p>
        </w:tc>
        <w:tc>
          <w:tcPr>
            <w:tcW w:w="2203" w:type="dxa"/>
            <w:vAlign w:val="top"/>
          </w:tcPr>
          <w:p w14:paraId="79929D05">
            <w:pPr>
              <w:spacing w:before="40" w:line="219" w:lineRule="auto"/>
              <w:ind w:left="898"/>
              <w:rPr>
                <w:rFonts w:ascii="宋体" w:hAnsi="宋体" w:eastAsia="宋体" w:cs="宋体"/>
                <w:sz w:val="20"/>
                <w:szCs w:val="20"/>
              </w:rPr>
            </w:pPr>
            <w:r>
              <w:rPr>
                <w:rFonts w:ascii="宋体" w:hAnsi="宋体" w:eastAsia="宋体" w:cs="宋体"/>
                <w:spacing w:val="2"/>
                <w:sz w:val="20"/>
                <w:szCs w:val="20"/>
              </w:rPr>
              <w:t>0.00</w:t>
            </w:r>
          </w:p>
        </w:tc>
        <w:tc>
          <w:tcPr>
            <w:tcW w:w="3462" w:type="dxa"/>
            <w:vAlign w:val="top"/>
          </w:tcPr>
          <w:p w14:paraId="5CB4195D">
            <w:pPr>
              <w:pStyle w:val="6"/>
            </w:pPr>
          </w:p>
        </w:tc>
        <w:tc>
          <w:tcPr>
            <w:tcW w:w="1743" w:type="dxa"/>
            <w:vAlign w:val="top"/>
          </w:tcPr>
          <w:p w14:paraId="4848F603">
            <w:pPr>
              <w:pStyle w:val="6"/>
            </w:pPr>
          </w:p>
        </w:tc>
      </w:tr>
      <w:tr w14:paraId="5BA0B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65BCB115">
            <w:pPr>
              <w:spacing w:before="39" w:line="220" w:lineRule="auto"/>
              <w:ind w:left="135"/>
              <w:rPr>
                <w:rFonts w:ascii="宋体" w:hAnsi="宋体" w:eastAsia="宋体" w:cs="宋体"/>
                <w:sz w:val="20"/>
                <w:szCs w:val="20"/>
              </w:rPr>
            </w:pPr>
            <w:r>
              <w:rPr>
                <w:rFonts w:ascii="宋体" w:hAnsi="宋体" w:eastAsia="宋体" w:cs="宋体"/>
                <w:spacing w:val="6"/>
                <w:sz w:val="20"/>
                <w:szCs w:val="20"/>
              </w:rPr>
              <w:t>四、事业单位经营收入</w:t>
            </w:r>
          </w:p>
        </w:tc>
        <w:tc>
          <w:tcPr>
            <w:tcW w:w="2203" w:type="dxa"/>
            <w:vAlign w:val="top"/>
          </w:tcPr>
          <w:p w14:paraId="6F755941">
            <w:pPr>
              <w:spacing w:before="39" w:line="220" w:lineRule="auto"/>
              <w:ind w:left="898"/>
              <w:rPr>
                <w:rFonts w:ascii="宋体" w:hAnsi="宋体" w:eastAsia="宋体" w:cs="宋体"/>
                <w:sz w:val="20"/>
                <w:szCs w:val="20"/>
              </w:rPr>
            </w:pPr>
            <w:r>
              <w:rPr>
                <w:rFonts w:ascii="宋体" w:hAnsi="宋体" w:eastAsia="宋体" w:cs="宋体"/>
                <w:spacing w:val="2"/>
                <w:sz w:val="20"/>
                <w:szCs w:val="20"/>
              </w:rPr>
              <w:t>0.00</w:t>
            </w:r>
          </w:p>
        </w:tc>
        <w:tc>
          <w:tcPr>
            <w:tcW w:w="3462" w:type="dxa"/>
            <w:vAlign w:val="top"/>
          </w:tcPr>
          <w:p w14:paraId="5C050635">
            <w:pPr>
              <w:pStyle w:val="6"/>
            </w:pPr>
          </w:p>
        </w:tc>
        <w:tc>
          <w:tcPr>
            <w:tcW w:w="1743" w:type="dxa"/>
            <w:vAlign w:val="top"/>
          </w:tcPr>
          <w:p w14:paraId="34F19C32">
            <w:pPr>
              <w:pStyle w:val="6"/>
            </w:pPr>
          </w:p>
        </w:tc>
      </w:tr>
      <w:tr w14:paraId="339C4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20225D47">
            <w:pPr>
              <w:spacing w:before="39" w:line="220" w:lineRule="auto"/>
              <w:ind w:left="119"/>
              <w:rPr>
                <w:rFonts w:ascii="宋体" w:hAnsi="宋体" w:eastAsia="宋体" w:cs="宋体"/>
                <w:sz w:val="20"/>
                <w:szCs w:val="20"/>
              </w:rPr>
            </w:pPr>
            <w:r>
              <w:rPr>
                <w:rFonts w:ascii="宋体" w:hAnsi="宋体" w:eastAsia="宋体" w:cs="宋体"/>
                <w:spacing w:val="8"/>
                <w:sz w:val="20"/>
                <w:szCs w:val="20"/>
              </w:rPr>
              <w:t>五、附属单位上缴收入</w:t>
            </w:r>
          </w:p>
        </w:tc>
        <w:tc>
          <w:tcPr>
            <w:tcW w:w="2203" w:type="dxa"/>
            <w:vAlign w:val="top"/>
          </w:tcPr>
          <w:p w14:paraId="1E06272A">
            <w:pPr>
              <w:spacing w:before="39" w:line="220" w:lineRule="auto"/>
              <w:ind w:left="898"/>
              <w:rPr>
                <w:rFonts w:ascii="宋体" w:hAnsi="宋体" w:eastAsia="宋体" w:cs="宋体"/>
                <w:sz w:val="20"/>
                <w:szCs w:val="20"/>
              </w:rPr>
            </w:pPr>
            <w:r>
              <w:rPr>
                <w:rFonts w:ascii="宋体" w:hAnsi="宋体" w:eastAsia="宋体" w:cs="宋体"/>
                <w:spacing w:val="2"/>
                <w:sz w:val="20"/>
                <w:szCs w:val="20"/>
              </w:rPr>
              <w:t>0.00</w:t>
            </w:r>
          </w:p>
        </w:tc>
        <w:tc>
          <w:tcPr>
            <w:tcW w:w="3462" w:type="dxa"/>
            <w:vAlign w:val="top"/>
          </w:tcPr>
          <w:p w14:paraId="27A7B8E8">
            <w:pPr>
              <w:pStyle w:val="6"/>
            </w:pPr>
          </w:p>
        </w:tc>
        <w:tc>
          <w:tcPr>
            <w:tcW w:w="1743" w:type="dxa"/>
            <w:vAlign w:val="top"/>
          </w:tcPr>
          <w:p w14:paraId="040D4F2C">
            <w:pPr>
              <w:pStyle w:val="6"/>
            </w:pPr>
          </w:p>
        </w:tc>
      </w:tr>
      <w:tr w14:paraId="69069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3062" w:type="dxa"/>
            <w:vAlign w:val="top"/>
          </w:tcPr>
          <w:p w14:paraId="190268D9">
            <w:pPr>
              <w:spacing w:before="39" w:line="219" w:lineRule="auto"/>
              <w:ind w:left="117"/>
              <w:rPr>
                <w:rFonts w:ascii="宋体" w:hAnsi="宋体" w:eastAsia="宋体" w:cs="宋体"/>
                <w:sz w:val="20"/>
                <w:szCs w:val="20"/>
              </w:rPr>
            </w:pPr>
            <w:r>
              <w:rPr>
                <w:rFonts w:ascii="宋体" w:hAnsi="宋体" w:eastAsia="宋体" w:cs="宋体"/>
                <w:spacing w:val="8"/>
                <w:sz w:val="20"/>
                <w:szCs w:val="20"/>
              </w:rPr>
              <w:t>六、上级补助收入</w:t>
            </w:r>
          </w:p>
        </w:tc>
        <w:tc>
          <w:tcPr>
            <w:tcW w:w="2203" w:type="dxa"/>
            <w:vAlign w:val="top"/>
          </w:tcPr>
          <w:p w14:paraId="167CD82B">
            <w:pPr>
              <w:spacing w:before="39" w:line="219" w:lineRule="auto"/>
              <w:ind w:left="898"/>
              <w:rPr>
                <w:rFonts w:ascii="宋体" w:hAnsi="宋体" w:eastAsia="宋体" w:cs="宋体"/>
                <w:sz w:val="20"/>
                <w:szCs w:val="20"/>
              </w:rPr>
            </w:pPr>
            <w:r>
              <w:rPr>
                <w:rFonts w:ascii="宋体" w:hAnsi="宋体" w:eastAsia="宋体" w:cs="宋体"/>
                <w:spacing w:val="2"/>
                <w:sz w:val="20"/>
                <w:szCs w:val="20"/>
              </w:rPr>
              <w:t>0.00</w:t>
            </w:r>
          </w:p>
        </w:tc>
        <w:tc>
          <w:tcPr>
            <w:tcW w:w="3462" w:type="dxa"/>
            <w:vAlign w:val="top"/>
          </w:tcPr>
          <w:p w14:paraId="19F33B74">
            <w:pPr>
              <w:pStyle w:val="6"/>
            </w:pPr>
          </w:p>
        </w:tc>
        <w:tc>
          <w:tcPr>
            <w:tcW w:w="1743" w:type="dxa"/>
            <w:vAlign w:val="top"/>
          </w:tcPr>
          <w:p w14:paraId="77D47B3D">
            <w:pPr>
              <w:pStyle w:val="6"/>
            </w:pPr>
          </w:p>
        </w:tc>
      </w:tr>
      <w:tr w14:paraId="7949A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4D0EDE43">
            <w:pPr>
              <w:spacing w:before="40" w:line="219" w:lineRule="auto"/>
              <w:ind w:left="115"/>
              <w:rPr>
                <w:rFonts w:ascii="宋体" w:hAnsi="宋体" w:eastAsia="宋体" w:cs="宋体"/>
                <w:sz w:val="20"/>
                <w:szCs w:val="20"/>
              </w:rPr>
            </w:pPr>
            <w:r>
              <w:rPr>
                <w:rFonts w:ascii="宋体" w:hAnsi="宋体" w:eastAsia="宋体" w:cs="宋体"/>
                <w:spacing w:val="8"/>
                <w:sz w:val="20"/>
                <w:szCs w:val="20"/>
              </w:rPr>
              <w:t>七、其他收入</w:t>
            </w:r>
          </w:p>
        </w:tc>
        <w:tc>
          <w:tcPr>
            <w:tcW w:w="2203" w:type="dxa"/>
            <w:vAlign w:val="top"/>
          </w:tcPr>
          <w:p w14:paraId="0FF9F89B">
            <w:pPr>
              <w:spacing w:before="40" w:line="219" w:lineRule="auto"/>
              <w:ind w:left="794"/>
              <w:rPr>
                <w:rFonts w:ascii="宋体" w:hAnsi="宋体" w:eastAsia="宋体" w:cs="宋体"/>
                <w:sz w:val="20"/>
                <w:szCs w:val="20"/>
              </w:rPr>
            </w:pPr>
            <w:r>
              <w:rPr>
                <w:rFonts w:ascii="宋体" w:hAnsi="宋体" w:eastAsia="宋体" w:cs="宋体"/>
                <w:spacing w:val="2"/>
                <w:sz w:val="20"/>
                <w:szCs w:val="20"/>
              </w:rPr>
              <w:t>500.00</w:t>
            </w:r>
          </w:p>
        </w:tc>
        <w:tc>
          <w:tcPr>
            <w:tcW w:w="3462" w:type="dxa"/>
            <w:vAlign w:val="top"/>
          </w:tcPr>
          <w:p w14:paraId="22612227">
            <w:pPr>
              <w:pStyle w:val="6"/>
            </w:pPr>
          </w:p>
        </w:tc>
        <w:tc>
          <w:tcPr>
            <w:tcW w:w="1743" w:type="dxa"/>
            <w:vAlign w:val="top"/>
          </w:tcPr>
          <w:p w14:paraId="555D8E7E">
            <w:pPr>
              <w:pStyle w:val="6"/>
            </w:pPr>
          </w:p>
        </w:tc>
      </w:tr>
      <w:tr w14:paraId="4F792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0A40CCD0">
            <w:pPr>
              <w:pStyle w:val="6"/>
            </w:pPr>
          </w:p>
        </w:tc>
        <w:tc>
          <w:tcPr>
            <w:tcW w:w="2203" w:type="dxa"/>
            <w:vAlign w:val="top"/>
          </w:tcPr>
          <w:p w14:paraId="10E6B642">
            <w:pPr>
              <w:pStyle w:val="6"/>
            </w:pPr>
          </w:p>
        </w:tc>
        <w:tc>
          <w:tcPr>
            <w:tcW w:w="3462" w:type="dxa"/>
            <w:vAlign w:val="top"/>
          </w:tcPr>
          <w:p w14:paraId="5A890B7E">
            <w:pPr>
              <w:pStyle w:val="6"/>
            </w:pPr>
          </w:p>
        </w:tc>
        <w:tc>
          <w:tcPr>
            <w:tcW w:w="1743" w:type="dxa"/>
            <w:vAlign w:val="top"/>
          </w:tcPr>
          <w:p w14:paraId="6DA54682">
            <w:pPr>
              <w:pStyle w:val="6"/>
            </w:pPr>
          </w:p>
        </w:tc>
      </w:tr>
      <w:tr w14:paraId="2C320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4D439152">
            <w:pPr>
              <w:pStyle w:val="6"/>
            </w:pPr>
          </w:p>
        </w:tc>
        <w:tc>
          <w:tcPr>
            <w:tcW w:w="2203" w:type="dxa"/>
            <w:vAlign w:val="top"/>
          </w:tcPr>
          <w:p w14:paraId="150C6DCE">
            <w:pPr>
              <w:pStyle w:val="6"/>
            </w:pPr>
          </w:p>
        </w:tc>
        <w:tc>
          <w:tcPr>
            <w:tcW w:w="3462" w:type="dxa"/>
            <w:vAlign w:val="top"/>
          </w:tcPr>
          <w:p w14:paraId="0B1A319B">
            <w:pPr>
              <w:pStyle w:val="6"/>
            </w:pPr>
          </w:p>
        </w:tc>
        <w:tc>
          <w:tcPr>
            <w:tcW w:w="1743" w:type="dxa"/>
            <w:vAlign w:val="top"/>
          </w:tcPr>
          <w:p w14:paraId="7CD2FEBF">
            <w:pPr>
              <w:pStyle w:val="6"/>
            </w:pPr>
          </w:p>
        </w:tc>
      </w:tr>
      <w:tr w14:paraId="23706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51B3C833">
            <w:pPr>
              <w:pStyle w:val="6"/>
            </w:pPr>
          </w:p>
        </w:tc>
        <w:tc>
          <w:tcPr>
            <w:tcW w:w="2203" w:type="dxa"/>
            <w:vAlign w:val="top"/>
          </w:tcPr>
          <w:p w14:paraId="1D30FFC2">
            <w:pPr>
              <w:pStyle w:val="6"/>
            </w:pPr>
          </w:p>
        </w:tc>
        <w:tc>
          <w:tcPr>
            <w:tcW w:w="3462" w:type="dxa"/>
            <w:vAlign w:val="top"/>
          </w:tcPr>
          <w:p w14:paraId="581D2B12">
            <w:pPr>
              <w:pStyle w:val="6"/>
            </w:pPr>
          </w:p>
        </w:tc>
        <w:tc>
          <w:tcPr>
            <w:tcW w:w="1743" w:type="dxa"/>
            <w:vAlign w:val="top"/>
          </w:tcPr>
          <w:p w14:paraId="74661895">
            <w:pPr>
              <w:pStyle w:val="6"/>
            </w:pPr>
          </w:p>
        </w:tc>
      </w:tr>
      <w:tr w14:paraId="48047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2471DF33">
            <w:pPr>
              <w:pStyle w:val="6"/>
            </w:pPr>
          </w:p>
        </w:tc>
        <w:tc>
          <w:tcPr>
            <w:tcW w:w="2203" w:type="dxa"/>
            <w:vAlign w:val="top"/>
          </w:tcPr>
          <w:p w14:paraId="650D3748">
            <w:pPr>
              <w:pStyle w:val="6"/>
            </w:pPr>
          </w:p>
        </w:tc>
        <w:tc>
          <w:tcPr>
            <w:tcW w:w="3462" w:type="dxa"/>
            <w:vAlign w:val="top"/>
          </w:tcPr>
          <w:p w14:paraId="3BF12BDA">
            <w:pPr>
              <w:pStyle w:val="6"/>
            </w:pPr>
          </w:p>
        </w:tc>
        <w:tc>
          <w:tcPr>
            <w:tcW w:w="1743" w:type="dxa"/>
            <w:vAlign w:val="top"/>
          </w:tcPr>
          <w:p w14:paraId="71183035">
            <w:pPr>
              <w:pStyle w:val="6"/>
            </w:pPr>
          </w:p>
        </w:tc>
      </w:tr>
      <w:tr w14:paraId="43D81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1B204D3D">
            <w:pPr>
              <w:pStyle w:val="6"/>
            </w:pPr>
          </w:p>
        </w:tc>
        <w:tc>
          <w:tcPr>
            <w:tcW w:w="2203" w:type="dxa"/>
            <w:vAlign w:val="top"/>
          </w:tcPr>
          <w:p w14:paraId="5CBB73F7">
            <w:pPr>
              <w:pStyle w:val="6"/>
            </w:pPr>
          </w:p>
        </w:tc>
        <w:tc>
          <w:tcPr>
            <w:tcW w:w="3462" w:type="dxa"/>
            <w:vAlign w:val="top"/>
          </w:tcPr>
          <w:p w14:paraId="29923435">
            <w:pPr>
              <w:pStyle w:val="6"/>
            </w:pPr>
          </w:p>
        </w:tc>
        <w:tc>
          <w:tcPr>
            <w:tcW w:w="1743" w:type="dxa"/>
            <w:vAlign w:val="top"/>
          </w:tcPr>
          <w:p w14:paraId="17DCAC7C">
            <w:pPr>
              <w:pStyle w:val="6"/>
            </w:pPr>
          </w:p>
        </w:tc>
      </w:tr>
      <w:tr w14:paraId="3305C1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2CA0BDEB">
            <w:pPr>
              <w:pStyle w:val="6"/>
            </w:pPr>
          </w:p>
        </w:tc>
        <w:tc>
          <w:tcPr>
            <w:tcW w:w="2203" w:type="dxa"/>
            <w:vAlign w:val="top"/>
          </w:tcPr>
          <w:p w14:paraId="27AB4495">
            <w:pPr>
              <w:pStyle w:val="6"/>
            </w:pPr>
          </w:p>
        </w:tc>
        <w:tc>
          <w:tcPr>
            <w:tcW w:w="3462" w:type="dxa"/>
            <w:vAlign w:val="top"/>
          </w:tcPr>
          <w:p w14:paraId="4FF80F17">
            <w:pPr>
              <w:pStyle w:val="6"/>
            </w:pPr>
          </w:p>
        </w:tc>
        <w:tc>
          <w:tcPr>
            <w:tcW w:w="1743" w:type="dxa"/>
            <w:vAlign w:val="top"/>
          </w:tcPr>
          <w:p w14:paraId="05E2495C">
            <w:pPr>
              <w:pStyle w:val="6"/>
            </w:pPr>
          </w:p>
        </w:tc>
      </w:tr>
      <w:tr w14:paraId="78F85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146A01AC">
            <w:pPr>
              <w:pStyle w:val="6"/>
            </w:pPr>
          </w:p>
        </w:tc>
        <w:tc>
          <w:tcPr>
            <w:tcW w:w="2203" w:type="dxa"/>
            <w:vAlign w:val="top"/>
          </w:tcPr>
          <w:p w14:paraId="787CC3C7">
            <w:pPr>
              <w:pStyle w:val="6"/>
            </w:pPr>
          </w:p>
        </w:tc>
        <w:tc>
          <w:tcPr>
            <w:tcW w:w="3462" w:type="dxa"/>
            <w:vAlign w:val="top"/>
          </w:tcPr>
          <w:p w14:paraId="146247F0">
            <w:pPr>
              <w:pStyle w:val="6"/>
            </w:pPr>
          </w:p>
        </w:tc>
        <w:tc>
          <w:tcPr>
            <w:tcW w:w="1743" w:type="dxa"/>
            <w:vAlign w:val="top"/>
          </w:tcPr>
          <w:p w14:paraId="573C6CCF">
            <w:pPr>
              <w:pStyle w:val="6"/>
            </w:pPr>
          </w:p>
        </w:tc>
      </w:tr>
      <w:tr w14:paraId="569C2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01FF1CAC">
            <w:pPr>
              <w:pStyle w:val="6"/>
            </w:pPr>
          </w:p>
        </w:tc>
        <w:tc>
          <w:tcPr>
            <w:tcW w:w="2203" w:type="dxa"/>
            <w:vAlign w:val="top"/>
          </w:tcPr>
          <w:p w14:paraId="51801F3A">
            <w:pPr>
              <w:pStyle w:val="6"/>
            </w:pPr>
          </w:p>
        </w:tc>
        <w:tc>
          <w:tcPr>
            <w:tcW w:w="3462" w:type="dxa"/>
            <w:vAlign w:val="top"/>
          </w:tcPr>
          <w:p w14:paraId="0136C5A6">
            <w:pPr>
              <w:pStyle w:val="6"/>
            </w:pPr>
          </w:p>
        </w:tc>
        <w:tc>
          <w:tcPr>
            <w:tcW w:w="1743" w:type="dxa"/>
            <w:vAlign w:val="top"/>
          </w:tcPr>
          <w:p w14:paraId="55CBD975">
            <w:pPr>
              <w:pStyle w:val="6"/>
            </w:pPr>
          </w:p>
        </w:tc>
      </w:tr>
      <w:tr w14:paraId="3AADE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125F43C8">
            <w:pPr>
              <w:pStyle w:val="6"/>
            </w:pPr>
          </w:p>
        </w:tc>
        <w:tc>
          <w:tcPr>
            <w:tcW w:w="2203" w:type="dxa"/>
            <w:vAlign w:val="top"/>
          </w:tcPr>
          <w:p w14:paraId="148265C7">
            <w:pPr>
              <w:pStyle w:val="6"/>
            </w:pPr>
          </w:p>
        </w:tc>
        <w:tc>
          <w:tcPr>
            <w:tcW w:w="3462" w:type="dxa"/>
            <w:vAlign w:val="top"/>
          </w:tcPr>
          <w:p w14:paraId="7CE8A7FA">
            <w:pPr>
              <w:pStyle w:val="6"/>
            </w:pPr>
          </w:p>
        </w:tc>
        <w:tc>
          <w:tcPr>
            <w:tcW w:w="1743" w:type="dxa"/>
            <w:vAlign w:val="top"/>
          </w:tcPr>
          <w:p w14:paraId="47F6B819">
            <w:pPr>
              <w:pStyle w:val="6"/>
            </w:pPr>
          </w:p>
        </w:tc>
      </w:tr>
      <w:tr w14:paraId="27727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5F4A1814">
            <w:pPr>
              <w:pStyle w:val="6"/>
            </w:pPr>
          </w:p>
        </w:tc>
        <w:tc>
          <w:tcPr>
            <w:tcW w:w="2203" w:type="dxa"/>
            <w:vAlign w:val="top"/>
          </w:tcPr>
          <w:p w14:paraId="34745E6F">
            <w:pPr>
              <w:pStyle w:val="6"/>
            </w:pPr>
          </w:p>
        </w:tc>
        <w:tc>
          <w:tcPr>
            <w:tcW w:w="3462" w:type="dxa"/>
            <w:vAlign w:val="top"/>
          </w:tcPr>
          <w:p w14:paraId="0A4E8D64">
            <w:pPr>
              <w:pStyle w:val="6"/>
            </w:pPr>
          </w:p>
        </w:tc>
        <w:tc>
          <w:tcPr>
            <w:tcW w:w="1743" w:type="dxa"/>
            <w:vAlign w:val="top"/>
          </w:tcPr>
          <w:p w14:paraId="7A063A4F">
            <w:pPr>
              <w:pStyle w:val="6"/>
            </w:pPr>
          </w:p>
        </w:tc>
      </w:tr>
      <w:tr w14:paraId="3AF40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5BC42AAF">
            <w:pPr>
              <w:pStyle w:val="6"/>
            </w:pPr>
          </w:p>
        </w:tc>
        <w:tc>
          <w:tcPr>
            <w:tcW w:w="2203" w:type="dxa"/>
            <w:vAlign w:val="top"/>
          </w:tcPr>
          <w:p w14:paraId="70E1E334">
            <w:pPr>
              <w:pStyle w:val="6"/>
            </w:pPr>
          </w:p>
        </w:tc>
        <w:tc>
          <w:tcPr>
            <w:tcW w:w="3462" w:type="dxa"/>
            <w:vAlign w:val="top"/>
          </w:tcPr>
          <w:p w14:paraId="6FFF6E93">
            <w:pPr>
              <w:pStyle w:val="6"/>
            </w:pPr>
          </w:p>
        </w:tc>
        <w:tc>
          <w:tcPr>
            <w:tcW w:w="1743" w:type="dxa"/>
            <w:vAlign w:val="top"/>
          </w:tcPr>
          <w:p w14:paraId="0253CB2C">
            <w:pPr>
              <w:pStyle w:val="6"/>
            </w:pPr>
          </w:p>
        </w:tc>
      </w:tr>
      <w:tr w14:paraId="14A7C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05F199EA">
            <w:pPr>
              <w:pStyle w:val="6"/>
            </w:pPr>
          </w:p>
        </w:tc>
        <w:tc>
          <w:tcPr>
            <w:tcW w:w="2203" w:type="dxa"/>
            <w:vAlign w:val="top"/>
          </w:tcPr>
          <w:p w14:paraId="663372E4">
            <w:pPr>
              <w:pStyle w:val="6"/>
            </w:pPr>
          </w:p>
        </w:tc>
        <w:tc>
          <w:tcPr>
            <w:tcW w:w="3462" w:type="dxa"/>
            <w:vAlign w:val="top"/>
          </w:tcPr>
          <w:p w14:paraId="6ED9E7C2">
            <w:pPr>
              <w:pStyle w:val="6"/>
            </w:pPr>
          </w:p>
        </w:tc>
        <w:tc>
          <w:tcPr>
            <w:tcW w:w="1743" w:type="dxa"/>
            <w:vAlign w:val="top"/>
          </w:tcPr>
          <w:p w14:paraId="56ED4F68">
            <w:pPr>
              <w:pStyle w:val="6"/>
            </w:pPr>
          </w:p>
        </w:tc>
      </w:tr>
      <w:tr w14:paraId="2E06A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26649E30">
            <w:pPr>
              <w:pStyle w:val="6"/>
            </w:pPr>
          </w:p>
        </w:tc>
        <w:tc>
          <w:tcPr>
            <w:tcW w:w="2203" w:type="dxa"/>
            <w:vAlign w:val="top"/>
          </w:tcPr>
          <w:p w14:paraId="06E5CD63">
            <w:pPr>
              <w:pStyle w:val="6"/>
            </w:pPr>
          </w:p>
        </w:tc>
        <w:tc>
          <w:tcPr>
            <w:tcW w:w="3462" w:type="dxa"/>
            <w:vAlign w:val="top"/>
          </w:tcPr>
          <w:p w14:paraId="7B3707DA">
            <w:pPr>
              <w:pStyle w:val="6"/>
            </w:pPr>
          </w:p>
        </w:tc>
        <w:tc>
          <w:tcPr>
            <w:tcW w:w="1743" w:type="dxa"/>
            <w:vAlign w:val="top"/>
          </w:tcPr>
          <w:p w14:paraId="65DB2F03">
            <w:pPr>
              <w:pStyle w:val="6"/>
            </w:pPr>
          </w:p>
        </w:tc>
      </w:tr>
      <w:tr w14:paraId="4543F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67DA1483">
            <w:pPr>
              <w:pStyle w:val="6"/>
            </w:pPr>
          </w:p>
        </w:tc>
        <w:tc>
          <w:tcPr>
            <w:tcW w:w="2203" w:type="dxa"/>
            <w:vAlign w:val="top"/>
          </w:tcPr>
          <w:p w14:paraId="56799F9B">
            <w:pPr>
              <w:pStyle w:val="6"/>
            </w:pPr>
          </w:p>
        </w:tc>
        <w:tc>
          <w:tcPr>
            <w:tcW w:w="3462" w:type="dxa"/>
            <w:vAlign w:val="top"/>
          </w:tcPr>
          <w:p w14:paraId="32D4DA14">
            <w:pPr>
              <w:pStyle w:val="6"/>
            </w:pPr>
          </w:p>
        </w:tc>
        <w:tc>
          <w:tcPr>
            <w:tcW w:w="1743" w:type="dxa"/>
            <w:vAlign w:val="top"/>
          </w:tcPr>
          <w:p w14:paraId="0181CA59">
            <w:pPr>
              <w:pStyle w:val="6"/>
            </w:pPr>
          </w:p>
        </w:tc>
      </w:tr>
      <w:tr w14:paraId="3DB2D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44616879">
            <w:pPr>
              <w:pStyle w:val="6"/>
            </w:pPr>
          </w:p>
        </w:tc>
        <w:tc>
          <w:tcPr>
            <w:tcW w:w="2203" w:type="dxa"/>
            <w:vAlign w:val="top"/>
          </w:tcPr>
          <w:p w14:paraId="43D1A02D">
            <w:pPr>
              <w:pStyle w:val="6"/>
            </w:pPr>
          </w:p>
        </w:tc>
        <w:tc>
          <w:tcPr>
            <w:tcW w:w="3462" w:type="dxa"/>
            <w:vAlign w:val="top"/>
          </w:tcPr>
          <w:p w14:paraId="5C578417">
            <w:pPr>
              <w:pStyle w:val="6"/>
            </w:pPr>
          </w:p>
        </w:tc>
        <w:tc>
          <w:tcPr>
            <w:tcW w:w="1743" w:type="dxa"/>
            <w:vAlign w:val="top"/>
          </w:tcPr>
          <w:p w14:paraId="163F4D3D">
            <w:pPr>
              <w:pStyle w:val="6"/>
            </w:pPr>
          </w:p>
        </w:tc>
      </w:tr>
      <w:tr w14:paraId="2D5E1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4922820C">
            <w:pPr>
              <w:pStyle w:val="6"/>
            </w:pPr>
          </w:p>
        </w:tc>
        <w:tc>
          <w:tcPr>
            <w:tcW w:w="2203" w:type="dxa"/>
            <w:vAlign w:val="top"/>
          </w:tcPr>
          <w:p w14:paraId="642969E6">
            <w:pPr>
              <w:pStyle w:val="6"/>
            </w:pPr>
          </w:p>
        </w:tc>
        <w:tc>
          <w:tcPr>
            <w:tcW w:w="3462" w:type="dxa"/>
            <w:vAlign w:val="top"/>
          </w:tcPr>
          <w:p w14:paraId="2025E9D6">
            <w:pPr>
              <w:pStyle w:val="6"/>
            </w:pPr>
          </w:p>
        </w:tc>
        <w:tc>
          <w:tcPr>
            <w:tcW w:w="1743" w:type="dxa"/>
            <w:vAlign w:val="top"/>
          </w:tcPr>
          <w:p w14:paraId="1802BFEC">
            <w:pPr>
              <w:pStyle w:val="6"/>
            </w:pPr>
          </w:p>
        </w:tc>
      </w:tr>
      <w:tr w14:paraId="6809E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6755AE3A">
            <w:pPr>
              <w:pStyle w:val="6"/>
            </w:pPr>
          </w:p>
        </w:tc>
        <w:tc>
          <w:tcPr>
            <w:tcW w:w="2203" w:type="dxa"/>
            <w:vAlign w:val="top"/>
          </w:tcPr>
          <w:p w14:paraId="400D2E66">
            <w:pPr>
              <w:pStyle w:val="6"/>
            </w:pPr>
          </w:p>
        </w:tc>
        <w:tc>
          <w:tcPr>
            <w:tcW w:w="3462" w:type="dxa"/>
            <w:vAlign w:val="top"/>
          </w:tcPr>
          <w:p w14:paraId="60EC0D83">
            <w:pPr>
              <w:pStyle w:val="6"/>
            </w:pPr>
          </w:p>
        </w:tc>
        <w:tc>
          <w:tcPr>
            <w:tcW w:w="1743" w:type="dxa"/>
            <w:vAlign w:val="top"/>
          </w:tcPr>
          <w:p w14:paraId="26CF1050">
            <w:pPr>
              <w:pStyle w:val="6"/>
            </w:pPr>
          </w:p>
        </w:tc>
      </w:tr>
      <w:tr w14:paraId="18F70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169C0528">
            <w:pPr>
              <w:pStyle w:val="6"/>
            </w:pPr>
          </w:p>
        </w:tc>
        <w:tc>
          <w:tcPr>
            <w:tcW w:w="2203" w:type="dxa"/>
            <w:vAlign w:val="top"/>
          </w:tcPr>
          <w:p w14:paraId="6365E241">
            <w:pPr>
              <w:pStyle w:val="6"/>
            </w:pPr>
          </w:p>
        </w:tc>
        <w:tc>
          <w:tcPr>
            <w:tcW w:w="3462" w:type="dxa"/>
            <w:vAlign w:val="top"/>
          </w:tcPr>
          <w:p w14:paraId="5A4B5D59">
            <w:pPr>
              <w:pStyle w:val="6"/>
            </w:pPr>
          </w:p>
        </w:tc>
        <w:tc>
          <w:tcPr>
            <w:tcW w:w="1743" w:type="dxa"/>
            <w:vAlign w:val="top"/>
          </w:tcPr>
          <w:p w14:paraId="13E7802E">
            <w:pPr>
              <w:pStyle w:val="6"/>
            </w:pPr>
          </w:p>
        </w:tc>
      </w:tr>
      <w:tr w14:paraId="49653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30DDDE85">
            <w:pPr>
              <w:pStyle w:val="6"/>
            </w:pPr>
          </w:p>
        </w:tc>
        <w:tc>
          <w:tcPr>
            <w:tcW w:w="2203" w:type="dxa"/>
            <w:vAlign w:val="top"/>
          </w:tcPr>
          <w:p w14:paraId="2B3FAFB6">
            <w:pPr>
              <w:pStyle w:val="6"/>
            </w:pPr>
          </w:p>
        </w:tc>
        <w:tc>
          <w:tcPr>
            <w:tcW w:w="3462" w:type="dxa"/>
            <w:vAlign w:val="top"/>
          </w:tcPr>
          <w:p w14:paraId="5B87C0E0">
            <w:pPr>
              <w:pStyle w:val="6"/>
            </w:pPr>
          </w:p>
        </w:tc>
        <w:tc>
          <w:tcPr>
            <w:tcW w:w="1743" w:type="dxa"/>
            <w:vAlign w:val="top"/>
          </w:tcPr>
          <w:p w14:paraId="1F5121A1">
            <w:pPr>
              <w:pStyle w:val="6"/>
            </w:pPr>
          </w:p>
        </w:tc>
      </w:tr>
      <w:tr w14:paraId="1FF25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2379080B">
            <w:pPr>
              <w:spacing w:before="40" w:line="219" w:lineRule="auto"/>
              <w:ind w:left="116"/>
              <w:rPr>
                <w:rFonts w:ascii="宋体" w:hAnsi="宋体" w:eastAsia="宋体" w:cs="宋体"/>
                <w:sz w:val="20"/>
                <w:szCs w:val="20"/>
              </w:rPr>
            </w:pPr>
            <w:r>
              <w:rPr>
                <w:rFonts w:ascii="宋体" w:hAnsi="宋体" w:eastAsia="宋体" w:cs="宋体"/>
                <w:spacing w:val="8"/>
                <w:sz w:val="20"/>
                <w:szCs w:val="20"/>
              </w:rPr>
              <w:t>本年收入合计</w:t>
            </w:r>
          </w:p>
        </w:tc>
        <w:tc>
          <w:tcPr>
            <w:tcW w:w="2203" w:type="dxa"/>
            <w:vAlign w:val="top"/>
          </w:tcPr>
          <w:p w14:paraId="53176F75">
            <w:pPr>
              <w:spacing w:before="40" w:line="219" w:lineRule="auto"/>
              <w:ind w:left="689"/>
              <w:rPr>
                <w:rFonts w:ascii="宋体" w:hAnsi="宋体" w:eastAsia="宋体" w:cs="宋体"/>
                <w:sz w:val="20"/>
                <w:szCs w:val="20"/>
              </w:rPr>
            </w:pPr>
            <w:r>
              <w:rPr>
                <w:rFonts w:ascii="宋体" w:hAnsi="宋体" w:eastAsia="宋体" w:cs="宋体"/>
                <w:spacing w:val="3"/>
                <w:sz w:val="20"/>
                <w:szCs w:val="20"/>
              </w:rPr>
              <w:t>6,696.12</w:t>
            </w:r>
          </w:p>
        </w:tc>
        <w:tc>
          <w:tcPr>
            <w:tcW w:w="3462" w:type="dxa"/>
            <w:vAlign w:val="top"/>
          </w:tcPr>
          <w:p w14:paraId="776FBCD7">
            <w:pPr>
              <w:spacing w:before="40" w:line="219" w:lineRule="auto"/>
              <w:ind w:left="114"/>
              <w:rPr>
                <w:rFonts w:ascii="宋体" w:hAnsi="宋体" w:eastAsia="宋体" w:cs="宋体"/>
                <w:sz w:val="20"/>
                <w:szCs w:val="20"/>
              </w:rPr>
            </w:pPr>
            <w:r>
              <w:rPr>
                <w:rFonts w:ascii="宋体" w:hAnsi="宋体" w:eastAsia="宋体" w:cs="宋体"/>
                <w:spacing w:val="8"/>
                <w:sz w:val="20"/>
                <w:szCs w:val="20"/>
              </w:rPr>
              <w:t>本年支出合计</w:t>
            </w:r>
          </w:p>
        </w:tc>
        <w:tc>
          <w:tcPr>
            <w:tcW w:w="1743" w:type="dxa"/>
            <w:vAlign w:val="top"/>
          </w:tcPr>
          <w:p w14:paraId="2E67B4A4">
            <w:pPr>
              <w:spacing w:before="46" w:line="214" w:lineRule="auto"/>
              <w:ind w:left="421"/>
              <w:rPr>
                <w:rFonts w:ascii="宋体" w:hAnsi="宋体" w:eastAsia="宋体" w:cs="宋体"/>
                <w:sz w:val="20"/>
                <w:szCs w:val="20"/>
              </w:rPr>
            </w:pPr>
            <w:r>
              <w:rPr>
                <w:rFonts w:ascii="宋体" w:hAnsi="宋体" w:eastAsia="宋体" w:cs="宋体"/>
                <w:spacing w:val="2"/>
                <w:sz w:val="20"/>
                <w:szCs w:val="20"/>
              </w:rPr>
              <w:t>14,170.55</w:t>
            </w:r>
          </w:p>
        </w:tc>
      </w:tr>
      <w:tr w14:paraId="1E2E5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3468F332">
            <w:pPr>
              <w:spacing w:before="40" w:line="219" w:lineRule="auto"/>
              <w:ind w:left="119"/>
              <w:rPr>
                <w:rFonts w:ascii="宋体" w:hAnsi="宋体" w:eastAsia="宋体" w:cs="宋体"/>
                <w:sz w:val="20"/>
                <w:szCs w:val="20"/>
              </w:rPr>
            </w:pPr>
            <w:r>
              <w:rPr>
                <w:rFonts w:ascii="宋体" w:hAnsi="宋体" w:eastAsia="宋体" w:cs="宋体"/>
                <w:spacing w:val="8"/>
                <w:sz w:val="20"/>
                <w:szCs w:val="20"/>
              </w:rPr>
              <w:t>八、使用非财政拨款结余</w:t>
            </w:r>
          </w:p>
        </w:tc>
        <w:tc>
          <w:tcPr>
            <w:tcW w:w="2203" w:type="dxa"/>
            <w:vAlign w:val="top"/>
          </w:tcPr>
          <w:p w14:paraId="74778B0B">
            <w:pPr>
              <w:spacing w:before="40" w:line="219" w:lineRule="auto"/>
              <w:ind w:left="898"/>
              <w:rPr>
                <w:rFonts w:ascii="宋体" w:hAnsi="宋体" w:eastAsia="宋体" w:cs="宋体"/>
                <w:sz w:val="20"/>
                <w:szCs w:val="20"/>
              </w:rPr>
            </w:pPr>
            <w:r>
              <w:rPr>
                <w:rFonts w:ascii="宋体" w:hAnsi="宋体" w:eastAsia="宋体" w:cs="宋体"/>
                <w:spacing w:val="2"/>
                <w:sz w:val="20"/>
                <w:szCs w:val="20"/>
              </w:rPr>
              <w:t>0.00</w:t>
            </w:r>
          </w:p>
        </w:tc>
        <w:tc>
          <w:tcPr>
            <w:tcW w:w="3462" w:type="dxa"/>
            <w:vAlign w:val="top"/>
          </w:tcPr>
          <w:p w14:paraId="1DBC0D77">
            <w:pPr>
              <w:spacing w:before="40" w:line="219" w:lineRule="auto"/>
              <w:ind w:left="119"/>
              <w:rPr>
                <w:rFonts w:ascii="宋体" w:hAnsi="宋体" w:eastAsia="宋体" w:cs="宋体"/>
                <w:sz w:val="20"/>
                <w:szCs w:val="20"/>
              </w:rPr>
            </w:pPr>
            <w:r>
              <w:rPr>
                <w:rFonts w:ascii="宋体" w:hAnsi="宋体" w:eastAsia="宋体" w:cs="宋体"/>
                <w:spacing w:val="6"/>
                <w:sz w:val="20"/>
                <w:szCs w:val="20"/>
              </w:rPr>
              <w:t>结转下年</w:t>
            </w:r>
          </w:p>
        </w:tc>
        <w:tc>
          <w:tcPr>
            <w:tcW w:w="1743" w:type="dxa"/>
            <w:vAlign w:val="top"/>
          </w:tcPr>
          <w:p w14:paraId="5F5EBE8F">
            <w:pPr>
              <w:spacing w:before="40" w:line="219" w:lineRule="auto"/>
              <w:ind w:left="669"/>
              <w:rPr>
                <w:rFonts w:ascii="宋体" w:hAnsi="宋体" w:eastAsia="宋体" w:cs="宋体"/>
                <w:sz w:val="20"/>
                <w:szCs w:val="20"/>
              </w:rPr>
            </w:pPr>
            <w:r>
              <w:rPr>
                <w:rFonts w:ascii="宋体" w:hAnsi="宋体" w:eastAsia="宋体" w:cs="宋体"/>
                <w:spacing w:val="2"/>
                <w:sz w:val="20"/>
                <w:szCs w:val="20"/>
              </w:rPr>
              <w:t>0.00</w:t>
            </w:r>
          </w:p>
        </w:tc>
      </w:tr>
      <w:tr w14:paraId="2A5C3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62" w:type="dxa"/>
            <w:vAlign w:val="top"/>
          </w:tcPr>
          <w:p w14:paraId="3B87E609">
            <w:pPr>
              <w:spacing w:before="40" w:line="219" w:lineRule="auto"/>
              <w:ind w:left="120"/>
              <w:rPr>
                <w:rFonts w:ascii="宋体" w:hAnsi="宋体" w:eastAsia="宋体" w:cs="宋体"/>
                <w:sz w:val="20"/>
                <w:szCs w:val="20"/>
              </w:rPr>
            </w:pPr>
            <w:r>
              <w:rPr>
                <w:rFonts w:ascii="宋体" w:hAnsi="宋体" w:eastAsia="宋体" w:cs="宋体"/>
                <w:spacing w:val="7"/>
                <w:sz w:val="20"/>
                <w:szCs w:val="20"/>
              </w:rPr>
              <w:t>九、上年结转（结余）</w:t>
            </w:r>
          </w:p>
        </w:tc>
        <w:tc>
          <w:tcPr>
            <w:tcW w:w="2203" w:type="dxa"/>
            <w:vAlign w:val="top"/>
          </w:tcPr>
          <w:p w14:paraId="0474D26F">
            <w:pPr>
              <w:spacing w:before="40" w:line="219" w:lineRule="auto"/>
              <w:ind w:left="692"/>
              <w:rPr>
                <w:rFonts w:ascii="宋体" w:hAnsi="宋体" w:eastAsia="宋体" w:cs="宋体"/>
                <w:sz w:val="20"/>
                <w:szCs w:val="20"/>
              </w:rPr>
            </w:pPr>
            <w:r>
              <w:rPr>
                <w:rFonts w:ascii="宋体" w:hAnsi="宋体" w:eastAsia="宋体" w:cs="宋体"/>
                <w:spacing w:val="3"/>
                <w:sz w:val="20"/>
                <w:szCs w:val="20"/>
              </w:rPr>
              <w:t>7,474.43</w:t>
            </w:r>
          </w:p>
        </w:tc>
        <w:tc>
          <w:tcPr>
            <w:tcW w:w="3462" w:type="dxa"/>
            <w:vAlign w:val="top"/>
          </w:tcPr>
          <w:p w14:paraId="220B9233">
            <w:pPr>
              <w:pStyle w:val="6"/>
            </w:pPr>
          </w:p>
        </w:tc>
        <w:tc>
          <w:tcPr>
            <w:tcW w:w="1743" w:type="dxa"/>
            <w:vAlign w:val="top"/>
          </w:tcPr>
          <w:p w14:paraId="6C19536B">
            <w:pPr>
              <w:pStyle w:val="6"/>
            </w:pPr>
          </w:p>
        </w:tc>
      </w:tr>
      <w:tr w14:paraId="186CE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3062" w:type="dxa"/>
            <w:vAlign w:val="top"/>
          </w:tcPr>
          <w:p w14:paraId="42A01B0E">
            <w:pPr>
              <w:spacing w:before="40" w:line="223" w:lineRule="auto"/>
              <w:ind w:left="123"/>
              <w:rPr>
                <w:rFonts w:ascii="宋体" w:hAnsi="宋体" w:eastAsia="宋体" w:cs="宋体"/>
                <w:sz w:val="20"/>
                <w:szCs w:val="20"/>
              </w:rPr>
            </w:pPr>
            <w:r>
              <w:rPr>
                <w:rFonts w:ascii="宋体" w:hAnsi="宋体" w:eastAsia="宋体" w:cs="宋体"/>
                <w:spacing w:val="5"/>
                <w:sz w:val="20"/>
                <w:szCs w:val="20"/>
              </w:rPr>
              <w:t>收入总计</w:t>
            </w:r>
          </w:p>
        </w:tc>
        <w:tc>
          <w:tcPr>
            <w:tcW w:w="2203" w:type="dxa"/>
            <w:vAlign w:val="top"/>
          </w:tcPr>
          <w:p w14:paraId="0719A0C8">
            <w:pPr>
              <w:spacing w:before="40" w:line="223" w:lineRule="auto"/>
              <w:ind w:left="650"/>
              <w:rPr>
                <w:rFonts w:ascii="宋体" w:hAnsi="宋体" w:eastAsia="宋体" w:cs="宋体"/>
                <w:sz w:val="20"/>
                <w:szCs w:val="20"/>
              </w:rPr>
            </w:pPr>
            <w:r>
              <w:rPr>
                <w:rFonts w:ascii="宋体" w:hAnsi="宋体" w:eastAsia="宋体" w:cs="宋体"/>
                <w:spacing w:val="2"/>
                <w:sz w:val="20"/>
                <w:szCs w:val="20"/>
              </w:rPr>
              <w:t>14,170.55</w:t>
            </w:r>
          </w:p>
        </w:tc>
        <w:tc>
          <w:tcPr>
            <w:tcW w:w="3462" w:type="dxa"/>
            <w:vAlign w:val="top"/>
          </w:tcPr>
          <w:p w14:paraId="7ACDE393">
            <w:pPr>
              <w:spacing w:before="40" w:line="223" w:lineRule="auto"/>
              <w:ind w:left="114"/>
              <w:rPr>
                <w:rFonts w:ascii="宋体" w:hAnsi="宋体" w:eastAsia="宋体" w:cs="宋体"/>
                <w:sz w:val="20"/>
                <w:szCs w:val="20"/>
              </w:rPr>
            </w:pPr>
            <w:r>
              <w:rPr>
                <w:rFonts w:ascii="宋体" w:hAnsi="宋体" w:eastAsia="宋体" w:cs="宋体"/>
                <w:spacing w:val="7"/>
                <w:sz w:val="20"/>
                <w:szCs w:val="20"/>
              </w:rPr>
              <w:t>支出总计</w:t>
            </w:r>
          </w:p>
        </w:tc>
        <w:tc>
          <w:tcPr>
            <w:tcW w:w="1743" w:type="dxa"/>
            <w:vAlign w:val="top"/>
          </w:tcPr>
          <w:p w14:paraId="1B5CC090">
            <w:pPr>
              <w:spacing w:before="45" w:line="218" w:lineRule="auto"/>
              <w:ind w:left="421"/>
              <w:rPr>
                <w:rFonts w:ascii="宋体" w:hAnsi="宋体" w:eastAsia="宋体" w:cs="宋体"/>
                <w:sz w:val="20"/>
                <w:szCs w:val="20"/>
              </w:rPr>
            </w:pPr>
            <w:r>
              <w:rPr>
                <w:rFonts w:ascii="宋体" w:hAnsi="宋体" w:eastAsia="宋体" w:cs="宋体"/>
                <w:spacing w:val="2"/>
                <w:sz w:val="20"/>
                <w:szCs w:val="20"/>
              </w:rPr>
              <w:t>14,170.55</w:t>
            </w:r>
          </w:p>
        </w:tc>
      </w:tr>
    </w:tbl>
    <w:p w14:paraId="7746C3F1">
      <w:pPr>
        <w:rPr>
          <w:rFonts w:ascii="Arial"/>
          <w:sz w:val="21"/>
        </w:rPr>
      </w:pPr>
    </w:p>
    <w:p w14:paraId="689260E8">
      <w:pPr>
        <w:rPr>
          <w:rFonts w:ascii="Arial" w:hAnsi="Arial" w:eastAsia="Arial" w:cs="Arial"/>
          <w:sz w:val="21"/>
          <w:szCs w:val="21"/>
        </w:rPr>
        <w:sectPr>
          <w:pgSz w:w="11906" w:h="16839"/>
          <w:pgMar w:top="1196" w:right="715" w:bottom="0" w:left="715" w:header="0" w:footer="0" w:gutter="0"/>
          <w:cols w:space="720" w:num="1"/>
        </w:sectPr>
      </w:pPr>
    </w:p>
    <w:p w14:paraId="714F5604">
      <w:pPr>
        <w:spacing w:before="36" w:line="219" w:lineRule="auto"/>
        <w:ind w:left="5058"/>
        <w:rPr>
          <w:rFonts w:ascii="宋体" w:hAnsi="宋体" w:eastAsia="宋体" w:cs="宋体"/>
          <w:sz w:val="18"/>
          <w:szCs w:val="18"/>
        </w:rPr>
      </w:pPr>
      <w:r>
        <w:rPr>
          <w:rFonts w:ascii="宋体" w:hAnsi="宋体" w:eastAsia="宋体" w:cs="宋体"/>
          <w:spacing w:val="-2"/>
          <w:sz w:val="18"/>
          <w:szCs w:val="18"/>
        </w:rPr>
        <w:t>单位收入总表</w:t>
      </w:r>
    </w:p>
    <w:p w14:paraId="67AAE89C">
      <w:pPr>
        <w:spacing w:before="136" w:line="227" w:lineRule="auto"/>
        <w:ind w:left="121"/>
        <w:rPr>
          <w:rFonts w:ascii="宋体" w:hAnsi="宋体" w:eastAsia="宋体" w:cs="宋体"/>
          <w:sz w:val="18"/>
          <w:szCs w:val="18"/>
        </w:rPr>
      </w:pPr>
      <w:r>
        <w:rPr>
          <w:rFonts w:ascii="宋体" w:hAnsi="宋体" w:eastAsia="宋体" w:cs="宋体"/>
          <w:spacing w:val="-1"/>
          <w:sz w:val="18"/>
          <w:szCs w:val="18"/>
        </w:rPr>
        <w:t>填报单位</w:t>
      </w:r>
      <w:r>
        <w:rPr>
          <w:rFonts w:hint="eastAsia" w:ascii="宋体" w:hAnsi="宋体" w:eastAsia="宋体" w:cs="宋体"/>
          <w:spacing w:val="-1"/>
          <w:sz w:val="18"/>
          <w:szCs w:val="18"/>
          <w:lang w:eastAsia="zh-CN"/>
        </w:rPr>
        <w:t>：</w:t>
      </w:r>
      <w:r>
        <w:rPr>
          <w:rFonts w:ascii="宋体" w:hAnsi="宋体" w:eastAsia="宋体" w:cs="宋体"/>
          <w:spacing w:val="-1"/>
          <w:sz w:val="18"/>
          <w:szCs w:val="18"/>
        </w:rPr>
        <w:t>202001</w:t>
      </w:r>
      <w:r>
        <w:rPr>
          <w:rFonts w:ascii="宋体" w:hAnsi="宋体" w:eastAsia="宋体" w:cs="宋体"/>
          <w:spacing w:val="-19"/>
          <w:sz w:val="18"/>
          <w:szCs w:val="18"/>
        </w:rPr>
        <w:t xml:space="preserve"> </w:t>
      </w:r>
      <w:r>
        <w:rPr>
          <w:rFonts w:ascii="宋体" w:hAnsi="宋体" w:eastAsia="宋体" w:cs="宋体"/>
          <w:spacing w:val="-1"/>
          <w:sz w:val="18"/>
          <w:szCs w:val="18"/>
        </w:rPr>
        <w:t>安义县民政局                                                                                     单位：万元</w:t>
      </w:r>
    </w:p>
    <w:p w14:paraId="5B47A25B">
      <w:pPr>
        <w:spacing w:line="32" w:lineRule="exact"/>
      </w:pPr>
    </w:p>
    <w:tbl>
      <w:tblPr>
        <w:tblStyle w:val="5"/>
        <w:tblW w:w="111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20"/>
        <w:gridCol w:w="1100"/>
        <w:gridCol w:w="744"/>
        <w:gridCol w:w="989"/>
        <w:gridCol w:w="817"/>
        <w:gridCol w:w="670"/>
        <w:gridCol w:w="733"/>
        <w:gridCol w:w="648"/>
        <w:gridCol w:w="747"/>
        <w:gridCol w:w="713"/>
        <w:gridCol w:w="643"/>
        <w:gridCol w:w="489"/>
        <w:gridCol w:w="713"/>
        <w:gridCol w:w="647"/>
      </w:tblGrid>
      <w:tr w14:paraId="703D8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520" w:type="dxa"/>
            <w:vMerge w:val="restart"/>
            <w:tcBorders>
              <w:bottom w:val="nil"/>
            </w:tcBorders>
            <w:vAlign w:val="top"/>
          </w:tcPr>
          <w:p w14:paraId="5A3A44EB">
            <w:pPr>
              <w:pStyle w:val="6"/>
              <w:spacing w:line="382" w:lineRule="auto"/>
            </w:pPr>
          </w:p>
          <w:p w14:paraId="50899B94">
            <w:pPr>
              <w:spacing w:before="39" w:line="235" w:lineRule="auto"/>
              <w:ind w:left="502"/>
              <w:rPr>
                <w:rFonts w:ascii="宋体" w:hAnsi="宋体" w:eastAsia="宋体" w:cs="宋体"/>
                <w:sz w:val="12"/>
                <w:szCs w:val="12"/>
              </w:rPr>
            </w:pPr>
            <w:r>
              <w:rPr>
                <w:rFonts w:ascii="宋体" w:hAnsi="宋体" w:eastAsia="宋体" w:cs="宋体"/>
                <w:spacing w:val="8"/>
                <w:sz w:val="12"/>
                <w:szCs w:val="12"/>
              </w:rPr>
              <w:t>单位名称</w:t>
            </w:r>
          </w:p>
        </w:tc>
        <w:tc>
          <w:tcPr>
            <w:tcW w:w="1100" w:type="dxa"/>
            <w:vMerge w:val="restart"/>
            <w:tcBorders>
              <w:bottom w:val="nil"/>
            </w:tcBorders>
            <w:vAlign w:val="top"/>
          </w:tcPr>
          <w:p w14:paraId="485FF679">
            <w:pPr>
              <w:pStyle w:val="6"/>
              <w:spacing w:line="381" w:lineRule="auto"/>
            </w:pPr>
          </w:p>
          <w:p w14:paraId="5ACDDA7D">
            <w:pPr>
              <w:spacing w:before="39" w:line="236" w:lineRule="auto"/>
              <w:ind w:left="422"/>
              <w:rPr>
                <w:rFonts w:ascii="宋体" w:hAnsi="宋体" w:eastAsia="宋体" w:cs="宋体"/>
                <w:sz w:val="12"/>
                <w:szCs w:val="12"/>
              </w:rPr>
            </w:pPr>
            <w:r>
              <w:rPr>
                <w:rFonts w:ascii="宋体" w:hAnsi="宋体" w:eastAsia="宋体" w:cs="宋体"/>
                <w:spacing w:val="7"/>
                <w:sz w:val="12"/>
                <w:szCs w:val="12"/>
              </w:rPr>
              <w:t>合计</w:t>
            </w:r>
          </w:p>
        </w:tc>
        <w:tc>
          <w:tcPr>
            <w:tcW w:w="744" w:type="dxa"/>
            <w:vMerge w:val="restart"/>
            <w:tcBorders>
              <w:bottom w:val="nil"/>
            </w:tcBorders>
            <w:vAlign w:val="top"/>
          </w:tcPr>
          <w:p w14:paraId="7FCC485F">
            <w:pPr>
              <w:pStyle w:val="6"/>
              <w:spacing w:line="381" w:lineRule="auto"/>
            </w:pPr>
          </w:p>
          <w:p w14:paraId="69A8D3FF">
            <w:pPr>
              <w:spacing w:before="39" w:line="235" w:lineRule="auto"/>
              <w:ind w:left="114"/>
              <w:rPr>
                <w:rFonts w:ascii="宋体" w:hAnsi="宋体" w:eastAsia="宋体" w:cs="宋体"/>
                <w:sz w:val="12"/>
                <w:szCs w:val="12"/>
              </w:rPr>
            </w:pPr>
            <w:r>
              <w:rPr>
                <w:rFonts w:ascii="宋体" w:hAnsi="宋体" w:eastAsia="宋体" w:cs="宋体"/>
                <w:spacing w:val="8"/>
                <w:sz w:val="12"/>
                <w:szCs w:val="12"/>
              </w:rPr>
              <w:t>上年结转</w:t>
            </w:r>
          </w:p>
        </w:tc>
        <w:tc>
          <w:tcPr>
            <w:tcW w:w="3209" w:type="dxa"/>
            <w:gridSpan w:val="4"/>
            <w:vAlign w:val="top"/>
          </w:tcPr>
          <w:p w14:paraId="1D066C9A">
            <w:pPr>
              <w:spacing w:before="82" w:line="235" w:lineRule="auto"/>
              <w:ind w:left="1347"/>
              <w:rPr>
                <w:rFonts w:ascii="宋体" w:hAnsi="宋体" w:eastAsia="宋体" w:cs="宋体"/>
                <w:sz w:val="12"/>
                <w:szCs w:val="12"/>
              </w:rPr>
            </w:pPr>
            <w:r>
              <w:rPr>
                <w:rFonts w:ascii="宋体" w:hAnsi="宋体" w:eastAsia="宋体" w:cs="宋体"/>
                <w:spacing w:val="8"/>
                <w:sz w:val="12"/>
                <w:szCs w:val="12"/>
              </w:rPr>
              <w:t>财政拨款</w:t>
            </w:r>
          </w:p>
        </w:tc>
        <w:tc>
          <w:tcPr>
            <w:tcW w:w="648" w:type="dxa"/>
            <w:vMerge w:val="restart"/>
            <w:tcBorders>
              <w:bottom w:val="nil"/>
            </w:tcBorders>
            <w:vAlign w:val="top"/>
          </w:tcPr>
          <w:p w14:paraId="1A26E1A7">
            <w:pPr>
              <w:spacing w:before="255" w:line="259" w:lineRule="auto"/>
              <w:ind w:left="139" w:right="126" w:hanging="5"/>
              <w:jc w:val="both"/>
              <w:rPr>
                <w:rFonts w:ascii="宋体" w:hAnsi="宋体" w:eastAsia="宋体" w:cs="宋体"/>
                <w:sz w:val="12"/>
                <w:szCs w:val="12"/>
              </w:rPr>
            </w:pPr>
            <w:r>
              <w:rPr>
                <w:rFonts w:ascii="宋体" w:hAnsi="宋体" w:eastAsia="宋体" w:cs="宋体"/>
                <w:spacing w:val="7"/>
                <w:sz w:val="12"/>
                <w:szCs w:val="12"/>
              </w:rPr>
              <w:t>教育收</w:t>
            </w:r>
            <w:r>
              <w:rPr>
                <w:rFonts w:ascii="宋体" w:hAnsi="宋体" w:eastAsia="宋体" w:cs="宋体"/>
                <w:spacing w:val="5"/>
                <w:sz w:val="12"/>
                <w:szCs w:val="12"/>
              </w:rPr>
              <w:t>费资金</w:t>
            </w:r>
            <w:r>
              <w:rPr>
                <w:rFonts w:ascii="宋体" w:hAnsi="宋体" w:eastAsia="宋体" w:cs="宋体"/>
                <w:spacing w:val="9"/>
                <w:w w:val="122"/>
                <w:sz w:val="12"/>
                <w:szCs w:val="12"/>
              </w:rPr>
              <w:t>收入</w:t>
            </w:r>
          </w:p>
        </w:tc>
        <w:tc>
          <w:tcPr>
            <w:tcW w:w="747" w:type="dxa"/>
            <w:vMerge w:val="restart"/>
            <w:tcBorders>
              <w:bottom w:val="nil"/>
            </w:tcBorders>
            <w:vAlign w:val="top"/>
          </w:tcPr>
          <w:p w14:paraId="65B6B42B">
            <w:pPr>
              <w:pStyle w:val="6"/>
              <w:spacing w:line="381" w:lineRule="auto"/>
            </w:pPr>
          </w:p>
          <w:p w14:paraId="0637D225">
            <w:pPr>
              <w:spacing w:before="39" w:line="235" w:lineRule="auto"/>
              <w:ind w:left="118"/>
              <w:rPr>
                <w:rFonts w:ascii="宋体" w:hAnsi="宋体" w:eastAsia="宋体" w:cs="宋体"/>
                <w:sz w:val="12"/>
                <w:szCs w:val="12"/>
              </w:rPr>
            </w:pPr>
            <w:r>
              <w:rPr>
                <w:rFonts w:ascii="宋体" w:hAnsi="宋体" w:eastAsia="宋体" w:cs="宋体"/>
                <w:spacing w:val="8"/>
                <w:sz w:val="12"/>
                <w:szCs w:val="12"/>
              </w:rPr>
              <w:t>事业收入</w:t>
            </w:r>
          </w:p>
        </w:tc>
        <w:tc>
          <w:tcPr>
            <w:tcW w:w="713" w:type="dxa"/>
            <w:vMerge w:val="restart"/>
            <w:tcBorders>
              <w:bottom w:val="nil"/>
            </w:tcBorders>
            <w:vAlign w:val="top"/>
          </w:tcPr>
          <w:p w14:paraId="0FB94DBA">
            <w:pPr>
              <w:spacing w:before="255" w:line="259" w:lineRule="auto"/>
              <w:ind w:left="165" w:right="158"/>
              <w:jc w:val="both"/>
              <w:rPr>
                <w:rFonts w:ascii="宋体" w:hAnsi="宋体" w:eastAsia="宋体" w:cs="宋体"/>
                <w:sz w:val="12"/>
                <w:szCs w:val="12"/>
              </w:rPr>
            </w:pPr>
            <w:r>
              <w:rPr>
                <w:rFonts w:ascii="宋体" w:hAnsi="宋体" w:eastAsia="宋体" w:cs="宋体"/>
                <w:spacing w:val="8"/>
                <w:sz w:val="12"/>
                <w:szCs w:val="12"/>
              </w:rPr>
              <w:t>事业单位经营</w:t>
            </w:r>
            <w:r>
              <w:rPr>
                <w:rFonts w:ascii="宋体" w:hAnsi="宋体" w:eastAsia="宋体" w:cs="宋体"/>
                <w:spacing w:val="9"/>
                <w:w w:val="125"/>
                <w:sz w:val="12"/>
                <w:szCs w:val="12"/>
              </w:rPr>
              <w:t>收入</w:t>
            </w:r>
          </w:p>
        </w:tc>
        <w:tc>
          <w:tcPr>
            <w:tcW w:w="643" w:type="dxa"/>
            <w:vMerge w:val="restart"/>
            <w:tcBorders>
              <w:bottom w:val="nil"/>
            </w:tcBorders>
            <w:vAlign w:val="top"/>
          </w:tcPr>
          <w:p w14:paraId="270B704B">
            <w:pPr>
              <w:spacing w:before="255" w:line="259" w:lineRule="auto"/>
              <w:ind w:left="129" w:right="124" w:firstLine="10"/>
              <w:jc w:val="right"/>
              <w:rPr>
                <w:rFonts w:ascii="宋体" w:hAnsi="宋体" w:eastAsia="宋体" w:cs="宋体"/>
                <w:sz w:val="12"/>
                <w:szCs w:val="12"/>
              </w:rPr>
            </w:pPr>
            <w:r>
              <w:rPr>
                <w:rFonts w:ascii="宋体" w:hAnsi="宋体" w:eastAsia="宋体" w:cs="宋体"/>
                <w:spacing w:val="4"/>
                <w:sz w:val="12"/>
                <w:szCs w:val="12"/>
              </w:rPr>
              <w:t>附属单</w:t>
            </w:r>
            <w:r>
              <w:rPr>
                <w:rFonts w:ascii="宋体" w:hAnsi="宋体" w:eastAsia="宋体" w:cs="宋体"/>
                <w:spacing w:val="8"/>
                <w:sz w:val="12"/>
                <w:szCs w:val="12"/>
              </w:rPr>
              <w:t>位上缴</w:t>
            </w:r>
            <w:r>
              <w:rPr>
                <w:rFonts w:ascii="宋体" w:hAnsi="宋体" w:eastAsia="宋体" w:cs="宋体"/>
                <w:spacing w:val="4"/>
                <w:sz w:val="12"/>
                <w:szCs w:val="12"/>
              </w:rPr>
              <w:t>收入</w:t>
            </w:r>
          </w:p>
        </w:tc>
        <w:tc>
          <w:tcPr>
            <w:tcW w:w="489" w:type="dxa"/>
            <w:vMerge w:val="restart"/>
            <w:tcBorders>
              <w:bottom w:val="nil"/>
            </w:tcBorders>
            <w:vAlign w:val="top"/>
          </w:tcPr>
          <w:p w14:paraId="38659ECA">
            <w:pPr>
              <w:spacing w:before="255" w:line="259" w:lineRule="auto"/>
              <w:ind w:left="117" w:right="111" w:firstLine="1"/>
              <w:jc w:val="both"/>
              <w:rPr>
                <w:rFonts w:ascii="宋体" w:hAnsi="宋体" w:eastAsia="宋体" w:cs="宋体"/>
                <w:sz w:val="12"/>
                <w:szCs w:val="12"/>
              </w:rPr>
            </w:pPr>
            <w:r>
              <w:rPr>
                <w:rFonts w:ascii="宋体" w:hAnsi="宋体" w:eastAsia="宋体" w:cs="宋体"/>
                <w:spacing w:val="6"/>
                <w:sz w:val="12"/>
                <w:szCs w:val="12"/>
              </w:rPr>
              <w:t>上级</w:t>
            </w:r>
            <w:r>
              <w:rPr>
                <w:rFonts w:ascii="宋体" w:hAnsi="宋体" w:eastAsia="宋体" w:cs="宋体"/>
                <w:spacing w:val="7"/>
                <w:sz w:val="12"/>
                <w:szCs w:val="12"/>
              </w:rPr>
              <w:t>补助收入</w:t>
            </w:r>
          </w:p>
        </w:tc>
        <w:tc>
          <w:tcPr>
            <w:tcW w:w="713" w:type="dxa"/>
            <w:vMerge w:val="restart"/>
            <w:tcBorders>
              <w:bottom w:val="nil"/>
            </w:tcBorders>
            <w:vAlign w:val="top"/>
          </w:tcPr>
          <w:p w14:paraId="5D1EC126">
            <w:pPr>
              <w:pStyle w:val="6"/>
              <w:spacing w:line="297" w:lineRule="auto"/>
            </w:pPr>
          </w:p>
          <w:p w14:paraId="622F9D51">
            <w:pPr>
              <w:spacing w:before="39" w:line="263" w:lineRule="auto"/>
              <w:ind w:left="294" w:right="157" w:hanging="128"/>
              <w:rPr>
                <w:rFonts w:ascii="宋体" w:hAnsi="宋体" w:eastAsia="宋体" w:cs="宋体"/>
                <w:sz w:val="12"/>
                <w:szCs w:val="12"/>
              </w:rPr>
            </w:pPr>
            <w:r>
              <w:rPr>
                <w:rFonts w:ascii="宋体" w:hAnsi="宋体" w:eastAsia="宋体" w:cs="宋体"/>
                <w:spacing w:val="7"/>
                <w:sz w:val="12"/>
                <w:szCs w:val="12"/>
              </w:rPr>
              <w:t>其他收</w:t>
            </w:r>
            <w:r>
              <w:rPr>
                <w:rFonts w:ascii="宋体" w:hAnsi="宋体" w:eastAsia="宋体" w:cs="宋体"/>
                <w:spacing w:val="5"/>
                <w:sz w:val="12"/>
                <w:szCs w:val="12"/>
              </w:rPr>
              <w:t>入</w:t>
            </w:r>
          </w:p>
        </w:tc>
        <w:tc>
          <w:tcPr>
            <w:tcW w:w="647" w:type="dxa"/>
            <w:vMerge w:val="restart"/>
            <w:tcBorders>
              <w:bottom w:val="nil"/>
            </w:tcBorders>
            <w:vAlign w:val="top"/>
          </w:tcPr>
          <w:p w14:paraId="39C7E96E">
            <w:pPr>
              <w:spacing w:before="255" w:line="259" w:lineRule="auto"/>
              <w:ind w:left="130" w:right="127"/>
              <w:jc w:val="both"/>
              <w:rPr>
                <w:rFonts w:ascii="宋体" w:hAnsi="宋体" w:eastAsia="宋体" w:cs="宋体"/>
                <w:sz w:val="12"/>
                <w:szCs w:val="12"/>
              </w:rPr>
            </w:pPr>
            <w:r>
              <w:rPr>
                <w:rFonts w:ascii="宋体" w:hAnsi="宋体" w:eastAsia="宋体" w:cs="宋体"/>
                <w:spacing w:val="7"/>
                <w:sz w:val="12"/>
                <w:szCs w:val="12"/>
              </w:rPr>
              <w:t>使用非财政拨款结余</w:t>
            </w:r>
          </w:p>
        </w:tc>
      </w:tr>
      <w:tr w14:paraId="55147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520" w:type="dxa"/>
            <w:vMerge w:val="continue"/>
            <w:tcBorders>
              <w:top w:val="nil"/>
            </w:tcBorders>
            <w:vAlign w:val="top"/>
          </w:tcPr>
          <w:p w14:paraId="19C40CA8">
            <w:pPr>
              <w:pStyle w:val="6"/>
            </w:pPr>
          </w:p>
        </w:tc>
        <w:tc>
          <w:tcPr>
            <w:tcW w:w="1100" w:type="dxa"/>
            <w:vMerge w:val="continue"/>
            <w:tcBorders>
              <w:top w:val="nil"/>
            </w:tcBorders>
            <w:vAlign w:val="top"/>
          </w:tcPr>
          <w:p w14:paraId="428BD5D4">
            <w:pPr>
              <w:pStyle w:val="6"/>
            </w:pPr>
          </w:p>
        </w:tc>
        <w:tc>
          <w:tcPr>
            <w:tcW w:w="744" w:type="dxa"/>
            <w:vMerge w:val="continue"/>
            <w:tcBorders>
              <w:top w:val="nil"/>
            </w:tcBorders>
            <w:vAlign w:val="top"/>
          </w:tcPr>
          <w:p w14:paraId="01E49F2E">
            <w:pPr>
              <w:pStyle w:val="6"/>
            </w:pPr>
          </w:p>
        </w:tc>
        <w:tc>
          <w:tcPr>
            <w:tcW w:w="989" w:type="dxa"/>
            <w:vAlign w:val="top"/>
          </w:tcPr>
          <w:p w14:paraId="14615ECF">
            <w:pPr>
              <w:spacing w:before="272" w:line="236" w:lineRule="auto"/>
              <w:ind w:left="369"/>
              <w:rPr>
                <w:rFonts w:ascii="宋体" w:hAnsi="宋体" w:eastAsia="宋体" w:cs="宋体"/>
                <w:sz w:val="12"/>
                <w:szCs w:val="12"/>
              </w:rPr>
            </w:pPr>
            <w:r>
              <w:rPr>
                <w:rFonts w:ascii="宋体" w:hAnsi="宋体" w:eastAsia="宋体" w:cs="宋体"/>
                <w:spacing w:val="5"/>
                <w:sz w:val="12"/>
                <w:szCs w:val="12"/>
              </w:rPr>
              <w:t>小计</w:t>
            </w:r>
          </w:p>
        </w:tc>
        <w:tc>
          <w:tcPr>
            <w:tcW w:w="817" w:type="dxa"/>
            <w:vAlign w:val="top"/>
          </w:tcPr>
          <w:p w14:paraId="442308D5">
            <w:pPr>
              <w:spacing w:before="104" w:line="235" w:lineRule="auto"/>
              <w:ind w:left="154"/>
              <w:rPr>
                <w:rFonts w:ascii="宋体" w:hAnsi="宋体" w:eastAsia="宋体" w:cs="宋体"/>
                <w:sz w:val="12"/>
                <w:szCs w:val="12"/>
              </w:rPr>
            </w:pPr>
            <w:r>
              <w:rPr>
                <w:rFonts w:ascii="宋体" w:hAnsi="宋体" w:eastAsia="宋体" w:cs="宋体"/>
                <w:spacing w:val="7"/>
                <w:sz w:val="12"/>
                <w:szCs w:val="12"/>
              </w:rPr>
              <w:t>一般公共</w:t>
            </w:r>
          </w:p>
          <w:p w14:paraId="5336F443">
            <w:pPr>
              <w:spacing w:before="15" w:line="259" w:lineRule="auto"/>
              <w:ind w:left="286" w:right="146" w:hanging="133"/>
              <w:rPr>
                <w:rFonts w:ascii="宋体" w:hAnsi="宋体" w:eastAsia="宋体" w:cs="宋体"/>
                <w:sz w:val="12"/>
                <w:szCs w:val="12"/>
              </w:rPr>
            </w:pPr>
            <w:r>
              <w:rPr>
                <w:rFonts w:ascii="宋体" w:hAnsi="宋体" w:eastAsia="宋体" w:cs="宋体"/>
                <w:spacing w:val="8"/>
                <w:sz w:val="12"/>
                <w:szCs w:val="12"/>
              </w:rPr>
              <w:t>预算拨款</w:t>
            </w:r>
            <w:r>
              <w:rPr>
                <w:rFonts w:ascii="宋体" w:hAnsi="宋体" w:eastAsia="宋体" w:cs="宋体"/>
                <w:spacing w:val="4"/>
                <w:sz w:val="12"/>
                <w:szCs w:val="12"/>
              </w:rPr>
              <w:t>收入</w:t>
            </w:r>
          </w:p>
        </w:tc>
        <w:tc>
          <w:tcPr>
            <w:tcW w:w="670" w:type="dxa"/>
            <w:vAlign w:val="top"/>
          </w:tcPr>
          <w:p w14:paraId="18E3FB70">
            <w:pPr>
              <w:spacing w:before="20" w:line="234" w:lineRule="auto"/>
              <w:ind w:left="143"/>
              <w:rPr>
                <w:rFonts w:ascii="宋体" w:hAnsi="宋体" w:eastAsia="宋体" w:cs="宋体"/>
                <w:sz w:val="12"/>
                <w:szCs w:val="12"/>
              </w:rPr>
            </w:pPr>
            <w:r>
              <w:rPr>
                <w:rFonts w:ascii="宋体" w:hAnsi="宋体" w:eastAsia="宋体" w:cs="宋体"/>
                <w:spacing w:val="8"/>
                <w:sz w:val="12"/>
                <w:szCs w:val="12"/>
              </w:rPr>
              <w:t>政府性</w:t>
            </w:r>
          </w:p>
          <w:p w14:paraId="7E5C57FA">
            <w:pPr>
              <w:spacing w:before="16" w:line="235" w:lineRule="auto"/>
              <w:ind w:left="143"/>
              <w:rPr>
                <w:rFonts w:ascii="宋体" w:hAnsi="宋体" w:eastAsia="宋体" w:cs="宋体"/>
                <w:sz w:val="12"/>
                <w:szCs w:val="12"/>
              </w:rPr>
            </w:pPr>
            <w:r>
              <w:rPr>
                <w:rFonts w:ascii="宋体" w:hAnsi="宋体" w:eastAsia="宋体" w:cs="宋体"/>
                <w:spacing w:val="8"/>
                <w:sz w:val="12"/>
                <w:szCs w:val="12"/>
              </w:rPr>
              <w:t>基金预</w:t>
            </w:r>
          </w:p>
          <w:p w14:paraId="486D6EBB">
            <w:pPr>
              <w:spacing w:before="14" w:line="239" w:lineRule="auto"/>
              <w:ind w:left="212" w:right="137" w:hanging="68"/>
              <w:rPr>
                <w:rFonts w:ascii="宋体" w:hAnsi="宋体" w:eastAsia="宋体" w:cs="宋体"/>
                <w:sz w:val="12"/>
                <w:szCs w:val="12"/>
              </w:rPr>
            </w:pPr>
            <w:r>
              <w:rPr>
                <w:rFonts w:ascii="宋体" w:hAnsi="宋体" w:eastAsia="宋体" w:cs="宋体"/>
                <w:spacing w:val="7"/>
                <w:sz w:val="12"/>
                <w:szCs w:val="12"/>
              </w:rPr>
              <w:t>算拨款</w:t>
            </w:r>
            <w:r>
              <w:rPr>
                <w:rFonts w:ascii="宋体" w:hAnsi="宋体" w:eastAsia="宋体" w:cs="宋体"/>
                <w:spacing w:val="4"/>
                <w:sz w:val="12"/>
                <w:szCs w:val="12"/>
              </w:rPr>
              <w:t>收入</w:t>
            </w:r>
          </w:p>
        </w:tc>
        <w:tc>
          <w:tcPr>
            <w:tcW w:w="733" w:type="dxa"/>
            <w:vAlign w:val="top"/>
          </w:tcPr>
          <w:p w14:paraId="1A4E8BC9">
            <w:pPr>
              <w:spacing w:before="20" w:line="235" w:lineRule="auto"/>
              <w:ind w:left="187"/>
              <w:rPr>
                <w:rFonts w:ascii="宋体" w:hAnsi="宋体" w:eastAsia="宋体" w:cs="宋体"/>
                <w:sz w:val="12"/>
                <w:szCs w:val="12"/>
              </w:rPr>
            </w:pPr>
            <w:r>
              <w:rPr>
                <w:rFonts w:ascii="宋体" w:hAnsi="宋体" w:eastAsia="宋体" w:cs="宋体"/>
                <w:spacing w:val="3"/>
                <w:sz w:val="12"/>
                <w:szCs w:val="12"/>
              </w:rPr>
              <w:t>国有资</w:t>
            </w:r>
          </w:p>
          <w:p w14:paraId="6B1C4715">
            <w:pPr>
              <w:spacing w:before="14" w:line="234" w:lineRule="auto"/>
              <w:ind w:left="175"/>
              <w:rPr>
                <w:rFonts w:ascii="宋体" w:hAnsi="宋体" w:eastAsia="宋体" w:cs="宋体"/>
                <w:sz w:val="12"/>
                <w:szCs w:val="12"/>
              </w:rPr>
            </w:pPr>
            <w:r>
              <w:rPr>
                <w:rFonts w:ascii="宋体" w:hAnsi="宋体" w:eastAsia="宋体" w:cs="宋体"/>
                <w:spacing w:val="7"/>
                <w:sz w:val="12"/>
                <w:szCs w:val="12"/>
              </w:rPr>
              <w:t>本经营</w:t>
            </w:r>
          </w:p>
          <w:p w14:paraId="54C94F07">
            <w:pPr>
              <w:spacing w:before="15" w:line="239" w:lineRule="auto"/>
              <w:ind w:left="303" w:right="169" w:hanging="128"/>
              <w:rPr>
                <w:rFonts w:ascii="宋体" w:hAnsi="宋体" w:eastAsia="宋体" w:cs="宋体"/>
                <w:sz w:val="12"/>
                <w:szCs w:val="12"/>
              </w:rPr>
            </w:pPr>
            <w:r>
              <w:rPr>
                <w:rFonts w:ascii="宋体" w:hAnsi="宋体" w:eastAsia="宋体" w:cs="宋体"/>
                <w:spacing w:val="7"/>
                <w:sz w:val="12"/>
                <w:szCs w:val="12"/>
              </w:rPr>
              <w:t>预算收</w:t>
            </w:r>
            <w:r>
              <w:rPr>
                <w:rFonts w:ascii="宋体" w:hAnsi="宋体" w:eastAsia="宋体" w:cs="宋体"/>
                <w:spacing w:val="5"/>
                <w:sz w:val="12"/>
                <w:szCs w:val="12"/>
              </w:rPr>
              <w:t>入</w:t>
            </w:r>
          </w:p>
        </w:tc>
        <w:tc>
          <w:tcPr>
            <w:tcW w:w="648" w:type="dxa"/>
            <w:vMerge w:val="continue"/>
            <w:tcBorders>
              <w:top w:val="nil"/>
            </w:tcBorders>
            <w:vAlign w:val="top"/>
          </w:tcPr>
          <w:p w14:paraId="3FEFF65C">
            <w:pPr>
              <w:pStyle w:val="6"/>
            </w:pPr>
          </w:p>
        </w:tc>
        <w:tc>
          <w:tcPr>
            <w:tcW w:w="747" w:type="dxa"/>
            <w:vMerge w:val="continue"/>
            <w:tcBorders>
              <w:top w:val="nil"/>
            </w:tcBorders>
            <w:vAlign w:val="top"/>
          </w:tcPr>
          <w:p w14:paraId="662EE05A">
            <w:pPr>
              <w:pStyle w:val="6"/>
            </w:pPr>
          </w:p>
        </w:tc>
        <w:tc>
          <w:tcPr>
            <w:tcW w:w="713" w:type="dxa"/>
            <w:vMerge w:val="continue"/>
            <w:tcBorders>
              <w:top w:val="nil"/>
            </w:tcBorders>
            <w:vAlign w:val="top"/>
          </w:tcPr>
          <w:p w14:paraId="6C7CE42E">
            <w:pPr>
              <w:pStyle w:val="6"/>
            </w:pPr>
          </w:p>
        </w:tc>
        <w:tc>
          <w:tcPr>
            <w:tcW w:w="643" w:type="dxa"/>
            <w:vMerge w:val="continue"/>
            <w:tcBorders>
              <w:top w:val="nil"/>
            </w:tcBorders>
            <w:vAlign w:val="top"/>
          </w:tcPr>
          <w:p w14:paraId="34F7DD70">
            <w:pPr>
              <w:pStyle w:val="6"/>
            </w:pPr>
          </w:p>
        </w:tc>
        <w:tc>
          <w:tcPr>
            <w:tcW w:w="489" w:type="dxa"/>
            <w:vMerge w:val="continue"/>
            <w:tcBorders>
              <w:top w:val="nil"/>
            </w:tcBorders>
            <w:vAlign w:val="top"/>
          </w:tcPr>
          <w:p w14:paraId="4FF0E13F">
            <w:pPr>
              <w:pStyle w:val="6"/>
            </w:pPr>
          </w:p>
        </w:tc>
        <w:tc>
          <w:tcPr>
            <w:tcW w:w="713" w:type="dxa"/>
            <w:vMerge w:val="continue"/>
            <w:tcBorders>
              <w:top w:val="nil"/>
            </w:tcBorders>
            <w:vAlign w:val="top"/>
          </w:tcPr>
          <w:p w14:paraId="12F6A361">
            <w:pPr>
              <w:pStyle w:val="6"/>
            </w:pPr>
          </w:p>
        </w:tc>
        <w:tc>
          <w:tcPr>
            <w:tcW w:w="647" w:type="dxa"/>
            <w:vMerge w:val="continue"/>
            <w:tcBorders>
              <w:top w:val="nil"/>
            </w:tcBorders>
            <w:vAlign w:val="top"/>
          </w:tcPr>
          <w:p w14:paraId="0907991D">
            <w:pPr>
              <w:pStyle w:val="6"/>
            </w:pPr>
          </w:p>
        </w:tc>
      </w:tr>
      <w:tr w14:paraId="44FA0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520" w:type="dxa"/>
            <w:vAlign w:val="top"/>
          </w:tcPr>
          <w:p w14:paraId="255E2167">
            <w:pPr>
              <w:spacing w:before="130" w:line="177" w:lineRule="exact"/>
              <w:ind w:left="698"/>
              <w:rPr>
                <w:rFonts w:ascii="宋体" w:hAnsi="宋体" w:eastAsia="宋体" w:cs="宋体"/>
                <w:sz w:val="12"/>
                <w:szCs w:val="12"/>
              </w:rPr>
            </w:pPr>
            <w:r>
              <w:rPr>
                <w:rFonts w:ascii="宋体" w:hAnsi="宋体" w:eastAsia="宋体" w:cs="宋体"/>
                <w:spacing w:val="2"/>
                <w:position w:val="1"/>
                <w:sz w:val="12"/>
                <w:szCs w:val="12"/>
              </w:rPr>
              <w:t>**</w:t>
            </w:r>
          </w:p>
        </w:tc>
        <w:tc>
          <w:tcPr>
            <w:tcW w:w="1100" w:type="dxa"/>
            <w:vAlign w:val="top"/>
          </w:tcPr>
          <w:p w14:paraId="1CEEDF56">
            <w:pPr>
              <w:spacing w:before="130" w:line="167" w:lineRule="exact"/>
              <w:ind w:left="527"/>
              <w:rPr>
                <w:rFonts w:ascii="宋体" w:hAnsi="宋体" w:eastAsia="宋体" w:cs="宋体"/>
                <w:sz w:val="12"/>
                <w:szCs w:val="12"/>
              </w:rPr>
            </w:pPr>
            <w:r>
              <w:rPr>
                <w:rFonts w:ascii="宋体" w:hAnsi="宋体" w:eastAsia="宋体" w:cs="宋体"/>
                <w:position w:val="1"/>
                <w:sz w:val="12"/>
                <w:szCs w:val="12"/>
              </w:rPr>
              <w:t>1</w:t>
            </w:r>
          </w:p>
        </w:tc>
        <w:tc>
          <w:tcPr>
            <w:tcW w:w="744" w:type="dxa"/>
            <w:vAlign w:val="top"/>
          </w:tcPr>
          <w:p w14:paraId="665A3CEF">
            <w:pPr>
              <w:spacing w:before="130" w:line="167" w:lineRule="exact"/>
              <w:ind w:left="343"/>
              <w:rPr>
                <w:rFonts w:ascii="宋体" w:hAnsi="宋体" w:eastAsia="宋体" w:cs="宋体"/>
                <w:sz w:val="12"/>
                <w:szCs w:val="12"/>
              </w:rPr>
            </w:pPr>
            <w:r>
              <w:rPr>
                <w:rFonts w:ascii="宋体" w:hAnsi="宋体" w:eastAsia="宋体" w:cs="宋体"/>
                <w:position w:val="1"/>
                <w:sz w:val="12"/>
                <w:szCs w:val="12"/>
              </w:rPr>
              <w:t>2</w:t>
            </w:r>
          </w:p>
        </w:tc>
        <w:tc>
          <w:tcPr>
            <w:tcW w:w="989" w:type="dxa"/>
            <w:vAlign w:val="top"/>
          </w:tcPr>
          <w:p w14:paraId="45FF8AA4">
            <w:pPr>
              <w:spacing w:before="130" w:line="166" w:lineRule="exact"/>
              <w:ind w:left="466"/>
              <w:rPr>
                <w:rFonts w:ascii="宋体" w:hAnsi="宋体" w:eastAsia="宋体" w:cs="宋体"/>
                <w:sz w:val="12"/>
                <w:szCs w:val="12"/>
              </w:rPr>
            </w:pPr>
            <w:r>
              <w:rPr>
                <w:rFonts w:ascii="宋体" w:hAnsi="宋体" w:eastAsia="宋体" w:cs="宋体"/>
                <w:position w:val="1"/>
                <w:sz w:val="12"/>
                <w:szCs w:val="12"/>
              </w:rPr>
              <w:t>3</w:t>
            </w:r>
          </w:p>
        </w:tc>
        <w:tc>
          <w:tcPr>
            <w:tcW w:w="817" w:type="dxa"/>
            <w:vAlign w:val="top"/>
          </w:tcPr>
          <w:p w14:paraId="75CD1E14">
            <w:pPr>
              <w:spacing w:before="130" w:line="167" w:lineRule="exact"/>
              <w:ind w:left="377"/>
              <w:rPr>
                <w:rFonts w:ascii="宋体" w:hAnsi="宋体" w:eastAsia="宋体" w:cs="宋体"/>
                <w:sz w:val="12"/>
                <w:szCs w:val="12"/>
              </w:rPr>
            </w:pPr>
            <w:r>
              <w:rPr>
                <w:rFonts w:ascii="宋体" w:hAnsi="宋体" w:eastAsia="宋体" w:cs="宋体"/>
                <w:position w:val="1"/>
                <w:sz w:val="12"/>
                <w:szCs w:val="12"/>
              </w:rPr>
              <w:t>4</w:t>
            </w:r>
          </w:p>
        </w:tc>
        <w:tc>
          <w:tcPr>
            <w:tcW w:w="670" w:type="dxa"/>
            <w:vAlign w:val="top"/>
          </w:tcPr>
          <w:p w14:paraId="1403F699">
            <w:pPr>
              <w:spacing w:before="130" w:line="166" w:lineRule="exact"/>
              <w:ind w:left="307"/>
              <w:rPr>
                <w:rFonts w:ascii="宋体" w:hAnsi="宋体" w:eastAsia="宋体" w:cs="宋体"/>
                <w:sz w:val="12"/>
                <w:szCs w:val="12"/>
              </w:rPr>
            </w:pPr>
            <w:r>
              <w:rPr>
                <w:rFonts w:ascii="宋体" w:hAnsi="宋体" w:eastAsia="宋体" w:cs="宋体"/>
                <w:position w:val="1"/>
                <w:sz w:val="12"/>
                <w:szCs w:val="12"/>
              </w:rPr>
              <w:t>5</w:t>
            </w:r>
          </w:p>
        </w:tc>
        <w:tc>
          <w:tcPr>
            <w:tcW w:w="733" w:type="dxa"/>
            <w:vAlign w:val="top"/>
          </w:tcPr>
          <w:p w14:paraId="3FAA2DB3">
            <w:pPr>
              <w:spacing w:before="130" w:line="166" w:lineRule="exact"/>
              <w:ind w:left="338"/>
              <w:rPr>
                <w:rFonts w:ascii="宋体" w:hAnsi="宋体" w:eastAsia="宋体" w:cs="宋体"/>
                <w:sz w:val="12"/>
                <w:szCs w:val="12"/>
              </w:rPr>
            </w:pPr>
            <w:r>
              <w:rPr>
                <w:rFonts w:ascii="宋体" w:hAnsi="宋体" w:eastAsia="宋体" w:cs="宋体"/>
                <w:position w:val="1"/>
                <w:sz w:val="12"/>
                <w:szCs w:val="12"/>
              </w:rPr>
              <w:t>6</w:t>
            </w:r>
          </w:p>
        </w:tc>
        <w:tc>
          <w:tcPr>
            <w:tcW w:w="648" w:type="dxa"/>
            <w:vAlign w:val="top"/>
          </w:tcPr>
          <w:p w14:paraId="1FC24083">
            <w:pPr>
              <w:spacing w:before="130" w:line="166" w:lineRule="exact"/>
              <w:ind w:left="296"/>
              <w:rPr>
                <w:rFonts w:ascii="宋体" w:hAnsi="宋体" w:eastAsia="宋体" w:cs="宋体"/>
                <w:sz w:val="12"/>
                <w:szCs w:val="12"/>
              </w:rPr>
            </w:pPr>
            <w:r>
              <w:rPr>
                <w:rFonts w:ascii="宋体" w:hAnsi="宋体" w:eastAsia="宋体" w:cs="宋体"/>
                <w:position w:val="1"/>
                <w:sz w:val="12"/>
                <w:szCs w:val="12"/>
              </w:rPr>
              <w:t>7</w:t>
            </w:r>
          </w:p>
        </w:tc>
        <w:tc>
          <w:tcPr>
            <w:tcW w:w="747" w:type="dxa"/>
            <w:vAlign w:val="top"/>
          </w:tcPr>
          <w:p w14:paraId="653044AC">
            <w:pPr>
              <w:spacing w:before="130" w:line="166" w:lineRule="exact"/>
              <w:ind w:left="344"/>
              <w:rPr>
                <w:rFonts w:ascii="宋体" w:hAnsi="宋体" w:eastAsia="宋体" w:cs="宋体"/>
                <w:sz w:val="12"/>
                <w:szCs w:val="12"/>
              </w:rPr>
            </w:pPr>
            <w:r>
              <w:rPr>
                <w:rFonts w:ascii="宋体" w:hAnsi="宋体" w:eastAsia="宋体" w:cs="宋体"/>
                <w:position w:val="1"/>
                <w:sz w:val="12"/>
                <w:szCs w:val="12"/>
              </w:rPr>
              <w:t>8</w:t>
            </w:r>
          </w:p>
        </w:tc>
        <w:tc>
          <w:tcPr>
            <w:tcW w:w="713" w:type="dxa"/>
            <w:vAlign w:val="top"/>
          </w:tcPr>
          <w:p w14:paraId="13D93425">
            <w:pPr>
              <w:spacing w:before="130" w:line="166" w:lineRule="exact"/>
              <w:ind w:left="329"/>
              <w:rPr>
                <w:rFonts w:ascii="宋体" w:hAnsi="宋体" w:eastAsia="宋体" w:cs="宋体"/>
                <w:sz w:val="12"/>
                <w:szCs w:val="12"/>
              </w:rPr>
            </w:pPr>
            <w:r>
              <w:rPr>
                <w:rFonts w:ascii="宋体" w:hAnsi="宋体" w:eastAsia="宋体" w:cs="宋体"/>
                <w:position w:val="1"/>
                <w:sz w:val="12"/>
                <w:szCs w:val="12"/>
              </w:rPr>
              <w:t>9</w:t>
            </w:r>
          </w:p>
        </w:tc>
        <w:tc>
          <w:tcPr>
            <w:tcW w:w="643" w:type="dxa"/>
            <w:vAlign w:val="top"/>
          </w:tcPr>
          <w:p w14:paraId="5D675731">
            <w:pPr>
              <w:spacing w:before="130" w:line="166" w:lineRule="exact"/>
              <w:ind w:left="271"/>
              <w:rPr>
                <w:rFonts w:ascii="宋体" w:hAnsi="宋体" w:eastAsia="宋体" w:cs="宋体"/>
                <w:sz w:val="12"/>
                <w:szCs w:val="12"/>
              </w:rPr>
            </w:pPr>
            <w:r>
              <w:rPr>
                <w:rFonts w:ascii="宋体" w:hAnsi="宋体" w:eastAsia="宋体" w:cs="宋体"/>
                <w:spacing w:val="-3"/>
                <w:position w:val="1"/>
                <w:sz w:val="12"/>
                <w:szCs w:val="12"/>
              </w:rPr>
              <w:t>10</w:t>
            </w:r>
          </w:p>
        </w:tc>
        <w:tc>
          <w:tcPr>
            <w:tcW w:w="489" w:type="dxa"/>
            <w:vAlign w:val="top"/>
          </w:tcPr>
          <w:p w14:paraId="3A544BB9">
            <w:pPr>
              <w:spacing w:before="130" w:line="167" w:lineRule="exact"/>
              <w:ind w:left="192"/>
              <w:rPr>
                <w:rFonts w:ascii="宋体" w:hAnsi="宋体" w:eastAsia="宋体" w:cs="宋体"/>
                <w:sz w:val="12"/>
                <w:szCs w:val="12"/>
              </w:rPr>
            </w:pPr>
            <w:r>
              <w:rPr>
                <w:rFonts w:ascii="宋体" w:hAnsi="宋体" w:eastAsia="宋体" w:cs="宋体"/>
                <w:spacing w:val="-3"/>
                <w:position w:val="1"/>
                <w:sz w:val="12"/>
                <w:szCs w:val="12"/>
              </w:rPr>
              <w:t>11</w:t>
            </w:r>
          </w:p>
        </w:tc>
        <w:tc>
          <w:tcPr>
            <w:tcW w:w="713" w:type="dxa"/>
            <w:vAlign w:val="top"/>
          </w:tcPr>
          <w:p w14:paraId="1DBA00C9">
            <w:pPr>
              <w:spacing w:before="130" w:line="167" w:lineRule="exact"/>
              <w:ind w:left="305"/>
              <w:rPr>
                <w:rFonts w:ascii="宋体" w:hAnsi="宋体" w:eastAsia="宋体" w:cs="宋体"/>
                <w:sz w:val="12"/>
                <w:szCs w:val="12"/>
              </w:rPr>
            </w:pPr>
            <w:r>
              <w:rPr>
                <w:rFonts w:ascii="宋体" w:hAnsi="宋体" w:eastAsia="宋体" w:cs="宋体"/>
                <w:spacing w:val="-3"/>
                <w:position w:val="1"/>
                <w:sz w:val="12"/>
                <w:szCs w:val="12"/>
              </w:rPr>
              <w:t>12</w:t>
            </w:r>
          </w:p>
        </w:tc>
        <w:tc>
          <w:tcPr>
            <w:tcW w:w="647" w:type="dxa"/>
            <w:vAlign w:val="top"/>
          </w:tcPr>
          <w:p w14:paraId="53B32545">
            <w:pPr>
              <w:spacing w:before="130" w:line="166" w:lineRule="exact"/>
              <w:ind w:left="269"/>
              <w:rPr>
                <w:rFonts w:ascii="宋体" w:hAnsi="宋体" w:eastAsia="宋体" w:cs="宋体"/>
                <w:sz w:val="12"/>
                <w:szCs w:val="12"/>
              </w:rPr>
            </w:pPr>
            <w:r>
              <w:rPr>
                <w:rFonts w:ascii="宋体" w:hAnsi="宋体" w:eastAsia="宋体" w:cs="宋体"/>
                <w:spacing w:val="-3"/>
                <w:position w:val="1"/>
                <w:sz w:val="12"/>
                <w:szCs w:val="12"/>
              </w:rPr>
              <w:t>13</w:t>
            </w:r>
          </w:p>
        </w:tc>
      </w:tr>
      <w:tr w14:paraId="547D2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520" w:type="dxa"/>
            <w:vAlign w:val="top"/>
          </w:tcPr>
          <w:p w14:paraId="091C0FE2">
            <w:pPr>
              <w:spacing w:before="164" w:line="235" w:lineRule="auto"/>
              <w:ind w:left="115"/>
              <w:rPr>
                <w:rFonts w:ascii="宋体" w:hAnsi="宋体" w:eastAsia="宋体" w:cs="宋体"/>
                <w:sz w:val="12"/>
                <w:szCs w:val="12"/>
              </w:rPr>
            </w:pPr>
            <w:r>
              <w:rPr>
                <w:rFonts w:ascii="宋体" w:hAnsi="宋体" w:eastAsia="宋体" w:cs="宋体"/>
                <w:spacing w:val="8"/>
                <w:sz w:val="12"/>
                <w:szCs w:val="12"/>
              </w:rPr>
              <w:t>安义县民政局</w:t>
            </w:r>
          </w:p>
        </w:tc>
        <w:tc>
          <w:tcPr>
            <w:tcW w:w="1100" w:type="dxa"/>
            <w:vAlign w:val="top"/>
          </w:tcPr>
          <w:p w14:paraId="5AE33FFF">
            <w:pPr>
              <w:spacing w:before="164" w:line="232" w:lineRule="auto"/>
              <w:ind w:left="419"/>
              <w:rPr>
                <w:rFonts w:ascii="宋体" w:hAnsi="宋体" w:eastAsia="宋体" w:cs="宋体"/>
                <w:sz w:val="12"/>
                <w:szCs w:val="12"/>
              </w:rPr>
            </w:pPr>
            <w:r>
              <w:rPr>
                <w:rFonts w:ascii="宋体" w:hAnsi="宋体" w:eastAsia="宋体" w:cs="宋体"/>
                <w:spacing w:val="3"/>
                <w:sz w:val="12"/>
                <w:szCs w:val="12"/>
              </w:rPr>
              <w:t>14,170.55</w:t>
            </w:r>
          </w:p>
        </w:tc>
        <w:tc>
          <w:tcPr>
            <w:tcW w:w="744" w:type="dxa"/>
            <w:vAlign w:val="top"/>
          </w:tcPr>
          <w:p w14:paraId="3DAB9489">
            <w:pPr>
              <w:spacing w:before="164" w:line="232" w:lineRule="auto"/>
              <w:ind w:left="121"/>
              <w:rPr>
                <w:rFonts w:ascii="宋体" w:hAnsi="宋体" w:eastAsia="宋体" w:cs="宋体"/>
                <w:sz w:val="12"/>
                <w:szCs w:val="12"/>
              </w:rPr>
            </w:pPr>
            <w:r>
              <w:rPr>
                <w:rFonts w:ascii="宋体" w:hAnsi="宋体" w:eastAsia="宋体" w:cs="宋体"/>
                <w:spacing w:val="3"/>
                <w:sz w:val="12"/>
                <w:szCs w:val="12"/>
              </w:rPr>
              <w:t>7,474.43</w:t>
            </w:r>
          </w:p>
        </w:tc>
        <w:tc>
          <w:tcPr>
            <w:tcW w:w="989" w:type="dxa"/>
            <w:vAlign w:val="top"/>
          </w:tcPr>
          <w:p w14:paraId="37C441AB">
            <w:pPr>
              <w:spacing w:before="164" w:line="232" w:lineRule="auto"/>
              <w:ind w:left="364"/>
              <w:rPr>
                <w:rFonts w:ascii="宋体" w:hAnsi="宋体" w:eastAsia="宋体" w:cs="宋体"/>
                <w:sz w:val="12"/>
                <w:szCs w:val="12"/>
              </w:rPr>
            </w:pPr>
            <w:r>
              <w:rPr>
                <w:rFonts w:ascii="宋体" w:hAnsi="宋体" w:eastAsia="宋体" w:cs="宋体"/>
                <w:spacing w:val="4"/>
                <w:sz w:val="12"/>
                <w:szCs w:val="12"/>
              </w:rPr>
              <w:t>6,196.12</w:t>
            </w:r>
          </w:p>
        </w:tc>
        <w:tc>
          <w:tcPr>
            <w:tcW w:w="817" w:type="dxa"/>
            <w:vAlign w:val="top"/>
          </w:tcPr>
          <w:p w14:paraId="448C4E1E">
            <w:pPr>
              <w:spacing w:before="164" w:line="232" w:lineRule="auto"/>
              <w:ind w:left="193"/>
              <w:rPr>
                <w:rFonts w:ascii="宋体" w:hAnsi="宋体" w:eastAsia="宋体" w:cs="宋体"/>
                <w:sz w:val="12"/>
                <w:szCs w:val="12"/>
              </w:rPr>
            </w:pPr>
            <w:r>
              <w:rPr>
                <w:rFonts w:ascii="宋体" w:hAnsi="宋体" w:eastAsia="宋体" w:cs="宋体"/>
                <w:spacing w:val="4"/>
                <w:sz w:val="12"/>
                <w:szCs w:val="12"/>
              </w:rPr>
              <w:t>6,196.12</w:t>
            </w:r>
          </w:p>
        </w:tc>
        <w:tc>
          <w:tcPr>
            <w:tcW w:w="670" w:type="dxa"/>
            <w:vAlign w:val="top"/>
          </w:tcPr>
          <w:p w14:paraId="02A9E275">
            <w:pPr>
              <w:spacing w:before="164" w:line="165" w:lineRule="exact"/>
              <w:ind w:left="305"/>
              <w:rPr>
                <w:rFonts w:ascii="宋体" w:hAnsi="宋体" w:eastAsia="宋体" w:cs="宋体"/>
                <w:sz w:val="12"/>
                <w:szCs w:val="12"/>
              </w:rPr>
            </w:pPr>
            <w:r>
              <w:rPr>
                <w:rFonts w:ascii="宋体" w:hAnsi="宋体" w:eastAsia="宋体" w:cs="宋体"/>
                <w:spacing w:val="3"/>
                <w:position w:val="1"/>
                <w:sz w:val="12"/>
                <w:szCs w:val="12"/>
              </w:rPr>
              <w:t>0.00</w:t>
            </w:r>
          </w:p>
        </w:tc>
        <w:tc>
          <w:tcPr>
            <w:tcW w:w="733" w:type="dxa"/>
            <w:vAlign w:val="top"/>
          </w:tcPr>
          <w:p w14:paraId="3C91CFFF">
            <w:pPr>
              <w:spacing w:before="164" w:line="165" w:lineRule="exact"/>
              <w:ind w:left="370"/>
              <w:rPr>
                <w:rFonts w:ascii="宋体" w:hAnsi="宋体" w:eastAsia="宋体" w:cs="宋体"/>
                <w:sz w:val="12"/>
                <w:szCs w:val="12"/>
              </w:rPr>
            </w:pPr>
            <w:r>
              <w:rPr>
                <w:rFonts w:ascii="宋体" w:hAnsi="宋体" w:eastAsia="宋体" w:cs="宋体"/>
                <w:spacing w:val="3"/>
                <w:position w:val="1"/>
                <w:sz w:val="12"/>
                <w:szCs w:val="12"/>
              </w:rPr>
              <w:t>0.00</w:t>
            </w:r>
          </w:p>
        </w:tc>
        <w:tc>
          <w:tcPr>
            <w:tcW w:w="648" w:type="dxa"/>
            <w:vAlign w:val="top"/>
          </w:tcPr>
          <w:p w14:paraId="15D71A1B">
            <w:pPr>
              <w:spacing w:before="164" w:line="165" w:lineRule="exact"/>
              <w:ind w:left="285"/>
              <w:rPr>
                <w:rFonts w:ascii="宋体" w:hAnsi="宋体" w:eastAsia="宋体" w:cs="宋体"/>
                <w:sz w:val="12"/>
                <w:szCs w:val="12"/>
              </w:rPr>
            </w:pPr>
            <w:r>
              <w:rPr>
                <w:rFonts w:ascii="宋体" w:hAnsi="宋体" w:eastAsia="宋体" w:cs="宋体"/>
                <w:spacing w:val="3"/>
                <w:position w:val="1"/>
                <w:sz w:val="12"/>
                <w:szCs w:val="12"/>
              </w:rPr>
              <w:t>0.00</w:t>
            </w:r>
          </w:p>
        </w:tc>
        <w:tc>
          <w:tcPr>
            <w:tcW w:w="747" w:type="dxa"/>
            <w:vAlign w:val="top"/>
          </w:tcPr>
          <w:p w14:paraId="00C149FA">
            <w:pPr>
              <w:spacing w:before="164" w:line="165" w:lineRule="exact"/>
              <w:ind w:left="385"/>
              <w:rPr>
                <w:rFonts w:ascii="宋体" w:hAnsi="宋体" w:eastAsia="宋体" w:cs="宋体"/>
                <w:sz w:val="12"/>
                <w:szCs w:val="12"/>
              </w:rPr>
            </w:pPr>
            <w:r>
              <w:rPr>
                <w:rFonts w:ascii="宋体" w:hAnsi="宋体" w:eastAsia="宋体" w:cs="宋体"/>
                <w:spacing w:val="3"/>
                <w:position w:val="1"/>
                <w:sz w:val="12"/>
                <w:szCs w:val="12"/>
              </w:rPr>
              <w:t>0.00</w:t>
            </w:r>
          </w:p>
        </w:tc>
        <w:tc>
          <w:tcPr>
            <w:tcW w:w="713" w:type="dxa"/>
            <w:vAlign w:val="top"/>
          </w:tcPr>
          <w:p w14:paraId="7E4215CE">
            <w:pPr>
              <w:spacing w:before="164" w:line="165" w:lineRule="exact"/>
              <w:ind w:left="351"/>
              <w:rPr>
                <w:rFonts w:ascii="宋体" w:hAnsi="宋体" w:eastAsia="宋体" w:cs="宋体"/>
                <w:sz w:val="12"/>
                <w:szCs w:val="12"/>
              </w:rPr>
            </w:pPr>
            <w:r>
              <w:rPr>
                <w:rFonts w:ascii="宋体" w:hAnsi="宋体" w:eastAsia="宋体" w:cs="宋体"/>
                <w:spacing w:val="3"/>
                <w:position w:val="1"/>
                <w:sz w:val="12"/>
                <w:szCs w:val="12"/>
              </w:rPr>
              <w:t>0.00</w:t>
            </w:r>
          </w:p>
        </w:tc>
        <w:tc>
          <w:tcPr>
            <w:tcW w:w="643" w:type="dxa"/>
            <w:vAlign w:val="top"/>
          </w:tcPr>
          <w:p w14:paraId="131C4CB0">
            <w:pPr>
              <w:spacing w:before="164" w:line="165" w:lineRule="exact"/>
              <w:ind w:left="281"/>
              <w:rPr>
                <w:rFonts w:ascii="宋体" w:hAnsi="宋体" w:eastAsia="宋体" w:cs="宋体"/>
                <w:sz w:val="12"/>
                <w:szCs w:val="12"/>
              </w:rPr>
            </w:pPr>
            <w:r>
              <w:rPr>
                <w:rFonts w:ascii="宋体" w:hAnsi="宋体" w:eastAsia="宋体" w:cs="宋体"/>
                <w:spacing w:val="3"/>
                <w:position w:val="1"/>
                <w:sz w:val="12"/>
                <w:szCs w:val="12"/>
              </w:rPr>
              <w:t>0.00</w:t>
            </w:r>
          </w:p>
        </w:tc>
        <w:tc>
          <w:tcPr>
            <w:tcW w:w="489" w:type="dxa"/>
            <w:vAlign w:val="top"/>
          </w:tcPr>
          <w:p w14:paraId="3B1F30F9">
            <w:pPr>
              <w:spacing w:before="164" w:line="165" w:lineRule="exact"/>
              <w:ind w:left="126"/>
              <w:rPr>
                <w:rFonts w:ascii="宋体" w:hAnsi="宋体" w:eastAsia="宋体" w:cs="宋体"/>
                <w:sz w:val="12"/>
                <w:szCs w:val="12"/>
              </w:rPr>
            </w:pPr>
            <w:r>
              <w:rPr>
                <w:rFonts w:ascii="宋体" w:hAnsi="宋体" w:eastAsia="宋体" w:cs="宋体"/>
                <w:spacing w:val="3"/>
                <w:position w:val="1"/>
                <w:sz w:val="12"/>
                <w:szCs w:val="12"/>
              </w:rPr>
              <w:t>0.00</w:t>
            </w:r>
          </w:p>
        </w:tc>
        <w:tc>
          <w:tcPr>
            <w:tcW w:w="713" w:type="dxa"/>
            <w:vAlign w:val="top"/>
          </w:tcPr>
          <w:p w14:paraId="5FB26571">
            <w:pPr>
              <w:spacing w:before="164" w:line="165" w:lineRule="exact"/>
              <w:ind w:left="221"/>
              <w:rPr>
                <w:rFonts w:ascii="宋体" w:hAnsi="宋体" w:eastAsia="宋体" w:cs="宋体"/>
                <w:sz w:val="12"/>
                <w:szCs w:val="12"/>
              </w:rPr>
            </w:pPr>
            <w:r>
              <w:rPr>
                <w:rFonts w:ascii="宋体" w:hAnsi="宋体" w:eastAsia="宋体" w:cs="宋体"/>
                <w:spacing w:val="3"/>
                <w:position w:val="1"/>
                <w:sz w:val="12"/>
                <w:szCs w:val="12"/>
              </w:rPr>
              <w:t>500.00</w:t>
            </w:r>
          </w:p>
        </w:tc>
        <w:tc>
          <w:tcPr>
            <w:tcW w:w="647" w:type="dxa"/>
            <w:vAlign w:val="top"/>
          </w:tcPr>
          <w:p w14:paraId="2F2BDCF8">
            <w:pPr>
              <w:spacing w:before="164" w:line="165" w:lineRule="exact"/>
              <w:ind w:left="280"/>
              <w:rPr>
                <w:rFonts w:ascii="宋体" w:hAnsi="宋体" w:eastAsia="宋体" w:cs="宋体"/>
                <w:sz w:val="12"/>
                <w:szCs w:val="12"/>
              </w:rPr>
            </w:pPr>
            <w:r>
              <w:rPr>
                <w:rFonts w:ascii="宋体" w:hAnsi="宋体" w:eastAsia="宋体" w:cs="宋体"/>
                <w:spacing w:val="3"/>
                <w:position w:val="1"/>
                <w:sz w:val="12"/>
                <w:szCs w:val="12"/>
              </w:rPr>
              <w:t>0.00</w:t>
            </w:r>
          </w:p>
        </w:tc>
      </w:tr>
    </w:tbl>
    <w:p w14:paraId="41FFC49E">
      <w:pPr>
        <w:rPr>
          <w:rFonts w:ascii="Arial"/>
          <w:sz w:val="21"/>
        </w:rPr>
      </w:pPr>
    </w:p>
    <w:p w14:paraId="1F1D3B7D">
      <w:pPr>
        <w:rPr>
          <w:rFonts w:ascii="Arial" w:hAnsi="Arial" w:eastAsia="Arial" w:cs="Arial"/>
          <w:sz w:val="21"/>
          <w:szCs w:val="21"/>
        </w:rPr>
        <w:sectPr>
          <w:pgSz w:w="11906" w:h="16839"/>
          <w:pgMar w:top="1130" w:right="449" w:bottom="0" w:left="278" w:header="0" w:footer="0" w:gutter="0"/>
          <w:cols w:space="720" w:num="1"/>
        </w:sectPr>
      </w:pPr>
    </w:p>
    <w:p w14:paraId="086A4B69">
      <w:pPr>
        <w:spacing w:before="48" w:line="220" w:lineRule="auto"/>
        <w:ind w:left="4525"/>
        <w:rPr>
          <w:rFonts w:ascii="宋体" w:hAnsi="宋体" w:eastAsia="宋体" w:cs="宋体"/>
          <w:sz w:val="24"/>
          <w:szCs w:val="24"/>
        </w:rPr>
      </w:pPr>
      <w:r>
        <w:rPr>
          <w:rFonts w:ascii="宋体" w:hAnsi="宋体" w:eastAsia="宋体" w:cs="宋体"/>
          <w:b/>
          <w:bCs/>
          <w:spacing w:val="-4"/>
          <w:sz w:val="24"/>
          <w:szCs w:val="24"/>
        </w:rPr>
        <w:t>单位支出总表</w:t>
      </w:r>
    </w:p>
    <w:p w14:paraId="089C0070">
      <w:pPr>
        <w:spacing w:before="245" w:line="184" w:lineRule="auto"/>
        <w:ind w:left="121"/>
        <w:rPr>
          <w:rFonts w:ascii="宋体" w:hAnsi="宋体" w:eastAsia="宋体" w:cs="宋体"/>
          <w:sz w:val="18"/>
          <w:szCs w:val="18"/>
        </w:rPr>
      </w:pPr>
      <w:r>
        <w:pict>
          <v:shape id="_x0000_s1026" o:spid="_x0000_s1026" o:spt="202" type="#_x0000_t202" style="position:absolute;left:0pt;margin-left:472.55pt;margin-top:15.95pt;height:12.75pt;width:46.6pt;z-index:251659264;mso-width-relative:page;mso-height-relative:page;" filled="f" stroked="f" coordsize="21600,21600">
            <v:path/>
            <v:fill on="f" focussize="0,0"/>
            <v:stroke on="f"/>
            <v:imagedata o:title=""/>
            <o:lock v:ext="edit" aspectratio="f"/>
            <v:textbox inset="0mm,0mm,0mm,0mm">
              <w:txbxContent>
                <w:p w14:paraId="4CF410D1">
                  <w:pPr>
                    <w:spacing w:before="20" w:line="220" w:lineRule="auto"/>
                    <w:ind w:left="20"/>
                    <w:rPr>
                      <w:rFonts w:ascii="宋体" w:hAnsi="宋体" w:eastAsia="宋体" w:cs="宋体"/>
                      <w:sz w:val="18"/>
                      <w:szCs w:val="18"/>
                    </w:rPr>
                  </w:pPr>
                  <w:r>
                    <w:rPr>
                      <w:rFonts w:ascii="宋体" w:hAnsi="宋体" w:eastAsia="宋体" w:cs="宋体"/>
                      <w:spacing w:val="-2"/>
                      <w:sz w:val="18"/>
                      <w:szCs w:val="18"/>
                    </w:rPr>
                    <w:t>单位：万元</w:t>
                  </w:r>
                </w:p>
              </w:txbxContent>
            </v:textbox>
          </v:shape>
        </w:pict>
      </w:r>
      <w:r>
        <w:rPr>
          <w:rFonts w:ascii="宋体" w:hAnsi="宋体" w:eastAsia="宋体" w:cs="宋体"/>
          <w:spacing w:val="-2"/>
          <w:sz w:val="18"/>
          <w:szCs w:val="18"/>
        </w:rPr>
        <w:t>填报单位</w:t>
      </w:r>
      <w:r>
        <w:rPr>
          <w:rFonts w:hint="eastAsia" w:ascii="宋体" w:hAnsi="宋体" w:eastAsia="宋体" w:cs="宋体"/>
          <w:spacing w:val="-2"/>
          <w:sz w:val="18"/>
          <w:szCs w:val="18"/>
          <w:lang w:eastAsia="zh-CN"/>
        </w:rPr>
        <w:t>：</w:t>
      </w:r>
      <w:r>
        <w:rPr>
          <w:rFonts w:ascii="宋体" w:hAnsi="宋体" w:eastAsia="宋体" w:cs="宋体"/>
          <w:spacing w:val="-2"/>
          <w:sz w:val="18"/>
          <w:szCs w:val="18"/>
        </w:rPr>
        <w:t>202001</w:t>
      </w:r>
      <w:r>
        <w:rPr>
          <w:rFonts w:ascii="宋体" w:hAnsi="宋体" w:eastAsia="宋体" w:cs="宋体"/>
          <w:spacing w:val="-22"/>
          <w:sz w:val="18"/>
          <w:szCs w:val="18"/>
        </w:rPr>
        <w:t xml:space="preserve"> </w:t>
      </w:r>
      <w:r>
        <w:rPr>
          <w:rFonts w:ascii="宋体" w:hAnsi="宋体" w:eastAsia="宋体" w:cs="宋体"/>
          <w:spacing w:val="-2"/>
          <w:sz w:val="18"/>
          <w:szCs w:val="18"/>
        </w:rPr>
        <w:t>安义县民政局</w:t>
      </w:r>
    </w:p>
    <w:p w14:paraId="48765EA3">
      <w:pPr>
        <w:spacing w:line="120" w:lineRule="exact"/>
      </w:pPr>
    </w:p>
    <w:tbl>
      <w:tblPr>
        <w:tblStyle w:val="5"/>
        <w:tblW w:w="104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22"/>
        <w:gridCol w:w="3801"/>
        <w:gridCol w:w="1912"/>
        <w:gridCol w:w="1349"/>
        <w:gridCol w:w="1486"/>
      </w:tblGrid>
      <w:tr w14:paraId="7AC0C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5723" w:type="dxa"/>
            <w:gridSpan w:val="2"/>
            <w:vAlign w:val="top"/>
          </w:tcPr>
          <w:p w14:paraId="2836F9AC">
            <w:pPr>
              <w:spacing w:before="57" w:line="219" w:lineRule="auto"/>
              <w:ind w:left="2148"/>
              <w:rPr>
                <w:rFonts w:ascii="宋体" w:hAnsi="宋体" w:eastAsia="宋体" w:cs="宋体"/>
                <w:sz w:val="18"/>
                <w:szCs w:val="18"/>
              </w:rPr>
            </w:pPr>
            <w:r>
              <w:rPr>
                <w:rFonts w:ascii="宋体" w:hAnsi="宋体" w:eastAsia="宋体" w:cs="宋体"/>
                <w:spacing w:val="-1"/>
                <w:sz w:val="18"/>
                <w:szCs w:val="18"/>
              </w:rPr>
              <w:t>支出功能分类科目</w:t>
            </w:r>
          </w:p>
        </w:tc>
        <w:tc>
          <w:tcPr>
            <w:tcW w:w="1912" w:type="dxa"/>
            <w:vMerge w:val="restart"/>
            <w:tcBorders>
              <w:bottom w:val="nil"/>
            </w:tcBorders>
            <w:vAlign w:val="top"/>
          </w:tcPr>
          <w:p w14:paraId="381B8959">
            <w:pPr>
              <w:spacing w:before="203" w:line="221" w:lineRule="auto"/>
              <w:ind w:left="781"/>
              <w:rPr>
                <w:rFonts w:ascii="宋体" w:hAnsi="宋体" w:eastAsia="宋体" w:cs="宋体"/>
                <w:sz w:val="18"/>
                <w:szCs w:val="18"/>
              </w:rPr>
            </w:pPr>
            <w:r>
              <w:rPr>
                <w:rFonts w:ascii="宋体" w:hAnsi="宋体" w:eastAsia="宋体" w:cs="宋体"/>
                <w:spacing w:val="-4"/>
                <w:sz w:val="18"/>
                <w:szCs w:val="18"/>
              </w:rPr>
              <w:t>合计</w:t>
            </w:r>
          </w:p>
        </w:tc>
        <w:tc>
          <w:tcPr>
            <w:tcW w:w="1349" w:type="dxa"/>
            <w:vMerge w:val="restart"/>
            <w:tcBorders>
              <w:bottom w:val="nil"/>
            </w:tcBorders>
            <w:vAlign w:val="top"/>
          </w:tcPr>
          <w:p w14:paraId="28ED98E6">
            <w:pPr>
              <w:spacing w:before="203" w:line="219" w:lineRule="auto"/>
              <w:ind w:left="320"/>
              <w:rPr>
                <w:rFonts w:ascii="宋体" w:hAnsi="宋体" w:eastAsia="宋体" w:cs="宋体"/>
                <w:sz w:val="18"/>
                <w:szCs w:val="18"/>
              </w:rPr>
            </w:pPr>
            <w:r>
              <w:rPr>
                <w:rFonts w:ascii="宋体" w:hAnsi="宋体" w:eastAsia="宋体" w:cs="宋体"/>
                <w:spacing w:val="-2"/>
                <w:sz w:val="18"/>
                <w:szCs w:val="18"/>
              </w:rPr>
              <w:t>基本支出</w:t>
            </w:r>
          </w:p>
        </w:tc>
        <w:tc>
          <w:tcPr>
            <w:tcW w:w="1486" w:type="dxa"/>
            <w:vMerge w:val="restart"/>
            <w:tcBorders>
              <w:bottom w:val="nil"/>
            </w:tcBorders>
            <w:vAlign w:val="top"/>
          </w:tcPr>
          <w:p w14:paraId="73D0038B">
            <w:pPr>
              <w:spacing w:before="203" w:line="220" w:lineRule="auto"/>
              <w:ind w:left="390"/>
              <w:rPr>
                <w:rFonts w:ascii="宋体" w:hAnsi="宋体" w:eastAsia="宋体" w:cs="宋体"/>
                <w:sz w:val="18"/>
                <w:szCs w:val="18"/>
              </w:rPr>
            </w:pPr>
            <w:r>
              <w:rPr>
                <w:rFonts w:ascii="宋体" w:hAnsi="宋体" w:eastAsia="宋体" w:cs="宋体"/>
                <w:spacing w:val="-3"/>
                <w:sz w:val="18"/>
                <w:szCs w:val="18"/>
              </w:rPr>
              <w:t>项目支出</w:t>
            </w:r>
          </w:p>
        </w:tc>
      </w:tr>
      <w:tr w14:paraId="63BFF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6C5FBC59">
            <w:pPr>
              <w:spacing w:before="52" w:line="219" w:lineRule="auto"/>
              <w:ind w:left="606"/>
              <w:rPr>
                <w:rFonts w:ascii="宋体" w:hAnsi="宋体" w:eastAsia="宋体" w:cs="宋体"/>
                <w:sz w:val="18"/>
                <w:szCs w:val="18"/>
              </w:rPr>
            </w:pPr>
            <w:r>
              <w:rPr>
                <w:rFonts w:ascii="宋体" w:hAnsi="宋体" w:eastAsia="宋体" w:cs="宋体"/>
                <w:spacing w:val="-2"/>
                <w:sz w:val="18"/>
                <w:szCs w:val="18"/>
              </w:rPr>
              <w:t>科目编码</w:t>
            </w:r>
          </w:p>
        </w:tc>
        <w:tc>
          <w:tcPr>
            <w:tcW w:w="3801" w:type="dxa"/>
            <w:vAlign w:val="top"/>
          </w:tcPr>
          <w:p w14:paraId="67A36D24">
            <w:pPr>
              <w:spacing w:before="52" w:line="219" w:lineRule="auto"/>
              <w:ind w:left="1543"/>
              <w:rPr>
                <w:rFonts w:ascii="宋体" w:hAnsi="宋体" w:eastAsia="宋体" w:cs="宋体"/>
                <w:sz w:val="18"/>
                <w:szCs w:val="18"/>
              </w:rPr>
            </w:pPr>
            <w:r>
              <w:rPr>
                <w:rFonts w:ascii="宋体" w:hAnsi="宋体" w:eastAsia="宋体" w:cs="宋体"/>
                <w:spacing w:val="-2"/>
                <w:sz w:val="18"/>
                <w:szCs w:val="18"/>
              </w:rPr>
              <w:t>科目名称</w:t>
            </w:r>
          </w:p>
        </w:tc>
        <w:tc>
          <w:tcPr>
            <w:tcW w:w="1912" w:type="dxa"/>
            <w:vMerge w:val="continue"/>
            <w:tcBorders>
              <w:top w:val="nil"/>
            </w:tcBorders>
            <w:vAlign w:val="top"/>
          </w:tcPr>
          <w:p w14:paraId="23C8C9BE">
            <w:pPr>
              <w:pStyle w:val="6"/>
            </w:pPr>
          </w:p>
        </w:tc>
        <w:tc>
          <w:tcPr>
            <w:tcW w:w="1349" w:type="dxa"/>
            <w:vMerge w:val="continue"/>
            <w:tcBorders>
              <w:top w:val="nil"/>
            </w:tcBorders>
            <w:vAlign w:val="top"/>
          </w:tcPr>
          <w:p w14:paraId="22BEA067">
            <w:pPr>
              <w:pStyle w:val="6"/>
            </w:pPr>
          </w:p>
        </w:tc>
        <w:tc>
          <w:tcPr>
            <w:tcW w:w="1486" w:type="dxa"/>
            <w:vMerge w:val="continue"/>
            <w:tcBorders>
              <w:top w:val="nil"/>
            </w:tcBorders>
            <w:vAlign w:val="top"/>
          </w:tcPr>
          <w:p w14:paraId="6B6A9101">
            <w:pPr>
              <w:pStyle w:val="6"/>
            </w:pPr>
          </w:p>
        </w:tc>
      </w:tr>
      <w:tr w14:paraId="3C471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774F3826">
            <w:pPr>
              <w:spacing w:before="52" w:line="231" w:lineRule="auto"/>
              <w:ind w:left="874"/>
              <w:rPr>
                <w:rFonts w:ascii="宋体" w:hAnsi="宋体" w:eastAsia="宋体" w:cs="宋体"/>
                <w:sz w:val="18"/>
                <w:szCs w:val="18"/>
              </w:rPr>
            </w:pPr>
            <w:r>
              <w:rPr>
                <w:rFonts w:ascii="宋体" w:hAnsi="宋体" w:eastAsia="宋体" w:cs="宋体"/>
                <w:spacing w:val="-3"/>
                <w:sz w:val="18"/>
                <w:szCs w:val="18"/>
              </w:rPr>
              <w:t>**</w:t>
            </w:r>
          </w:p>
        </w:tc>
        <w:tc>
          <w:tcPr>
            <w:tcW w:w="3801" w:type="dxa"/>
            <w:vAlign w:val="top"/>
          </w:tcPr>
          <w:p w14:paraId="41802B08">
            <w:pPr>
              <w:spacing w:before="52" w:line="231" w:lineRule="auto"/>
              <w:ind w:left="1813"/>
              <w:rPr>
                <w:rFonts w:ascii="宋体" w:hAnsi="宋体" w:eastAsia="宋体" w:cs="宋体"/>
                <w:sz w:val="18"/>
                <w:szCs w:val="18"/>
              </w:rPr>
            </w:pPr>
            <w:r>
              <w:rPr>
                <w:rFonts w:ascii="宋体" w:hAnsi="宋体" w:eastAsia="宋体" w:cs="宋体"/>
                <w:spacing w:val="-3"/>
                <w:sz w:val="18"/>
                <w:szCs w:val="18"/>
              </w:rPr>
              <w:t>**</w:t>
            </w:r>
          </w:p>
        </w:tc>
        <w:tc>
          <w:tcPr>
            <w:tcW w:w="1912" w:type="dxa"/>
            <w:vAlign w:val="top"/>
          </w:tcPr>
          <w:p w14:paraId="598E1E60">
            <w:pPr>
              <w:spacing w:before="52" w:line="231" w:lineRule="auto"/>
              <w:ind w:left="928"/>
              <w:rPr>
                <w:rFonts w:ascii="宋体" w:hAnsi="宋体" w:eastAsia="宋体" w:cs="宋体"/>
                <w:sz w:val="18"/>
                <w:szCs w:val="18"/>
              </w:rPr>
            </w:pPr>
            <w:r>
              <w:rPr>
                <w:rFonts w:ascii="宋体" w:hAnsi="宋体" w:eastAsia="宋体" w:cs="宋体"/>
                <w:sz w:val="18"/>
                <w:szCs w:val="18"/>
              </w:rPr>
              <w:t>1</w:t>
            </w:r>
          </w:p>
        </w:tc>
        <w:tc>
          <w:tcPr>
            <w:tcW w:w="1349" w:type="dxa"/>
            <w:vAlign w:val="top"/>
          </w:tcPr>
          <w:p w14:paraId="64EE1A95">
            <w:pPr>
              <w:spacing w:before="52" w:line="231" w:lineRule="auto"/>
              <w:ind w:left="637"/>
              <w:rPr>
                <w:rFonts w:ascii="宋体" w:hAnsi="宋体" w:eastAsia="宋体" w:cs="宋体"/>
                <w:sz w:val="18"/>
                <w:szCs w:val="18"/>
              </w:rPr>
            </w:pPr>
            <w:r>
              <w:rPr>
                <w:rFonts w:ascii="宋体" w:hAnsi="宋体" w:eastAsia="宋体" w:cs="宋体"/>
                <w:sz w:val="18"/>
                <w:szCs w:val="18"/>
              </w:rPr>
              <w:t>2</w:t>
            </w:r>
          </w:p>
        </w:tc>
        <w:tc>
          <w:tcPr>
            <w:tcW w:w="1486" w:type="dxa"/>
            <w:vAlign w:val="top"/>
          </w:tcPr>
          <w:p w14:paraId="64341E39">
            <w:pPr>
              <w:spacing w:before="52" w:line="231" w:lineRule="auto"/>
              <w:ind w:left="705"/>
              <w:rPr>
                <w:rFonts w:ascii="宋体" w:hAnsi="宋体" w:eastAsia="宋体" w:cs="宋体"/>
                <w:sz w:val="18"/>
                <w:szCs w:val="18"/>
              </w:rPr>
            </w:pPr>
            <w:r>
              <w:rPr>
                <w:rFonts w:ascii="宋体" w:hAnsi="宋体" w:eastAsia="宋体" w:cs="宋体"/>
                <w:sz w:val="18"/>
                <w:szCs w:val="18"/>
              </w:rPr>
              <w:t>3</w:t>
            </w:r>
          </w:p>
        </w:tc>
      </w:tr>
      <w:tr w14:paraId="06599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5E797C1B">
            <w:pPr>
              <w:pStyle w:val="6"/>
            </w:pPr>
          </w:p>
        </w:tc>
        <w:tc>
          <w:tcPr>
            <w:tcW w:w="3801" w:type="dxa"/>
            <w:vAlign w:val="top"/>
          </w:tcPr>
          <w:p w14:paraId="22296E32">
            <w:pPr>
              <w:spacing w:before="52" w:line="221" w:lineRule="auto"/>
              <w:ind w:left="1723"/>
              <w:rPr>
                <w:rFonts w:ascii="宋体" w:hAnsi="宋体" w:eastAsia="宋体" w:cs="宋体"/>
                <w:sz w:val="18"/>
                <w:szCs w:val="18"/>
              </w:rPr>
            </w:pPr>
            <w:r>
              <w:rPr>
                <w:rFonts w:ascii="宋体" w:hAnsi="宋体" w:eastAsia="宋体" w:cs="宋体"/>
                <w:b/>
                <w:bCs/>
                <w:spacing w:val="-6"/>
                <w:sz w:val="18"/>
                <w:szCs w:val="18"/>
              </w:rPr>
              <w:t>合计</w:t>
            </w:r>
          </w:p>
        </w:tc>
        <w:tc>
          <w:tcPr>
            <w:tcW w:w="1912" w:type="dxa"/>
            <w:vAlign w:val="top"/>
          </w:tcPr>
          <w:p w14:paraId="49A66495">
            <w:pPr>
              <w:spacing w:before="53" w:line="216" w:lineRule="auto"/>
              <w:ind w:left="565"/>
              <w:rPr>
                <w:rFonts w:ascii="宋体" w:hAnsi="宋体" w:eastAsia="宋体" w:cs="宋体"/>
                <w:sz w:val="18"/>
                <w:szCs w:val="18"/>
              </w:rPr>
            </w:pPr>
            <w:r>
              <w:rPr>
                <w:rFonts w:ascii="宋体" w:hAnsi="宋体" w:eastAsia="宋体" w:cs="宋体"/>
                <w:b/>
                <w:bCs/>
                <w:spacing w:val="-4"/>
                <w:sz w:val="18"/>
                <w:szCs w:val="18"/>
              </w:rPr>
              <w:t>14,170.55</w:t>
            </w:r>
          </w:p>
        </w:tc>
        <w:tc>
          <w:tcPr>
            <w:tcW w:w="1349" w:type="dxa"/>
            <w:vAlign w:val="top"/>
          </w:tcPr>
          <w:p w14:paraId="0A73EFF4">
            <w:pPr>
              <w:spacing w:before="52" w:line="231" w:lineRule="auto"/>
              <w:ind w:left="410"/>
              <w:rPr>
                <w:rFonts w:ascii="宋体" w:hAnsi="宋体" w:eastAsia="宋体" w:cs="宋体"/>
                <w:sz w:val="18"/>
                <w:szCs w:val="18"/>
              </w:rPr>
            </w:pPr>
            <w:r>
              <w:rPr>
                <w:rFonts w:ascii="宋体" w:hAnsi="宋体" w:eastAsia="宋体" w:cs="宋体"/>
                <w:b/>
                <w:bCs/>
                <w:spacing w:val="-3"/>
                <w:sz w:val="18"/>
                <w:szCs w:val="18"/>
              </w:rPr>
              <w:t>861.64</w:t>
            </w:r>
          </w:p>
        </w:tc>
        <w:tc>
          <w:tcPr>
            <w:tcW w:w="1486" w:type="dxa"/>
            <w:vAlign w:val="top"/>
          </w:tcPr>
          <w:p w14:paraId="178584E7">
            <w:pPr>
              <w:spacing w:before="53" w:line="216" w:lineRule="auto"/>
              <w:ind w:left="352"/>
              <w:rPr>
                <w:rFonts w:ascii="宋体" w:hAnsi="宋体" w:eastAsia="宋体" w:cs="宋体"/>
                <w:sz w:val="18"/>
                <w:szCs w:val="18"/>
              </w:rPr>
            </w:pPr>
            <w:r>
              <w:rPr>
                <w:rFonts w:ascii="宋体" w:hAnsi="宋体" w:eastAsia="宋体" w:cs="宋体"/>
                <w:b/>
                <w:bCs/>
                <w:spacing w:val="-4"/>
                <w:sz w:val="18"/>
                <w:szCs w:val="18"/>
              </w:rPr>
              <w:t>13,308.91</w:t>
            </w:r>
          </w:p>
        </w:tc>
      </w:tr>
      <w:tr w14:paraId="7B5BF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0C9B2026">
            <w:pPr>
              <w:spacing w:before="52" w:line="231" w:lineRule="auto"/>
              <w:ind w:left="832"/>
              <w:rPr>
                <w:rFonts w:ascii="宋体" w:hAnsi="宋体" w:eastAsia="宋体" w:cs="宋体"/>
                <w:sz w:val="18"/>
                <w:szCs w:val="18"/>
              </w:rPr>
            </w:pPr>
            <w:r>
              <w:rPr>
                <w:rFonts w:ascii="宋体" w:hAnsi="宋体" w:eastAsia="宋体" w:cs="宋体"/>
                <w:b/>
                <w:bCs/>
                <w:spacing w:val="-5"/>
                <w:sz w:val="18"/>
                <w:szCs w:val="18"/>
              </w:rPr>
              <w:t>208</w:t>
            </w:r>
          </w:p>
        </w:tc>
        <w:tc>
          <w:tcPr>
            <w:tcW w:w="3801" w:type="dxa"/>
            <w:vAlign w:val="top"/>
          </w:tcPr>
          <w:p w14:paraId="6960324A">
            <w:pPr>
              <w:spacing w:before="52" w:line="219" w:lineRule="auto"/>
              <w:ind w:left="1091"/>
              <w:rPr>
                <w:rFonts w:ascii="宋体" w:hAnsi="宋体" w:eastAsia="宋体" w:cs="宋体"/>
                <w:sz w:val="18"/>
                <w:szCs w:val="18"/>
              </w:rPr>
            </w:pPr>
            <w:r>
              <w:rPr>
                <w:rFonts w:ascii="宋体" w:hAnsi="宋体" w:eastAsia="宋体" w:cs="宋体"/>
                <w:b/>
                <w:bCs/>
                <w:spacing w:val="-3"/>
                <w:sz w:val="18"/>
                <w:szCs w:val="18"/>
              </w:rPr>
              <w:t>社会保障和就业支出</w:t>
            </w:r>
          </w:p>
        </w:tc>
        <w:tc>
          <w:tcPr>
            <w:tcW w:w="1912" w:type="dxa"/>
            <w:vAlign w:val="top"/>
          </w:tcPr>
          <w:p w14:paraId="4B39AECD">
            <w:pPr>
              <w:spacing w:before="52" w:line="216" w:lineRule="auto"/>
              <w:ind w:left="602"/>
              <w:rPr>
                <w:rFonts w:ascii="宋体" w:hAnsi="宋体" w:eastAsia="宋体" w:cs="宋体"/>
                <w:sz w:val="18"/>
                <w:szCs w:val="18"/>
              </w:rPr>
            </w:pPr>
            <w:r>
              <w:rPr>
                <w:rFonts w:ascii="宋体" w:hAnsi="宋体" w:eastAsia="宋体" w:cs="宋体"/>
                <w:b/>
                <w:bCs/>
                <w:spacing w:val="-3"/>
                <w:sz w:val="18"/>
                <w:szCs w:val="18"/>
              </w:rPr>
              <w:t>7,477.96</w:t>
            </w:r>
          </w:p>
        </w:tc>
        <w:tc>
          <w:tcPr>
            <w:tcW w:w="1349" w:type="dxa"/>
            <w:vAlign w:val="top"/>
          </w:tcPr>
          <w:p w14:paraId="5C3B7071">
            <w:pPr>
              <w:spacing w:before="52" w:line="231" w:lineRule="auto"/>
              <w:ind w:left="413"/>
              <w:rPr>
                <w:rFonts w:ascii="宋体" w:hAnsi="宋体" w:eastAsia="宋体" w:cs="宋体"/>
                <w:sz w:val="18"/>
                <w:szCs w:val="18"/>
              </w:rPr>
            </w:pPr>
            <w:r>
              <w:rPr>
                <w:rFonts w:ascii="宋体" w:hAnsi="宋体" w:eastAsia="宋体" w:cs="宋体"/>
                <w:b/>
                <w:bCs/>
                <w:spacing w:val="-3"/>
                <w:sz w:val="18"/>
                <w:szCs w:val="18"/>
              </w:rPr>
              <w:t>755.99</w:t>
            </w:r>
          </w:p>
        </w:tc>
        <w:tc>
          <w:tcPr>
            <w:tcW w:w="1486" w:type="dxa"/>
            <w:vAlign w:val="top"/>
          </w:tcPr>
          <w:p w14:paraId="3F3848BA">
            <w:pPr>
              <w:spacing w:before="52" w:line="216" w:lineRule="auto"/>
              <w:ind w:left="386"/>
              <w:rPr>
                <w:rFonts w:ascii="宋体" w:hAnsi="宋体" w:eastAsia="宋体" w:cs="宋体"/>
                <w:sz w:val="18"/>
                <w:szCs w:val="18"/>
              </w:rPr>
            </w:pPr>
            <w:r>
              <w:rPr>
                <w:rFonts w:ascii="宋体" w:hAnsi="宋体" w:eastAsia="宋体" w:cs="宋体"/>
                <w:b/>
                <w:bCs/>
                <w:spacing w:val="-2"/>
                <w:sz w:val="18"/>
                <w:szCs w:val="18"/>
              </w:rPr>
              <w:t>6,721.97</w:t>
            </w:r>
          </w:p>
        </w:tc>
      </w:tr>
      <w:tr w14:paraId="5A13E4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922" w:type="dxa"/>
            <w:vAlign w:val="top"/>
          </w:tcPr>
          <w:p w14:paraId="2CF010CF">
            <w:pPr>
              <w:spacing w:before="52" w:line="230" w:lineRule="auto"/>
              <w:ind w:left="740"/>
              <w:rPr>
                <w:rFonts w:ascii="宋体" w:hAnsi="宋体" w:eastAsia="宋体" w:cs="宋体"/>
                <w:sz w:val="18"/>
                <w:szCs w:val="18"/>
              </w:rPr>
            </w:pPr>
            <w:r>
              <w:rPr>
                <w:rFonts w:ascii="宋体" w:hAnsi="宋体" w:eastAsia="宋体" w:cs="宋体"/>
                <w:b/>
                <w:bCs/>
                <w:spacing w:val="-3"/>
                <w:sz w:val="18"/>
                <w:szCs w:val="18"/>
              </w:rPr>
              <w:t>20802</w:t>
            </w:r>
          </w:p>
        </w:tc>
        <w:tc>
          <w:tcPr>
            <w:tcW w:w="3801" w:type="dxa"/>
            <w:vAlign w:val="top"/>
          </w:tcPr>
          <w:p w14:paraId="58110CB5">
            <w:pPr>
              <w:spacing w:before="52" w:line="219" w:lineRule="auto"/>
              <w:ind w:left="1378"/>
              <w:rPr>
                <w:rFonts w:ascii="宋体" w:hAnsi="宋体" w:eastAsia="宋体" w:cs="宋体"/>
                <w:sz w:val="18"/>
                <w:szCs w:val="18"/>
              </w:rPr>
            </w:pPr>
            <w:r>
              <w:rPr>
                <w:rFonts w:ascii="宋体" w:hAnsi="宋体" w:eastAsia="宋体" w:cs="宋体"/>
                <w:b/>
                <w:bCs/>
                <w:spacing w:val="-6"/>
                <w:sz w:val="18"/>
                <w:szCs w:val="18"/>
              </w:rPr>
              <w:t>民政管理事务</w:t>
            </w:r>
          </w:p>
        </w:tc>
        <w:tc>
          <w:tcPr>
            <w:tcW w:w="1912" w:type="dxa"/>
            <w:vAlign w:val="top"/>
          </w:tcPr>
          <w:p w14:paraId="3F8B9442">
            <w:pPr>
              <w:spacing w:before="52" w:line="230" w:lineRule="auto"/>
              <w:ind w:left="693"/>
              <w:rPr>
                <w:rFonts w:ascii="宋体" w:hAnsi="宋体" w:eastAsia="宋体" w:cs="宋体"/>
                <w:sz w:val="18"/>
                <w:szCs w:val="18"/>
              </w:rPr>
            </w:pPr>
            <w:r>
              <w:rPr>
                <w:rFonts w:ascii="宋体" w:hAnsi="宋体" w:eastAsia="宋体" w:cs="宋体"/>
                <w:b/>
                <w:bCs/>
                <w:spacing w:val="-3"/>
                <w:sz w:val="18"/>
                <w:szCs w:val="18"/>
              </w:rPr>
              <w:t>533.29</w:t>
            </w:r>
          </w:p>
        </w:tc>
        <w:tc>
          <w:tcPr>
            <w:tcW w:w="1349" w:type="dxa"/>
            <w:vAlign w:val="top"/>
          </w:tcPr>
          <w:p w14:paraId="01F10CFC">
            <w:pPr>
              <w:spacing w:before="52" w:line="230" w:lineRule="auto"/>
              <w:ind w:left="413"/>
              <w:rPr>
                <w:rFonts w:ascii="宋体" w:hAnsi="宋体" w:eastAsia="宋体" w:cs="宋体"/>
                <w:sz w:val="18"/>
                <w:szCs w:val="18"/>
              </w:rPr>
            </w:pPr>
            <w:r>
              <w:rPr>
                <w:rFonts w:ascii="宋体" w:hAnsi="宋体" w:eastAsia="宋体" w:cs="宋体"/>
                <w:b/>
                <w:bCs/>
                <w:spacing w:val="-3"/>
                <w:sz w:val="18"/>
                <w:szCs w:val="18"/>
              </w:rPr>
              <w:t>531.09</w:t>
            </w:r>
          </w:p>
        </w:tc>
        <w:tc>
          <w:tcPr>
            <w:tcW w:w="1486" w:type="dxa"/>
            <w:vAlign w:val="top"/>
          </w:tcPr>
          <w:p w14:paraId="60B94A64">
            <w:pPr>
              <w:spacing w:before="52" w:line="230" w:lineRule="auto"/>
              <w:ind w:left="567"/>
              <w:rPr>
                <w:rFonts w:ascii="宋体" w:hAnsi="宋体" w:eastAsia="宋体" w:cs="宋体"/>
                <w:sz w:val="18"/>
                <w:szCs w:val="18"/>
              </w:rPr>
            </w:pPr>
            <w:r>
              <w:rPr>
                <w:rFonts w:ascii="宋体" w:hAnsi="宋体" w:eastAsia="宋体" w:cs="宋体"/>
                <w:b/>
                <w:bCs/>
                <w:spacing w:val="-4"/>
                <w:sz w:val="18"/>
                <w:szCs w:val="18"/>
              </w:rPr>
              <w:t>2.20</w:t>
            </w:r>
          </w:p>
        </w:tc>
      </w:tr>
      <w:tr w14:paraId="17AB5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2FE80253">
            <w:pPr>
              <w:spacing w:before="52" w:line="231" w:lineRule="auto"/>
              <w:ind w:left="652"/>
              <w:rPr>
                <w:rFonts w:ascii="宋体" w:hAnsi="宋体" w:eastAsia="宋体" w:cs="宋体"/>
                <w:sz w:val="18"/>
                <w:szCs w:val="18"/>
              </w:rPr>
            </w:pPr>
            <w:r>
              <w:rPr>
                <w:rFonts w:ascii="宋体" w:hAnsi="宋体" w:eastAsia="宋体" w:cs="宋体"/>
                <w:spacing w:val="-2"/>
                <w:sz w:val="18"/>
                <w:szCs w:val="18"/>
              </w:rPr>
              <w:t>2080201</w:t>
            </w:r>
          </w:p>
        </w:tc>
        <w:tc>
          <w:tcPr>
            <w:tcW w:w="3801" w:type="dxa"/>
            <w:vAlign w:val="top"/>
          </w:tcPr>
          <w:p w14:paraId="05A2B551">
            <w:pPr>
              <w:spacing w:before="53" w:line="220" w:lineRule="auto"/>
              <w:ind w:left="1546"/>
              <w:rPr>
                <w:rFonts w:ascii="宋体" w:hAnsi="宋体" w:eastAsia="宋体" w:cs="宋体"/>
                <w:sz w:val="18"/>
                <w:szCs w:val="18"/>
              </w:rPr>
            </w:pPr>
            <w:r>
              <w:rPr>
                <w:rFonts w:ascii="宋体" w:hAnsi="宋体" w:eastAsia="宋体" w:cs="宋体"/>
                <w:spacing w:val="-3"/>
                <w:sz w:val="18"/>
                <w:szCs w:val="18"/>
              </w:rPr>
              <w:t>行政运行</w:t>
            </w:r>
          </w:p>
        </w:tc>
        <w:tc>
          <w:tcPr>
            <w:tcW w:w="1912" w:type="dxa"/>
            <w:vAlign w:val="top"/>
          </w:tcPr>
          <w:p w14:paraId="0FBCA38C">
            <w:pPr>
              <w:spacing w:before="52" w:line="231" w:lineRule="auto"/>
              <w:ind w:left="695"/>
              <w:rPr>
                <w:rFonts w:ascii="宋体" w:hAnsi="宋体" w:eastAsia="宋体" w:cs="宋体"/>
                <w:sz w:val="18"/>
                <w:szCs w:val="18"/>
              </w:rPr>
            </w:pPr>
            <w:r>
              <w:rPr>
                <w:rFonts w:ascii="宋体" w:hAnsi="宋体" w:eastAsia="宋体" w:cs="宋体"/>
                <w:spacing w:val="-2"/>
                <w:sz w:val="18"/>
                <w:szCs w:val="18"/>
              </w:rPr>
              <w:t>379.48</w:t>
            </w:r>
          </w:p>
        </w:tc>
        <w:tc>
          <w:tcPr>
            <w:tcW w:w="1349" w:type="dxa"/>
            <w:vAlign w:val="top"/>
          </w:tcPr>
          <w:p w14:paraId="1B826E14">
            <w:pPr>
              <w:spacing w:before="52" w:line="231" w:lineRule="auto"/>
              <w:ind w:left="415"/>
              <w:rPr>
                <w:rFonts w:ascii="宋体" w:hAnsi="宋体" w:eastAsia="宋体" w:cs="宋体"/>
                <w:sz w:val="18"/>
                <w:szCs w:val="18"/>
              </w:rPr>
            </w:pPr>
            <w:r>
              <w:rPr>
                <w:rFonts w:ascii="宋体" w:hAnsi="宋体" w:eastAsia="宋体" w:cs="宋体"/>
                <w:spacing w:val="-2"/>
                <w:sz w:val="18"/>
                <w:szCs w:val="18"/>
              </w:rPr>
              <w:t>379.48</w:t>
            </w:r>
          </w:p>
        </w:tc>
        <w:tc>
          <w:tcPr>
            <w:tcW w:w="1486" w:type="dxa"/>
            <w:vAlign w:val="top"/>
          </w:tcPr>
          <w:p w14:paraId="38B20AB7">
            <w:pPr>
              <w:spacing w:before="52" w:line="231" w:lineRule="auto"/>
              <w:ind w:left="569"/>
              <w:rPr>
                <w:rFonts w:ascii="宋体" w:hAnsi="宋体" w:eastAsia="宋体" w:cs="宋体"/>
                <w:sz w:val="18"/>
                <w:szCs w:val="18"/>
              </w:rPr>
            </w:pPr>
            <w:r>
              <w:rPr>
                <w:rFonts w:ascii="宋体" w:hAnsi="宋体" w:eastAsia="宋体" w:cs="宋体"/>
                <w:spacing w:val="-2"/>
                <w:sz w:val="18"/>
                <w:szCs w:val="18"/>
              </w:rPr>
              <w:t>0.00</w:t>
            </w:r>
          </w:p>
        </w:tc>
      </w:tr>
      <w:tr w14:paraId="01EC6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7C8EA924">
            <w:pPr>
              <w:spacing w:before="52" w:line="231" w:lineRule="auto"/>
              <w:ind w:left="652"/>
              <w:rPr>
                <w:rFonts w:ascii="宋体" w:hAnsi="宋体" w:eastAsia="宋体" w:cs="宋体"/>
                <w:sz w:val="18"/>
                <w:szCs w:val="18"/>
              </w:rPr>
            </w:pPr>
            <w:r>
              <w:rPr>
                <w:rFonts w:ascii="宋体" w:hAnsi="宋体" w:eastAsia="宋体" w:cs="宋体"/>
                <w:spacing w:val="-2"/>
                <w:sz w:val="18"/>
                <w:szCs w:val="18"/>
              </w:rPr>
              <w:t>2080299</w:t>
            </w:r>
          </w:p>
        </w:tc>
        <w:tc>
          <w:tcPr>
            <w:tcW w:w="3801" w:type="dxa"/>
            <w:vAlign w:val="top"/>
          </w:tcPr>
          <w:p w14:paraId="57AB5370">
            <w:pPr>
              <w:spacing w:before="53" w:line="219" w:lineRule="auto"/>
              <w:ind w:left="1003"/>
              <w:rPr>
                <w:rFonts w:ascii="宋体" w:hAnsi="宋体" w:eastAsia="宋体" w:cs="宋体"/>
                <w:sz w:val="18"/>
                <w:szCs w:val="18"/>
              </w:rPr>
            </w:pPr>
            <w:r>
              <w:rPr>
                <w:rFonts w:ascii="宋体" w:hAnsi="宋体" w:eastAsia="宋体" w:cs="宋体"/>
                <w:spacing w:val="-1"/>
                <w:sz w:val="18"/>
                <w:szCs w:val="18"/>
              </w:rPr>
              <w:t>其他民政管理事务支出</w:t>
            </w:r>
          </w:p>
        </w:tc>
        <w:tc>
          <w:tcPr>
            <w:tcW w:w="1912" w:type="dxa"/>
            <w:vAlign w:val="top"/>
          </w:tcPr>
          <w:p w14:paraId="2728BDE7">
            <w:pPr>
              <w:spacing w:before="52" w:line="231" w:lineRule="auto"/>
              <w:ind w:left="705"/>
              <w:rPr>
                <w:rFonts w:ascii="宋体" w:hAnsi="宋体" w:eastAsia="宋体" w:cs="宋体"/>
                <w:sz w:val="18"/>
                <w:szCs w:val="18"/>
              </w:rPr>
            </w:pPr>
            <w:r>
              <w:rPr>
                <w:rFonts w:ascii="宋体" w:hAnsi="宋体" w:eastAsia="宋体" w:cs="宋体"/>
                <w:spacing w:val="-4"/>
                <w:sz w:val="18"/>
                <w:szCs w:val="18"/>
              </w:rPr>
              <w:t>153.81</w:t>
            </w:r>
          </w:p>
        </w:tc>
        <w:tc>
          <w:tcPr>
            <w:tcW w:w="1349" w:type="dxa"/>
            <w:vAlign w:val="top"/>
          </w:tcPr>
          <w:p w14:paraId="504D9362">
            <w:pPr>
              <w:spacing w:before="52" w:line="231" w:lineRule="auto"/>
              <w:ind w:left="425"/>
              <w:rPr>
                <w:rFonts w:ascii="宋体" w:hAnsi="宋体" w:eastAsia="宋体" w:cs="宋体"/>
                <w:sz w:val="18"/>
                <w:szCs w:val="18"/>
              </w:rPr>
            </w:pPr>
            <w:r>
              <w:rPr>
                <w:rFonts w:ascii="宋体" w:hAnsi="宋体" w:eastAsia="宋体" w:cs="宋体"/>
                <w:spacing w:val="-4"/>
                <w:sz w:val="18"/>
                <w:szCs w:val="18"/>
              </w:rPr>
              <w:t>151.60</w:t>
            </w:r>
          </w:p>
        </w:tc>
        <w:tc>
          <w:tcPr>
            <w:tcW w:w="1486" w:type="dxa"/>
            <w:vAlign w:val="top"/>
          </w:tcPr>
          <w:p w14:paraId="6E2BDC66">
            <w:pPr>
              <w:spacing w:before="52" w:line="231" w:lineRule="auto"/>
              <w:ind w:left="569"/>
              <w:rPr>
                <w:rFonts w:ascii="宋体" w:hAnsi="宋体" w:eastAsia="宋体" w:cs="宋体"/>
                <w:sz w:val="18"/>
                <w:szCs w:val="18"/>
              </w:rPr>
            </w:pPr>
            <w:r>
              <w:rPr>
                <w:rFonts w:ascii="宋体" w:hAnsi="宋体" w:eastAsia="宋体" w:cs="宋体"/>
                <w:spacing w:val="-3"/>
                <w:sz w:val="18"/>
                <w:szCs w:val="18"/>
              </w:rPr>
              <w:t>2.20</w:t>
            </w:r>
          </w:p>
        </w:tc>
      </w:tr>
      <w:tr w14:paraId="35326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12E41A7F">
            <w:pPr>
              <w:spacing w:before="52" w:line="231" w:lineRule="auto"/>
              <w:ind w:left="740"/>
              <w:rPr>
                <w:rFonts w:ascii="宋体" w:hAnsi="宋体" w:eastAsia="宋体" w:cs="宋体"/>
                <w:sz w:val="18"/>
                <w:szCs w:val="18"/>
              </w:rPr>
            </w:pPr>
            <w:r>
              <w:rPr>
                <w:rFonts w:ascii="宋体" w:hAnsi="宋体" w:eastAsia="宋体" w:cs="宋体"/>
                <w:b/>
                <w:bCs/>
                <w:spacing w:val="-3"/>
                <w:sz w:val="18"/>
                <w:szCs w:val="18"/>
              </w:rPr>
              <w:t>20805</w:t>
            </w:r>
          </w:p>
        </w:tc>
        <w:tc>
          <w:tcPr>
            <w:tcW w:w="3801" w:type="dxa"/>
            <w:vAlign w:val="top"/>
          </w:tcPr>
          <w:p w14:paraId="516622E9">
            <w:pPr>
              <w:spacing w:before="53" w:line="219" w:lineRule="auto"/>
              <w:ind w:left="1003"/>
              <w:rPr>
                <w:rFonts w:ascii="宋体" w:hAnsi="宋体" w:eastAsia="宋体" w:cs="宋体"/>
                <w:sz w:val="18"/>
                <w:szCs w:val="18"/>
              </w:rPr>
            </w:pPr>
            <w:r>
              <w:rPr>
                <w:rFonts w:ascii="宋体" w:hAnsi="宋体" w:eastAsia="宋体" w:cs="宋体"/>
                <w:b/>
                <w:bCs/>
                <w:spacing w:val="-3"/>
                <w:sz w:val="18"/>
                <w:szCs w:val="18"/>
              </w:rPr>
              <w:t>行政事业单位养老支出</w:t>
            </w:r>
          </w:p>
        </w:tc>
        <w:tc>
          <w:tcPr>
            <w:tcW w:w="1912" w:type="dxa"/>
            <w:vAlign w:val="top"/>
          </w:tcPr>
          <w:p w14:paraId="4FB3612E">
            <w:pPr>
              <w:spacing w:before="52" w:line="231" w:lineRule="auto"/>
              <w:ind w:left="702"/>
              <w:rPr>
                <w:rFonts w:ascii="宋体" w:hAnsi="宋体" w:eastAsia="宋体" w:cs="宋体"/>
                <w:sz w:val="18"/>
                <w:szCs w:val="18"/>
              </w:rPr>
            </w:pPr>
            <w:r>
              <w:rPr>
                <w:rFonts w:ascii="宋体" w:hAnsi="宋体" w:eastAsia="宋体" w:cs="宋体"/>
                <w:b/>
                <w:bCs/>
                <w:spacing w:val="-5"/>
                <w:sz w:val="18"/>
                <w:szCs w:val="18"/>
              </w:rPr>
              <w:t>143.84</w:t>
            </w:r>
          </w:p>
        </w:tc>
        <w:tc>
          <w:tcPr>
            <w:tcW w:w="1349" w:type="dxa"/>
            <w:vAlign w:val="top"/>
          </w:tcPr>
          <w:p w14:paraId="103EA591">
            <w:pPr>
              <w:spacing w:before="52" w:line="231" w:lineRule="auto"/>
              <w:ind w:left="422"/>
              <w:rPr>
                <w:rFonts w:ascii="宋体" w:hAnsi="宋体" w:eastAsia="宋体" w:cs="宋体"/>
                <w:sz w:val="18"/>
                <w:szCs w:val="18"/>
              </w:rPr>
            </w:pPr>
            <w:r>
              <w:rPr>
                <w:rFonts w:ascii="宋体" w:hAnsi="宋体" w:eastAsia="宋体" w:cs="宋体"/>
                <w:b/>
                <w:bCs/>
                <w:spacing w:val="-5"/>
                <w:sz w:val="18"/>
                <w:szCs w:val="18"/>
              </w:rPr>
              <w:t>143.84</w:t>
            </w:r>
          </w:p>
        </w:tc>
        <w:tc>
          <w:tcPr>
            <w:tcW w:w="1486" w:type="dxa"/>
            <w:vAlign w:val="top"/>
          </w:tcPr>
          <w:p w14:paraId="1567F229">
            <w:pPr>
              <w:spacing w:before="52" w:line="231" w:lineRule="auto"/>
              <w:ind w:left="566"/>
              <w:rPr>
                <w:rFonts w:ascii="宋体" w:hAnsi="宋体" w:eastAsia="宋体" w:cs="宋体"/>
                <w:sz w:val="18"/>
                <w:szCs w:val="18"/>
              </w:rPr>
            </w:pPr>
            <w:r>
              <w:rPr>
                <w:rFonts w:ascii="宋体" w:hAnsi="宋体" w:eastAsia="宋体" w:cs="宋体"/>
                <w:b/>
                <w:bCs/>
                <w:spacing w:val="-4"/>
                <w:sz w:val="18"/>
                <w:szCs w:val="18"/>
              </w:rPr>
              <w:t>0.00</w:t>
            </w:r>
          </w:p>
        </w:tc>
      </w:tr>
      <w:tr w14:paraId="7365C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2B3B4070">
            <w:pPr>
              <w:spacing w:before="52" w:line="231" w:lineRule="auto"/>
              <w:ind w:left="652"/>
              <w:rPr>
                <w:rFonts w:ascii="宋体" w:hAnsi="宋体" w:eastAsia="宋体" w:cs="宋体"/>
                <w:sz w:val="18"/>
                <w:szCs w:val="18"/>
              </w:rPr>
            </w:pPr>
            <w:r>
              <w:rPr>
                <w:rFonts w:ascii="宋体" w:hAnsi="宋体" w:eastAsia="宋体" w:cs="宋体"/>
                <w:spacing w:val="-2"/>
                <w:sz w:val="18"/>
                <w:szCs w:val="18"/>
              </w:rPr>
              <w:t>2080501</w:t>
            </w:r>
          </w:p>
        </w:tc>
        <w:tc>
          <w:tcPr>
            <w:tcW w:w="3801" w:type="dxa"/>
            <w:vAlign w:val="top"/>
          </w:tcPr>
          <w:p w14:paraId="773CC571">
            <w:pPr>
              <w:spacing w:before="52" w:line="219" w:lineRule="auto"/>
              <w:ind w:left="1277"/>
              <w:rPr>
                <w:rFonts w:ascii="宋体" w:hAnsi="宋体" w:eastAsia="宋体" w:cs="宋体"/>
                <w:sz w:val="18"/>
                <w:szCs w:val="18"/>
              </w:rPr>
            </w:pPr>
            <w:r>
              <w:rPr>
                <w:rFonts w:ascii="宋体" w:hAnsi="宋体" w:eastAsia="宋体" w:cs="宋体"/>
                <w:spacing w:val="-2"/>
                <w:sz w:val="18"/>
                <w:szCs w:val="18"/>
              </w:rPr>
              <w:t>行政单位离退休</w:t>
            </w:r>
          </w:p>
        </w:tc>
        <w:tc>
          <w:tcPr>
            <w:tcW w:w="1912" w:type="dxa"/>
            <w:vAlign w:val="top"/>
          </w:tcPr>
          <w:p w14:paraId="36BA41BA">
            <w:pPr>
              <w:spacing w:before="52" w:line="231" w:lineRule="auto"/>
              <w:ind w:left="735"/>
              <w:rPr>
                <w:rFonts w:ascii="宋体" w:hAnsi="宋体" w:eastAsia="宋体" w:cs="宋体"/>
                <w:sz w:val="18"/>
                <w:szCs w:val="18"/>
              </w:rPr>
            </w:pPr>
            <w:r>
              <w:rPr>
                <w:rFonts w:ascii="宋体" w:hAnsi="宋体" w:eastAsia="宋体" w:cs="宋体"/>
                <w:spacing w:val="-2"/>
                <w:sz w:val="18"/>
                <w:szCs w:val="18"/>
              </w:rPr>
              <w:t>84.19</w:t>
            </w:r>
          </w:p>
        </w:tc>
        <w:tc>
          <w:tcPr>
            <w:tcW w:w="1349" w:type="dxa"/>
            <w:vAlign w:val="top"/>
          </w:tcPr>
          <w:p w14:paraId="46CBD295">
            <w:pPr>
              <w:spacing w:before="52" w:line="231" w:lineRule="auto"/>
              <w:ind w:left="455"/>
              <w:rPr>
                <w:rFonts w:ascii="宋体" w:hAnsi="宋体" w:eastAsia="宋体" w:cs="宋体"/>
                <w:sz w:val="18"/>
                <w:szCs w:val="18"/>
              </w:rPr>
            </w:pPr>
            <w:r>
              <w:rPr>
                <w:rFonts w:ascii="宋体" w:hAnsi="宋体" w:eastAsia="宋体" w:cs="宋体"/>
                <w:spacing w:val="-2"/>
                <w:sz w:val="18"/>
                <w:szCs w:val="18"/>
              </w:rPr>
              <w:t>84.19</w:t>
            </w:r>
          </w:p>
        </w:tc>
        <w:tc>
          <w:tcPr>
            <w:tcW w:w="1486" w:type="dxa"/>
            <w:vAlign w:val="top"/>
          </w:tcPr>
          <w:p w14:paraId="677FD87A">
            <w:pPr>
              <w:spacing w:before="52" w:line="231" w:lineRule="auto"/>
              <w:ind w:left="569"/>
              <w:rPr>
                <w:rFonts w:ascii="宋体" w:hAnsi="宋体" w:eastAsia="宋体" w:cs="宋体"/>
                <w:sz w:val="18"/>
                <w:szCs w:val="18"/>
              </w:rPr>
            </w:pPr>
            <w:r>
              <w:rPr>
                <w:rFonts w:ascii="宋体" w:hAnsi="宋体" w:eastAsia="宋体" w:cs="宋体"/>
                <w:spacing w:val="-2"/>
                <w:sz w:val="18"/>
                <w:szCs w:val="18"/>
              </w:rPr>
              <w:t>0.00</w:t>
            </w:r>
          </w:p>
        </w:tc>
      </w:tr>
      <w:tr w14:paraId="30B5A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00704237">
            <w:pPr>
              <w:spacing w:before="52" w:line="231" w:lineRule="auto"/>
              <w:ind w:left="652"/>
              <w:rPr>
                <w:rFonts w:ascii="宋体" w:hAnsi="宋体" w:eastAsia="宋体" w:cs="宋体"/>
                <w:sz w:val="18"/>
                <w:szCs w:val="18"/>
              </w:rPr>
            </w:pPr>
            <w:r>
              <w:rPr>
                <w:rFonts w:ascii="宋体" w:hAnsi="宋体" w:eastAsia="宋体" w:cs="宋体"/>
                <w:spacing w:val="-2"/>
                <w:sz w:val="18"/>
                <w:szCs w:val="18"/>
              </w:rPr>
              <w:t>2080505</w:t>
            </w:r>
          </w:p>
        </w:tc>
        <w:tc>
          <w:tcPr>
            <w:tcW w:w="3801" w:type="dxa"/>
            <w:vAlign w:val="top"/>
          </w:tcPr>
          <w:p w14:paraId="769ACFDE">
            <w:pPr>
              <w:spacing w:before="52" w:line="219" w:lineRule="auto"/>
              <w:ind w:left="462"/>
              <w:rPr>
                <w:rFonts w:ascii="宋体" w:hAnsi="宋体" w:eastAsia="宋体" w:cs="宋体"/>
                <w:sz w:val="18"/>
                <w:szCs w:val="18"/>
              </w:rPr>
            </w:pPr>
            <w:r>
              <w:rPr>
                <w:rFonts w:ascii="宋体" w:hAnsi="宋体" w:eastAsia="宋体" w:cs="宋体"/>
                <w:spacing w:val="-1"/>
                <w:sz w:val="18"/>
                <w:szCs w:val="18"/>
              </w:rPr>
              <w:t>机关事业单位基本养老保险缴费支出</w:t>
            </w:r>
          </w:p>
        </w:tc>
        <w:tc>
          <w:tcPr>
            <w:tcW w:w="1912" w:type="dxa"/>
            <w:vAlign w:val="top"/>
          </w:tcPr>
          <w:p w14:paraId="35A7A5F6">
            <w:pPr>
              <w:spacing w:before="52" w:line="231" w:lineRule="auto"/>
              <w:ind w:left="738"/>
              <w:rPr>
                <w:rFonts w:ascii="宋体" w:hAnsi="宋体" w:eastAsia="宋体" w:cs="宋体"/>
                <w:sz w:val="18"/>
                <w:szCs w:val="18"/>
              </w:rPr>
            </w:pPr>
            <w:r>
              <w:rPr>
                <w:rFonts w:ascii="宋体" w:hAnsi="宋体" w:eastAsia="宋体" w:cs="宋体"/>
                <w:spacing w:val="-2"/>
                <w:sz w:val="18"/>
                <w:szCs w:val="18"/>
              </w:rPr>
              <w:t>59.65</w:t>
            </w:r>
          </w:p>
        </w:tc>
        <w:tc>
          <w:tcPr>
            <w:tcW w:w="1349" w:type="dxa"/>
            <w:vAlign w:val="top"/>
          </w:tcPr>
          <w:p w14:paraId="0D1DC5B3">
            <w:pPr>
              <w:spacing w:before="52" w:line="231" w:lineRule="auto"/>
              <w:ind w:left="458"/>
              <w:rPr>
                <w:rFonts w:ascii="宋体" w:hAnsi="宋体" w:eastAsia="宋体" w:cs="宋体"/>
                <w:sz w:val="18"/>
                <w:szCs w:val="18"/>
              </w:rPr>
            </w:pPr>
            <w:r>
              <w:rPr>
                <w:rFonts w:ascii="宋体" w:hAnsi="宋体" w:eastAsia="宋体" w:cs="宋体"/>
                <w:spacing w:val="-2"/>
                <w:sz w:val="18"/>
                <w:szCs w:val="18"/>
              </w:rPr>
              <w:t>59.65</w:t>
            </w:r>
          </w:p>
        </w:tc>
        <w:tc>
          <w:tcPr>
            <w:tcW w:w="1486" w:type="dxa"/>
            <w:vAlign w:val="top"/>
          </w:tcPr>
          <w:p w14:paraId="35840D3B">
            <w:pPr>
              <w:spacing w:before="52" w:line="231" w:lineRule="auto"/>
              <w:ind w:left="569"/>
              <w:rPr>
                <w:rFonts w:ascii="宋体" w:hAnsi="宋体" w:eastAsia="宋体" w:cs="宋体"/>
                <w:sz w:val="18"/>
                <w:szCs w:val="18"/>
              </w:rPr>
            </w:pPr>
            <w:r>
              <w:rPr>
                <w:rFonts w:ascii="宋体" w:hAnsi="宋体" w:eastAsia="宋体" w:cs="宋体"/>
                <w:spacing w:val="-2"/>
                <w:sz w:val="18"/>
                <w:szCs w:val="18"/>
              </w:rPr>
              <w:t>0.00</w:t>
            </w:r>
          </w:p>
        </w:tc>
      </w:tr>
      <w:tr w14:paraId="61F08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70055D31">
            <w:pPr>
              <w:spacing w:before="51" w:line="232" w:lineRule="auto"/>
              <w:ind w:left="740"/>
              <w:rPr>
                <w:rFonts w:ascii="宋体" w:hAnsi="宋体" w:eastAsia="宋体" w:cs="宋体"/>
                <w:sz w:val="18"/>
                <w:szCs w:val="18"/>
              </w:rPr>
            </w:pPr>
            <w:r>
              <w:rPr>
                <w:rFonts w:ascii="宋体" w:hAnsi="宋体" w:eastAsia="宋体" w:cs="宋体"/>
                <w:b/>
                <w:bCs/>
                <w:spacing w:val="-3"/>
                <w:sz w:val="18"/>
                <w:szCs w:val="18"/>
              </w:rPr>
              <w:t>20810</w:t>
            </w:r>
          </w:p>
        </w:tc>
        <w:tc>
          <w:tcPr>
            <w:tcW w:w="3801" w:type="dxa"/>
            <w:vAlign w:val="top"/>
          </w:tcPr>
          <w:p w14:paraId="66035FBB">
            <w:pPr>
              <w:spacing w:before="51" w:line="219" w:lineRule="auto"/>
              <w:ind w:left="1544"/>
              <w:rPr>
                <w:rFonts w:ascii="宋体" w:hAnsi="宋体" w:eastAsia="宋体" w:cs="宋体"/>
                <w:sz w:val="18"/>
                <w:szCs w:val="18"/>
              </w:rPr>
            </w:pPr>
            <w:r>
              <w:rPr>
                <w:rFonts w:ascii="宋体" w:hAnsi="宋体" w:eastAsia="宋体" w:cs="宋体"/>
                <w:b/>
                <w:bCs/>
                <w:spacing w:val="-4"/>
                <w:sz w:val="18"/>
                <w:szCs w:val="18"/>
              </w:rPr>
              <w:t>社会福利</w:t>
            </w:r>
          </w:p>
        </w:tc>
        <w:tc>
          <w:tcPr>
            <w:tcW w:w="1912" w:type="dxa"/>
            <w:vAlign w:val="top"/>
          </w:tcPr>
          <w:p w14:paraId="0034839E">
            <w:pPr>
              <w:spacing w:before="52" w:line="216" w:lineRule="auto"/>
              <w:ind w:left="600"/>
              <w:rPr>
                <w:rFonts w:ascii="宋体" w:hAnsi="宋体" w:eastAsia="宋体" w:cs="宋体"/>
                <w:sz w:val="18"/>
                <w:szCs w:val="18"/>
              </w:rPr>
            </w:pPr>
            <w:r>
              <w:rPr>
                <w:rFonts w:ascii="宋体" w:hAnsi="宋体" w:eastAsia="宋体" w:cs="宋体"/>
                <w:b/>
                <w:bCs/>
                <w:spacing w:val="-2"/>
                <w:sz w:val="18"/>
                <w:szCs w:val="18"/>
              </w:rPr>
              <w:t>2,101.96</w:t>
            </w:r>
          </w:p>
        </w:tc>
        <w:tc>
          <w:tcPr>
            <w:tcW w:w="1349" w:type="dxa"/>
            <w:vAlign w:val="top"/>
          </w:tcPr>
          <w:p w14:paraId="3B93D3A0">
            <w:pPr>
              <w:spacing w:before="51" w:line="232" w:lineRule="auto"/>
              <w:ind w:left="453"/>
              <w:rPr>
                <w:rFonts w:ascii="宋体" w:hAnsi="宋体" w:eastAsia="宋体" w:cs="宋体"/>
                <w:sz w:val="18"/>
                <w:szCs w:val="18"/>
              </w:rPr>
            </w:pPr>
            <w:r>
              <w:rPr>
                <w:rFonts w:ascii="宋体" w:hAnsi="宋体" w:eastAsia="宋体" w:cs="宋体"/>
                <w:b/>
                <w:bCs/>
                <w:spacing w:val="-3"/>
                <w:sz w:val="18"/>
                <w:szCs w:val="18"/>
              </w:rPr>
              <w:t>81.06</w:t>
            </w:r>
          </w:p>
        </w:tc>
        <w:tc>
          <w:tcPr>
            <w:tcW w:w="1486" w:type="dxa"/>
            <w:vAlign w:val="top"/>
          </w:tcPr>
          <w:p w14:paraId="2B2EFD24">
            <w:pPr>
              <w:spacing w:before="52" w:line="216" w:lineRule="auto"/>
              <w:ind w:left="387"/>
              <w:rPr>
                <w:rFonts w:ascii="宋体" w:hAnsi="宋体" w:eastAsia="宋体" w:cs="宋体"/>
                <w:sz w:val="18"/>
                <w:szCs w:val="18"/>
              </w:rPr>
            </w:pPr>
            <w:r>
              <w:rPr>
                <w:rFonts w:ascii="宋体" w:hAnsi="宋体" w:eastAsia="宋体" w:cs="宋体"/>
                <w:b/>
                <w:bCs/>
                <w:spacing w:val="-2"/>
                <w:sz w:val="18"/>
                <w:szCs w:val="18"/>
              </w:rPr>
              <w:t>2,020.90</w:t>
            </w:r>
          </w:p>
        </w:tc>
      </w:tr>
      <w:tr w14:paraId="5F810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627ACE57">
            <w:pPr>
              <w:spacing w:before="54" w:line="229" w:lineRule="auto"/>
              <w:ind w:left="652"/>
              <w:rPr>
                <w:rFonts w:ascii="宋体" w:hAnsi="宋体" w:eastAsia="宋体" w:cs="宋体"/>
                <w:sz w:val="18"/>
                <w:szCs w:val="18"/>
              </w:rPr>
            </w:pPr>
            <w:r>
              <w:rPr>
                <w:rFonts w:ascii="宋体" w:hAnsi="宋体" w:eastAsia="宋体" w:cs="宋体"/>
                <w:spacing w:val="-2"/>
                <w:sz w:val="18"/>
                <w:szCs w:val="18"/>
              </w:rPr>
              <w:t>2081001</w:t>
            </w:r>
          </w:p>
        </w:tc>
        <w:tc>
          <w:tcPr>
            <w:tcW w:w="3801" w:type="dxa"/>
            <w:vAlign w:val="top"/>
          </w:tcPr>
          <w:p w14:paraId="25235CB0">
            <w:pPr>
              <w:spacing w:before="54" w:line="219" w:lineRule="auto"/>
              <w:ind w:left="1546"/>
              <w:rPr>
                <w:rFonts w:ascii="宋体" w:hAnsi="宋体" w:eastAsia="宋体" w:cs="宋体"/>
                <w:sz w:val="18"/>
                <w:szCs w:val="18"/>
              </w:rPr>
            </w:pPr>
            <w:r>
              <w:rPr>
                <w:rFonts w:ascii="宋体" w:hAnsi="宋体" w:eastAsia="宋体" w:cs="宋体"/>
                <w:spacing w:val="-3"/>
                <w:sz w:val="18"/>
                <w:szCs w:val="18"/>
              </w:rPr>
              <w:t>儿童福利</w:t>
            </w:r>
          </w:p>
        </w:tc>
        <w:tc>
          <w:tcPr>
            <w:tcW w:w="1912" w:type="dxa"/>
            <w:vAlign w:val="top"/>
          </w:tcPr>
          <w:p w14:paraId="4DB64B5D">
            <w:pPr>
              <w:spacing w:before="54" w:line="229" w:lineRule="auto"/>
              <w:ind w:left="705"/>
              <w:rPr>
                <w:rFonts w:ascii="宋体" w:hAnsi="宋体" w:eastAsia="宋体" w:cs="宋体"/>
                <w:sz w:val="18"/>
                <w:szCs w:val="18"/>
              </w:rPr>
            </w:pPr>
            <w:r>
              <w:rPr>
                <w:rFonts w:ascii="宋体" w:hAnsi="宋体" w:eastAsia="宋体" w:cs="宋体"/>
                <w:spacing w:val="-4"/>
                <w:sz w:val="18"/>
                <w:szCs w:val="18"/>
              </w:rPr>
              <w:t>189.20</w:t>
            </w:r>
          </w:p>
        </w:tc>
        <w:tc>
          <w:tcPr>
            <w:tcW w:w="1349" w:type="dxa"/>
            <w:vAlign w:val="top"/>
          </w:tcPr>
          <w:p w14:paraId="4E966799">
            <w:pPr>
              <w:spacing w:before="54" w:line="229" w:lineRule="auto"/>
              <w:ind w:left="502"/>
              <w:rPr>
                <w:rFonts w:ascii="宋体" w:hAnsi="宋体" w:eastAsia="宋体" w:cs="宋体"/>
                <w:sz w:val="18"/>
                <w:szCs w:val="18"/>
              </w:rPr>
            </w:pPr>
            <w:r>
              <w:rPr>
                <w:rFonts w:ascii="宋体" w:hAnsi="宋体" w:eastAsia="宋体" w:cs="宋体"/>
                <w:spacing w:val="-2"/>
                <w:sz w:val="18"/>
                <w:szCs w:val="18"/>
              </w:rPr>
              <w:t>0.00</w:t>
            </w:r>
          </w:p>
        </w:tc>
        <w:tc>
          <w:tcPr>
            <w:tcW w:w="1486" w:type="dxa"/>
            <w:vAlign w:val="top"/>
          </w:tcPr>
          <w:p w14:paraId="754E57E5">
            <w:pPr>
              <w:spacing w:before="54" w:line="229" w:lineRule="auto"/>
              <w:ind w:left="492"/>
              <w:rPr>
                <w:rFonts w:ascii="宋体" w:hAnsi="宋体" w:eastAsia="宋体" w:cs="宋体"/>
                <w:sz w:val="18"/>
                <w:szCs w:val="18"/>
              </w:rPr>
            </w:pPr>
            <w:r>
              <w:rPr>
                <w:rFonts w:ascii="宋体" w:hAnsi="宋体" w:eastAsia="宋体" w:cs="宋体"/>
                <w:spacing w:val="-4"/>
                <w:sz w:val="18"/>
                <w:szCs w:val="18"/>
              </w:rPr>
              <w:t>189.20</w:t>
            </w:r>
          </w:p>
        </w:tc>
      </w:tr>
      <w:tr w14:paraId="6F461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1D131ED5">
            <w:pPr>
              <w:spacing w:before="53" w:line="230" w:lineRule="auto"/>
              <w:ind w:left="652"/>
              <w:rPr>
                <w:rFonts w:ascii="宋体" w:hAnsi="宋体" w:eastAsia="宋体" w:cs="宋体"/>
                <w:sz w:val="18"/>
                <w:szCs w:val="18"/>
              </w:rPr>
            </w:pPr>
            <w:r>
              <w:rPr>
                <w:rFonts w:ascii="宋体" w:hAnsi="宋体" w:eastAsia="宋体" w:cs="宋体"/>
                <w:spacing w:val="-2"/>
                <w:sz w:val="18"/>
                <w:szCs w:val="18"/>
              </w:rPr>
              <w:t>2081002</w:t>
            </w:r>
          </w:p>
        </w:tc>
        <w:tc>
          <w:tcPr>
            <w:tcW w:w="3801" w:type="dxa"/>
            <w:vAlign w:val="top"/>
          </w:tcPr>
          <w:p w14:paraId="41B2E457">
            <w:pPr>
              <w:spacing w:before="54" w:line="219" w:lineRule="auto"/>
              <w:ind w:left="1546"/>
              <w:rPr>
                <w:rFonts w:ascii="宋体" w:hAnsi="宋体" w:eastAsia="宋体" w:cs="宋体"/>
                <w:sz w:val="18"/>
                <w:szCs w:val="18"/>
              </w:rPr>
            </w:pPr>
            <w:r>
              <w:rPr>
                <w:rFonts w:ascii="宋体" w:hAnsi="宋体" w:eastAsia="宋体" w:cs="宋体"/>
                <w:spacing w:val="-3"/>
                <w:sz w:val="18"/>
                <w:szCs w:val="18"/>
              </w:rPr>
              <w:t>老年福利</w:t>
            </w:r>
          </w:p>
        </w:tc>
        <w:tc>
          <w:tcPr>
            <w:tcW w:w="1912" w:type="dxa"/>
            <w:vAlign w:val="top"/>
          </w:tcPr>
          <w:p w14:paraId="720F1C3B">
            <w:pPr>
              <w:spacing w:before="53" w:line="230" w:lineRule="auto"/>
              <w:ind w:left="693"/>
              <w:rPr>
                <w:rFonts w:ascii="宋体" w:hAnsi="宋体" w:eastAsia="宋体" w:cs="宋体"/>
                <w:sz w:val="18"/>
                <w:szCs w:val="18"/>
              </w:rPr>
            </w:pPr>
            <w:r>
              <w:rPr>
                <w:rFonts w:ascii="宋体" w:hAnsi="宋体" w:eastAsia="宋体" w:cs="宋体"/>
                <w:spacing w:val="-2"/>
                <w:sz w:val="18"/>
                <w:szCs w:val="18"/>
              </w:rPr>
              <w:t>638.77</w:t>
            </w:r>
          </w:p>
        </w:tc>
        <w:tc>
          <w:tcPr>
            <w:tcW w:w="1349" w:type="dxa"/>
            <w:vAlign w:val="top"/>
          </w:tcPr>
          <w:p w14:paraId="49ED7B23">
            <w:pPr>
              <w:spacing w:before="53" w:line="230" w:lineRule="auto"/>
              <w:ind w:left="502"/>
              <w:rPr>
                <w:rFonts w:ascii="宋体" w:hAnsi="宋体" w:eastAsia="宋体" w:cs="宋体"/>
                <w:sz w:val="18"/>
                <w:szCs w:val="18"/>
              </w:rPr>
            </w:pPr>
            <w:r>
              <w:rPr>
                <w:rFonts w:ascii="宋体" w:hAnsi="宋体" w:eastAsia="宋体" w:cs="宋体"/>
                <w:spacing w:val="-2"/>
                <w:sz w:val="18"/>
                <w:szCs w:val="18"/>
              </w:rPr>
              <w:t>0.00</w:t>
            </w:r>
          </w:p>
        </w:tc>
        <w:tc>
          <w:tcPr>
            <w:tcW w:w="1486" w:type="dxa"/>
            <w:vAlign w:val="top"/>
          </w:tcPr>
          <w:p w14:paraId="25B63134">
            <w:pPr>
              <w:spacing w:before="53" w:line="230" w:lineRule="auto"/>
              <w:ind w:left="480"/>
              <w:rPr>
                <w:rFonts w:ascii="宋体" w:hAnsi="宋体" w:eastAsia="宋体" w:cs="宋体"/>
                <w:sz w:val="18"/>
                <w:szCs w:val="18"/>
              </w:rPr>
            </w:pPr>
            <w:r>
              <w:rPr>
                <w:rFonts w:ascii="宋体" w:hAnsi="宋体" w:eastAsia="宋体" w:cs="宋体"/>
                <w:spacing w:val="-2"/>
                <w:sz w:val="18"/>
                <w:szCs w:val="18"/>
              </w:rPr>
              <w:t>638.77</w:t>
            </w:r>
          </w:p>
        </w:tc>
      </w:tr>
      <w:tr w14:paraId="0FBC0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338F2B53">
            <w:pPr>
              <w:spacing w:before="53" w:line="230" w:lineRule="auto"/>
              <w:ind w:left="652"/>
              <w:rPr>
                <w:rFonts w:ascii="宋体" w:hAnsi="宋体" w:eastAsia="宋体" w:cs="宋体"/>
                <w:sz w:val="18"/>
                <w:szCs w:val="18"/>
              </w:rPr>
            </w:pPr>
            <w:r>
              <w:rPr>
                <w:rFonts w:ascii="宋体" w:hAnsi="宋体" w:eastAsia="宋体" w:cs="宋体"/>
                <w:spacing w:val="-2"/>
                <w:sz w:val="18"/>
                <w:szCs w:val="18"/>
              </w:rPr>
              <w:t>2081004</w:t>
            </w:r>
          </w:p>
        </w:tc>
        <w:tc>
          <w:tcPr>
            <w:tcW w:w="3801" w:type="dxa"/>
            <w:vAlign w:val="top"/>
          </w:tcPr>
          <w:p w14:paraId="1D32440C">
            <w:pPr>
              <w:spacing w:before="54" w:line="219" w:lineRule="auto"/>
              <w:ind w:left="1723"/>
              <w:rPr>
                <w:rFonts w:ascii="宋体" w:hAnsi="宋体" w:eastAsia="宋体" w:cs="宋体"/>
                <w:sz w:val="18"/>
                <w:szCs w:val="18"/>
              </w:rPr>
            </w:pPr>
            <w:r>
              <w:rPr>
                <w:rFonts w:ascii="宋体" w:hAnsi="宋体" w:eastAsia="宋体" w:cs="宋体"/>
                <w:spacing w:val="-4"/>
                <w:sz w:val="18"/>
                <w:szCs w:val="18"/>
              </w:rPr>
              <w:t>殡葬</w:t>
            </w:r>
          </w:p>
        </w:tc>
        <w:tc>
          <w:tcPr>
            <w:tcW w:w="1912" w:type="dxa"/>
            <w:vAlign w:val="top"/>
          </w:tcPr>
          <w:p w14:paraId="463DC9DF">
            <w:pPr>
              <w:spacing w:before="53" w:line="230" w:lineRule="auto"/>
              <w:ind w:left="695"/>
              <w:rPr>
                <w:rFonts w:ascii="宋体" w:hAnsi="宋体" w:eastAsia="宋体" w:cs="宋体"/>
                <w:sz w:val="18"/>
                <w:szCs w:val="18"/>
              </w:rPr>
            </w:pPr>
            <w:r>
              <w:rPr>
                <w:rFonts w:ascii="宋体" w:hAnsi="宋体" w:eastAsia="宋体" w:cs="宋体"/>
                <w:spacing w:val="-2"/>
                <w:sz w:val="18"/>
                <w:szCs w:val="18"/>
              </w:rPr>
              <w:t>313.05</w:t>
            </w:r>
          </w:p>
        </w:tc>
        <w:tc>
          <w:tcPr>
            <w:tcW w:w="1349" w:type="dxa"/>
            <w:vAlign w:val="top"/>
          </w:tcPr>
          <w:p w14:paraId="070D736D">
            <w:pPr>
              <w:spacing w:before="53" w:line="230" w:lineRule="auto"/>
              <w:ind w:left="455"/>
              <w:rPr>
                <w:rFonts w:ascii="宋体" w:hAnsi="宋体" w:eastAsia="宋体" w:cs="宋体"/>
                <w:sz w:val="18"/>
                <w:szCs w:val="18"/>
              </w:rPr>
            </w:pPr>
            <w:r>
              <w:rPr>
                <w:rFonts w:ascii="宋体" w:hAnsi="宋体" w:eastAsia="宋体" w:cs="宋体"/>
                <w:spacing w:val="-2"/>
                <w:sz w:val="18"/>
                <w:szCs w:val="18"/>
              </w:rPr>
              <w:t>81.06</w:t>
            </w:r>
          </w:p>
        </w:tc>
        <w:tc>
          <w:tcPr>
            <w:tcW w:w="1486" w:type="dxa"/>
            <w:vAlign w:val="top"/>
          </w:tcPr>
          <w:p w14:paraId="1655490A">
            <w:pPr>
              <w:spacing w:before="53" w:line="230" w:lineRule="auto"/>
              <w:ind w:left="480"/>
              <w:rPr>
                <w:rFonts w:ascii="宋体" w:hAnsi="宋体" w:eastAsia="宋体" w:cs="宋体"/>
                <w:sz w:val="18"/>
                <w:szCs w:val="18"/>
              </w:rPr>
            </w:pPr>
            <w:r>
              <w:rPr>
                <w:rFonts w:ascii="宋体" w:hAnsi="宋体" w:eastAsia="宋体" w:cs="宋体"/>
                <w:spacing w:val="-2"/>
                <w:sz w:val="18"/>
                <w:szCs w:val="18"/>
              </w:rPr>
              <w:t>231.99</w:t>
            </w:r>
          </w:p>
        </w:tc>
      </w:tr>
      <w:tr w14:paraId="7396D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4A976E6D">
            <w:pPr>
              <w:spacing w:before="53" w:line="230" w:lineRule="auto"/>
              <w:ind w:left="652"/>
              <w:rPr>
                <w:rFonts w:ascii="宋体" w:hAnsi="宋体" w:eastAsia="宋体" w:cs="宋体"/>
                <w:sz w:val="18"/>
                <w:szCs w:val="18"/>
              </w:rPr>
            </w:pPr>
            <w:r>
              <w:rPr>
                <w:rFonts w:ascii="宋体" w:hAnsi="宋体" w:eastAsia="宋体" w:cs="宋体"/>
                <w:spacing w:val="-2"/>
                <w:sz w:val="18"/>
                <w:szCs w:val="18"/>
              </w:rPr>
              <w:t>2081006</w:t>
            </w:r>
          </w:p>
        </w:tc>
        <w:tc>
          <w:tcPr>
            <w:tcW w:w="3801" w:type="dxa"/>
            <w:vAlign w:val="top"/>
          </w:tcPr>
          <w:p w14:paraId="04D2A1AF">
            <w:pPr>
              <w:spacing w:before="54" w:line="219" w:lineRule="auto"/>
              <w:ind w:left="1543"/>
              <w:rPr>
                <w:rFonts w:ascii="宋体" w:hAnsi="宋体" w:eastAsia="宋体" w:cs="宋体"/>
                <w:sz w:val="18"/>
                <w:szCs w:val="18"/>
              </w:rPr>
            </w:pPr>
            <w:r>
              <w:rPr>
                <w:rFonts w:ascii="宋体" w:hAnsi="宋体" w:eastAsia="宋体" w:cs="宋体"/>
                <w:spacing w:val="-2"/>
                <w:sz w:val="18"/>
                <w:szCs w:val="18"/>
              </w:rPr>
              <w:t>养老服务</w:t>
            </w:r>
          </w:p>
        </w:tc>
        <w:tc>
          <w:tcPr>
            <w:tcW w:w="1912" w:type="dxa"/>
            <w:vAlign w:val="top"/>
          </w:tcPr>
          <w:p w14:paraId="040FFFC4">
            <w:pPr>
              <w:spacing w:before="53" w:line="230" w:lineRule="auto"/>
              <w:ind w:left="692"/>
              <w:rPr>
                <w:rFonts w:ascii="宋体" w:hAnsi="宋体" w:eastAsia="宋体" w:cs="宋体"/>
                <w:sz w:val="18"/>
                <w:szCs w:val="18"/>
              </w:rPr>
            </w:pPr>
            <w:r>
              <w:rPr>
                <w:rFonts w:ascii="宋体" w:hAnsi="宋体" w:eastAsia="宋体" w:cs="宋体"/>
                <w:spacing w:val="-2"/>
                <w:sz w:val="18"/>
                <w:szCs w:val="18"/>
              </w:rPr>
              <w:t>960.94</w:t>
            </w:r>
          </w:p>
        </w:tc>
        <w:tc>
          <w:tcPr>
            <w:tcW w:w="1349" w:type="dxa"/>
            <w:vAlign w:val="top"/>
          </w:tcPr>
          <w:p w14:paraId="2ED30CFA">
            <w:pPr>
              <w:spacing w:before="53" w:line="230" w:lineRule="auto"/>
              <w:ind w:left="502"/>
              <w:rPr>
                <w:rFonts w:ascii="宋体" w:hAnsi="宋体" w:eastAsia="宋体" w:cs="宋体"/>
                <w:sz w:val="18"/>
                <w:szCs w:val="18"/>
              </w:rPr>
            </w:pPr>
            <w:r>
              <w:rPr>
                <w:rFonts w:ascii="宋体" w:hAnsi="宋体" w:eastAsia="宋体" w:cs="宋体"/>
                <w:spacing w:val="-2"/>
                <w:sz w:val="18"/>
                <w:szCs w:val="18"/>
              </w:rPr>
              <w:t>0.00</w:t>
            </w:r>
          </w:p>
        </w:tc>
        <w:tc>
          <w:tcPr>
            <w:tcW w:w="1486" w:type="dxa"/>
            <w:vAlign w:val="top"/>
          </w:tcPr>
          <w:p w14:paraId="13B914F0">
            <w:pPr>
              <w:spacing w:before="53" w:line="230" w:lineRule="auto"/>
              <w:ind w:left="479"/>
              <w:rPr>
                <w:rFonts w:ascii="宋体" w:hAnsi="宋体" w:eastAsia="宋体" w:cs="宋体"/>
                <w:sz w:val="18"/>
                <w:szCs w:val="18"/>
              </w:rPr>
            </w:pPr>
            <w:r>
              <w:rPr>
                <w:rFonts w:ascii="宋体" w:hAnsi="宋体" w:eastAsia="宋体" w:cs="宋体"/>
                <w:spacing w:val="-2"/>
                <w:sz w:val="18"/>
                <w:szCs w:val="18"/>
              </w:rPr>
              <w:t>960.94</w:t>
            </w:r>
          </w:p>
        </w:tc>
      </w:tr>
      <w:tr w14:paraId="6ECAA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7F5D7A46">
            <w:pPr>
              <w:spacing w:before="53" w:line="230" w:lineRule="auto"/>
              <w:ind w:left="740"/>
              <w:rPr>
                <w:rFonts w:ascii="宋体" w:hAnsi="宋体" w:eastAsia="宋体" w:cs="宋体"/>
                <w:sz w:val="18"/>
                <w:szCs w:val="18"/>
              </w:rPr>
            </w:pPr>
            <w:r>
              <w:rPr>
                <w:rFonts w:ascii="宋体" w:hAnsi="宋体" w:eastAsia="宋体" w:cs="宋体"/>
                <w:b/>
                <w:bCs/>
                <w:spacing w:val="-3"/>
                <w:sz w:val="18"/>
                <w:szCs w:val="18"/>
              </w:rPr>
              <w:t>20811</w:t>
            </w:r>
          </w:p>
        </w:tc>
        <w:tc>
          <w:tcPr>
            <w:tcW w:w="3801" w:type="dxa"/>
            <w:vAlign w:val="top"/>
          </w:tcPr>
          <w:p w14:paraId="501DC8D3">
            <w:pPr>
              <w:spacing w:before="53" w:line="220" w:lineRule="auto"/>
              <w:ind w:left="1451"/>
              <w:rPr>
                <w:rFonts w:ascii="宋体" w:hAnsi="宋体" w:eastAsia="宋体" w:cs="宋体"/>
                <w:sz w:val="18"/>
                <w:szCs w:val="18"/>
              </w:rPr>
            </w:pPr>
            <w:r>
              <w:rPr>
                <w:rFonts w:ascii="宋体" w:hAnsi="宋体" w:eastAsia="宋体" w:cs="宋体"/>
                <w:b/>
                <w:bCs/>
                <w:spacing w:val="-3"/>
                <w:sz w:val="18"/>
                <w:szCs w:val="18"/>
              </w:rPr>
              <w:t>残疾人事业</w:t>
            </w:r>
          </w:p>
        </w:tc>
        <w:tc>
          <w:tcPr>
            <w:tcW w:w="1912" w:type="dxa"/>
            <w:vAlign w:val="top"/>
          </w:tcPr>
          <w:p w14:paraId="6795CC56">
            <w:pPr>
              <w:spacing w:before="53" w:line="230" w:lineRule="auto"/>
              <w:ind w:left="688"/>
              <w:rPr>
                <w:rFonts w:ascii="宋体" w:hAnsi="宋体" w:eastAsia="宋体" w:cs="宋体"/>
                <w:sz w:val="18"/>
                <w:szCs w:val="18"/>
              </w:rPr>
            </w:pPr>
            <w:r>
              <w:rPr>
                <w:rFonts w:ascii="宋体" w:hAnsi="宋体" w:eastAsia="宋体" w:cs="宋体"/>
                <w:b/>
                <w:bCs/>
                <w:spacing w:val="-2"/>
                <w:sz w:val="18"/>
                <w:szCs w:val="18"/>
              </w:rPr>
              <w:t>497.33</w:t>
            </w:r>
          </w:p>
        </w:tc>
        <w:tc>
          <w:tcPr>
            <w:tcW w:w="1349" w:type="dxa"/>
            <w:vAlign w:val="top"/>
          </w:tcPr>
          <w:p w14:paraId="6751C55C">
            <w:pPr>
              <w:spacing w:before="53" w:line="230" w:lineRule="auto"/>
              <w:ind w:left="499"/>
              <w:rPr>
                <w:rFonts w:ascii="宋体" w:hAnsi="宋体" w:eastAsia="宋体" w:cs="宋体"/>
                <w:sz w:val="18"/>
                <w:szCs w:val="18"/>
              </w:rPr>
            </w:pPr>
            <w:r>
              <w:rPr>
                <w:rFonts w:ascii="宋体" w:hAnsi="宋体" w:eastAsia="宋体" w:cs="宋体"/>
                <w:b/>
                <w:bCs/>
                <w:spacing w:val="-4"/>
                <w:sz w:val="18"/>
                <w:szCs w:val="18"/>
              </w:rPr>
              <w:t>0.00</w:t>
            </w:r>
          </w:p>
        </w:tc>
        <w:tc>
          <w:tcPr>
            <w:tcW w:w="1486" w:type="dxa"/>
            <w:vAlign w:val="top"/>
          </w:tcPr>
          <w:p w14:paraId="77702D29">
            <w:pPr>
              <w:spacing w:before="53" w:line="230" w:lineRule="auto"/>
              <w:ind w:left="475"/>
              <w:rPr>
                <w:rFonts w:ascii="宋体" w:hAnsi="宋体" w:eastAsia="宋体" w:cs="宋体"/>
                <w:sz w:val="18"/>
                <w:szCs w:val="18"/>
              </w:rPr>
            </w:pPr>
            <w:r>
              <w:rPr>
                <w:rFonts w:ascii="宋体" w:hAnsi="宋体" w:eastAsia="宋体" w:cs="宋体"/>
                <w:b/>
                <w:bCs/>
                <w:spacing w:val="-2"/>
                <w:sz w:val="18"/>
                <w:szCs w:val="18"/>
              </w:rPr>
              <w:t>497.33</w:t>
            </w:r>
          </w:p>
        </w:tc>
      </w:tr>
      <w:tr w14:paraId="2E228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5527404C">
            <w:pPr>
              <w:spacing w:before="53" w:line="230" w:lineRule="auto"/>
              <w:ind w:left="652"/>
              <w:rPr>
                <w:rFonts w:ascii="宋体" w:hAnsi="宋体" w:eastAsia="宋体" w:cs="宋体"/>
                <w:sz w:val="18"/>
                <w:szCs w:val="18"/>
              </w:rPr>
            </w:pPr>
            <w:r>
              <w:rPr>
                <w:rFonts w:ascii="宋体" w:hAnsi="宋体" w:eastAsia="宋体" w:cs="宋体"/>
                <w:spacing w:val="-2"/>
                <w:sz w:val="18"/>
                <w:szCs w:val="18"/>
              </w:rPr>
              <w:t>2081107</w:t>
            </w:r>
          </w:p>
        </w:tc>
        <w:tc>
          <w:tcPr>
            <w:tcW w:w="3801" w:type="dxa"/>
            <w:vAlign w:val="top"/>
          </w:tcPr>
          <w:p w14:paraId="50948EEE">
            <w:pPr>
              <w:spacing w:before="53" w:line="219" w:lineRule="auto"/>
              <w:ind w:left="1003"/>
              <w:rPr>
                <w:rFonts w:ascii="宋体" w:hAnsi="宋体" w:eastAsia="宋体" w:cs="宋体"/>
                <w:sz w:val="18"/>
                <w:szCs w:val="18"/>
              </w:rPr>
            </w:pPr>
            <w:r>
              <w:rPr>
                <w:rFonts w:ascii="宋体" w:hAnsi="宋体" w:eastAsia="宋体" w:cs="宋体"/>
                <w:spacing w:val="-1"/>
                <w:sz w:val="18"/>
                <w:szCs w:val="18"/>
              </w:rPr>
              <w:t>残疾人生活和护理补贴</w:t>
            </w:r>
          </w:p>
        </w:tc>
        <w:tc>
          <w:tcPr>
            <w:tcW w:w="1912" w:type="dxa"/>
            <w:vAlign w:val="top"/>
          </w:tcPr>
          <w:p w14:paraId="0905434A">
            <w:pPr>
              <w:spacing w:before="53" w:line="230" w:lineRule="auto"/>
              <w:ind w:left="691"/>
              <w:rPr>
                <w:rFonts w:ascii="宋体" w:hAnsi="宋体" w:eastAsia="宋体" w:cs="宋体"/>
                <w:sz w:val="18"/>
                <w:szCs w:val="18"/>
              </w:rPr>
            </w:pPr>
            <w:r>
              <w:rPr>
                <w:rFonts w:ascii="宋体" w:hAnsi="宋体" w:eastAsia="宋体" w:cs="宋体"/>
                <w:spacing w:val="-1"/>
                <w:sz w:val="18"/>
                <w:szCs w:val="18"/>
              </w:rPr>
              <w:t>482.33</w:t>
            </w:r>
          </w:p>
        </w:tc>
        <w:tc>
          <w:tcPr>
            <w:tcW w:w="1349" w:type="dxa"/>
            <w:vAlign w:val="top"/>
          </w:tcPr>
          <w:p w14:paraId="36674720">
            <w:pPr>
              <w:spacing w:before="53" w:line="230" w:lineRule="auto"/>
              <w:ind w:left="502"/>
              <w:rPr>
                <w:rFonts w:ascii="宋体" w:hAnsi="宋体" w:eastAsia="宋体" w:cs="宋体"/>
                <w:sz w:val="18"/>
                <w:szCs w:val="18"/>
              </w:rPr>
            </w:pPr>
            <w:r>
              <w:rPr>
                <w:rFonts w:ascii="宋体" w:hAnsi="宋体" w:eastAsia="宋体" w:cs="宋体"/>
                <w:spacing w:val="-2"/>
                <w:sz w:val="18"/>
                <w:szCs w:val="18"/>
              </w:rPr>
              <w:t>0.00</w:t>
            </w:r>
          </w:p>
        </w:tc>
        <w:tc>
          <w:tcPr>
            <w:tcW w:w="1486" w:type="dxa"/>
            <w:vAlign w:val="top"/>
          </w:tcPr>
          <w:p w14:paraId="5270926D">
            <w:pPr>
              <w:spacing w:before="53" w:line="230" w:lineRule="auto"/>
              <w:ind w:left="478"/>
              <w:rPr>
                <w:rFonts w:ascii="宋体" w:hAnsi="宋体" w:eastAsia="宋体" w:cs="宋体"/>
                <w:sz w:val="18"/>
                <w:szCs w:val="18"/>
              </w:rPr>
            </w:pPr>
            <w:r>
              <w:rPr>
                <w:rFonts w:ascii="宋体" w:hAnsi="宋体" w:eastAsia="宋体" w:cs="宋体"/>
                <w:spacing w:val="-1"/>
                <w:sz w:val="18"/>
                <w:szCs w:val="18"/>
              </w:rPr>
              <w:t>482.33</w:t>
            </w:r>
          </w:p>
        </w:tc>
      </w:tr>
      <w:tr w14:paraId="2B55C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73B16C19">
            <w:pPr>
              <w:spacing w:before="52" w:line="231" w:lineRule="auto"/>
              <w:ind w:left="652"/>
              <w:rPr>
                <w:rFonts w:ascii="宋体" w:hAnsi="宋体" w:eastAsia="宋体" w:cs="宋体"/>
                <w:sz w:val="18"/>
                <w:szCs w:val="18"/>
              </w:rPr>
            </w:pPr>
            <w:r>
              <w:rPr>
                <w:rFonts w:ascii="宋体" w:hAnsi="宋体" w:eastAsia="宋体" w:cs="宋体"/>
                <w:spacing w:val="-2"/>
                <w:sz w:val="18"/>
                <w:szCs w:val="18"/>
              </w:rPr>
              <w:t>2081199</w:t>
            </w:r>
          </w:p>
        </w:tc>
        <w:tc>
          <w:tcPr>
            <w:tcW w:w="3801" w:type="dxa"/>
            <w:vAlign w:val="top"/>
          </w:tcPr>
          <w:p w14:paraId="66414851">
            <w:pPr>
              <w:spacing w:before="53" w:line="220" w:lineRule="auto"/>
              <w:ind w:left="1095"/>
              <w:rPr>
                <w:rFonts w:ascii="宋体" w:hAnsi="宋体" w:eastAsia="宋体" w:cs="宋体"/>
                <w:sz w:val="18"/>
                <w:szCs w:val="18"/>
              </w:rPr>
            </w:pPr>
            <w:r>
              <w:rPr>
                <w:rFonts w:ascii="宋体" w:hAnsi="宋体" w:eastAsia="宋体" w:cs="宋体"/>
                <w:spacing w:val="-1"/>
                <w:sz w:val="18"/>
                <w:szCs w:val="18"/>
              </w:rPr>
              <w:t>其他残疾人事业支出</w:t>
            </w:r>
          </w:p>
        </w:tc>
        <w:tc>
          <w:tcPr>
            <w:tcW w:w="1912" w:type="dxa"/>
            <w:vAlign w:val="top"/>
          </w:tcPr>
          <w:p w14:paraId="2CD83492">
            <w:pPr>
              <w:spacing w:before="52" w:line="231" w:lineRule="auto"/>
              <w:ind w:left="748"/>
              <w:rPr>
                <w:rFonts w:ascii="宋体" w:hAnsi="宋体" w:eastAsia="宋体" w:cs="宋体"/>
                <w:sz w:val="18"/>
                <w:szCs w:val="18"/>
              </w:rPr>
            </w:pPr>
            <w:r>
              <w:rPr>
                <w:rFonts w:ascii="宋体" w:hAnsi="宋体" w:eastAsia="宋体" w:cs="宋体"/>
                <w:spacing w:val="-4"/>
                <w:sz w:val="18"/>
                <w:szCs w:val="18"/>
              </w:rPr>
              <w:t>15.00</w:t>
            </w:r>
          </w:p>
        </w:tc>
        <w:tc>
          <w:tcPr>
            <w:tcW w:w="1349" w:type="dxa"/>
            <w:vAlign w:val="top"/>
          </w:tcPr>
          <w:p w14:paraId="427941FC">
            <w:pPr>
              <w:spacing w:before="52" w:line="231" w:lineRule="auto"/>
              <w:ind w:left="502"/>
              <w:rPr>
                <w:rFonts w:ascii="宋体" w:hAnsi="宋体" w:eastAsia="宋体" w:cs="宋体"/>
                <w:sz w:val="18"/>
                <w:szCs w:val="18"/>
              </w:rPr>
            </w:pPr>
            <w:r>
              <w:rPr>
                <w:rFonts w:ascii="宋体" w:hAnsi="宋体" w:eastAsia="宋体" w:cs="宋体"/>
                <w:spacing w:val="-2"/>
                <w:sz w:val="18"/>
                <w:szCs w:val="18"/>
              </w:rPr>
              <w:t>0.00</w:t>
            </w:r>
          </w:p>
        </w:tc>
        <w:tc>
          <w:tcPr>
            <w:tcW w:w="1486" w:type="dxa"/>
            <w:vAlign w:val="top"/>
          </w:tcPr>
          <w:p w14:paraId="4C381FB9">
            <w:pPr>
              <w:spacing w:before="52" w:line="231" w:lineRule="auto"/>
              <w:ind w:left="535"/>
              <w:rPr>
                <w:rFonts w:ascii="宋体" w:hAnsi="宋体" w:eastAsia="宋体" w:cs="宋体"/>
                <w:sz w:val="18"/>
                <w:szCs w:val="18"/>
              </w:rPr>
            </w:pPr>
            <w:r>
              <w:rPr>
                <w:rFonts w:ascii="宋体" w:hAnsi="宋体" w:eastAsia="宋体" w:cs="宋体"/>
                <w:spacing w:val="-4"/>
                <w:sz w:val="18"/>
                <w:szCs w:val="18"/>
              </w:rPr>
              <w:t>15.00</w:t>
            </w:r>
          </w:p>
        </w:tc>
      </w:tr>
      <w:tr w14:paraId="2A490C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151ECBFC">
            <w:pPr>
              <w:spacing w:before="52" w:line="231" w:lineRule="auto"/>
              <w:ind w:left="740"/>
              <w:rPr>
                <w:rFonts w:ascii="宋体" w:hAnsi="宋体" w:eastAsia="宋体" w:cs="宋体"/>
                <w:sz w:val="18"/>
                <w:szCs w:val="18"/>
              </w:rPr>
            </w:pPr>
            <w:r>
              <w:rPr>
                <w:rFonts w:ascii="宋体" w:hAnsi="宋体" w:eastAsia="宋体" w:cs="宋体"/>
                <w:b/>
                <w:bCs/>
                <w:spacing w:val="-3"/>
                <w:sz w:val="18"/>
                <w:szCs w:val="18"/>
              </w:rPr>
              <w:t>20819</w:t>
            </w:r>
          </w:p>
        </w:tc>
        <w:tc>
          <w:tcPr>
            <w:tcW w:w="3801" w:type="dxa"/>
            <w:vAlign w:val="top"/>
          </w:tcPr>
          <w:p w14:paraId="429CDA1B">
            <w:pPr>
              <w:spacing w:before="53" w:line="219" w:lineRule="auto"/>
              <w:ind w:left="1362"/>
              <w:rPr>
                <w:rFonts w:ascii="宋体" w:hAnsi="宋体" w:eastAsia="宋体" w:cs="宋体"/>
                <w:sz w:val="18"/>
                <w:szCs w:val="18"/>
              </w:rPr>
            </w:pPr>
            <w:r>
              <w:rPr>
                <w:rFonts w:ascii="宋体" w:hAnsi="宋体" w:eastAsia="宋体" w:cs="宋体"/>
                <w:b/>
                <w:bCs/>
                <w:spacing w:val="-4"/>
                <w:sz w:val="18"/>
                <w:szCs w:val="18"/>
              </w:rPr>
              <w:t>最低生活保障</w:t>
            </w:r>
          </w:p>
        </w:tc>
        <w:tc>
          <w:tcPr>
            <w:tcW w:w="1912" w:type="dxa"/>
            <w:vAlign w:val="top"/>
          </w:tcPr>
          <w:p w14:paraId="02BBEDC3">
            <w:pPr>
              <w:spacing w:before="53" w:line="216" w:lineRule="auto"/>
              <w:ind w:left="600"/>
              <w:rPr>
                <w:rFonts w:ascii="宋体" w:hAnsi="宋体" w:eastAsia="宋体" w:cs="宋体"/>
                <w:sz w:val="18"/>
                <w:szCs w:val="18"/>
              </w:rPr>
            </w:pPr>
            <w:r>
              <w:rPr>
                <w:rFonts w:ascii="宋体" w:hAnsi="宋体" w:eastAsia="宋体" w:cs="宋体"/>
                <w:b/>
                <w:bCs/>
                <w:spacing w:val="-2"/>
                <w:sz w:val="18"/>
                <w:szCs w:val="18"/>
              </w:rPr>
              <w:t>2,652.70</w:t>
            </w:r>
          </w:p>
        </w:tc>
        <w:tc>
          <w:tcPr>
            <w:tcW w:w="1349" w:type="dxa"/>
            <w:vAlign w:val="top"/>
          </w:tcPr>
          <w:p w14:paraId="5321EEC4">
            <w:pPr>
              <w:spacing w:before="52" w:line="231" w:lineRule="auto"/>
              <w:ind w:left="499"/>
              <w:rPr>
                <w:rFonts w:ascii="宋体" w:hAnsi="宋体" w:eastAsia="宋体" w:cs="宋体"/>
                <w:sz w:val="18"/>
                <w:szCs w:val="18"/>
              </w:rPr>
            </w:pPr>
            <w:r>
              <w:rPr>
                <w:rFonts w:ascii="宋体" w:hAnsi="宋体" w:eastAsia="宋体" w:cs="宋体"/>
                <w:b/>
                <w:bCs/>
                <w:spacing w:val="-4"/>
                <w:sz w:val="18"/>
                <w:szCs w:val="18"/>
              </w:rPr>
              <w:t>0.00</w:t>
            </w:r>
          </w:p>
        </w:tc>
        <w:tc>
          <w:tcPr>
            <w:tcW w:w="1486" w:type="dxa"/>
            <w:vAlign w:val="top"/>
          </w:tcPr>
          <w:p w14:paraId="365ABE1E">
            <w:pPr>
              <w:spacing w:before="53" w:line="216" w:lineRule="auto"/>
              <w:ind w:left="387"/>
              <w:rPr>
                <w:rFonts w:ascii="宋体" w:hAnsi="宋体" w:eastAsia="宋体" w:cs="宋体"/>
                <w:sz w:val="18"/>
                <w:szCs w:val="18"/>
              </w:rPr>
            </w:pPr>
            <w:r>
              <w:rPr>
                <w:rFonts w:ascii="宋体" w:hAnsi="宋体" w:eastAsia="宋体" w:cs="宋体"/>
                <w:b/>
                <w:bCs/>
                <w:spacing w:val="-2"/>
                <w:sz w:val="18"/>
                <w:szCs w:val="18"/>
              </w:rPr>
              <w:t>2,652.70</w:t>
            </w:r>
          </w:p>
        </w:tc>
      </w:tr>
      <w:tr w14:paraId="53387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03A96299">
            <w:pPr>
              <w:spacing w:before="52" w:line="231" w:lineRule="auto"/>
              <w:ind w:left="652"/>
              <w:rPr>
                <w:rFonts w:ascii="宋体" w:hAnsi="宋体" w:eastAsia="宋体" w:cs="宋体"/>
                <w:sz w:val="18"/>
                <w:szCs w:val="18"/>
              </w:rPr>
            </w:pPr>
            <w:r>
              <w:rPr>
                <w:rFonts w:ascii="宋体" w:hAnsi="宋体" w:eastAsia="宋体" w:cs="宋体"/>
                <w:spacing w:val="-2"/>
                <w:sz w:val="18"/>
                <w:szCs w:val="18"/>
              </w:rPr>
              <w:t>2081902</w:t>
            </w:r>
          </w:p>
        </w:tc>
        <w:tc>
          <w:tcPr>
            <w:tcW w:w="3801" w:type="dxa"/>
            <w:vAlign w:val="top"/>
          </w:tcPr>
          <w:p w14:paraId="1A097216">
            <w:pPr>
              <w:spacing w:before="52" w:line="219" w:lineRule="auto"/>
              <w:ind w:left="914"/>
              <w:rPr>
                <w:rFonts w:ascii="宋体" w:hAnsi="宋体" w:eastAsia="宋体" w:cs="宋体"/>
                <w:sz w:val="18"/>
                <w:szCs w:val="18"/>
              </w:rPr>
            </w:pPr>
            <w:r>
              <w:rPr>
                <w:rFonts w:ascii="宋体" w:hAnsi="宋体" w:eastAsia="宋体" w:cs="宋体"/>
                <w:spacing w:val="-1"/>
                <w:sz w:val="18"/>
                <w:szCs w:val="18"/>
              </w:rPr>
              <w:t>农村最低生活保障金支出</w:t>
            </w:r>
          </w:p>
        </w:tc>
        <w:tc>
          <w:tcPr>
            <w:tcW w:w="1912" w:type="dxa"/>
            <w:vAlign w:val="top"/>
          </w:tcPr>
          <w:p w14:paraId="7AFA8C6D">
            <w:pPr>
              <w:spacing w:before="53" w:line="216" w:lineRule="auto"/>
              <w:ind w:left="602"/>
              <w:rPr>
                <w:rFonts w:ascii="宋体" w:hAnsi="宋体" w:eastAsia="宋体" w:cs="宋体"/>
                <w:sz w:val="18"/>
                <w:szCs w:val="18"/>
              </w:rPr>
            </w:pPr>
            <w:r>
              <w:rPr>
                <w:rFonts w:ascii="宋体" w:hAnsi="宋体" w:eastAsia="宋体" w:cs="宋体"/>
                <w:spacing w:val="-2"/>
                <w:sz w:val="18"/>
                <w:szCs w:val="18"/>
              </w:rPr>
              <w:t>2,652.70</w:t>
            </w:r>
          </w:p>
        </w:tc>
        <w:tc>
          <w:tcPr>
            <w:tcW w:w="1349" w:type="dxa"/>
            <w:vAlign w:val="top"/>
          </w:tcPr>
          <w:p w14:paraId="444859E8">
            <w:pPr>
              <w:spacing w:before="52" w:line="231" w:lineRule="auto"/>
              <w:ind w:left="502"/>
              <w:rPr>
                <w:rFonts w:ascii="宋体" w:hAnsi="宋体" w:eastAsia="宋体" w:cs="宋体"/>
                <w:sz w:val="18"/>
                <w:szCs w:val="18"/>
              </w:rPr>
            </w:pPr>
            <w:r>
              <w:rPr>
                <w:rFonts w:ascii="宋体" w:hAnsi="宋体" w:eastAsia="宋体" w:cs="宋体"/>
                <w:spacing w:val="-2"/>
                <w:sz w:val="18"/>
                <w:szCs w:val="18"/>
              </w:rPr>
              <w:t>0.00</w:t>
            </w:r>
          </w:p>
        </w:tc>
        <w:tc>
          <w:tcPr>
            <w:tcW w:w="1486" w:type="dxa"/>
            <w:vAlign w:val="top"/>
          </w:tcPr>
          <w:p w14:paraId="447B9A90">
            <w:pPr>
              <w:spacing w:before="53" w:line="216" w:lineRule="auto"/>
              <w:ind w:left="389"/>
              <w:rPr>
                <w:rFonts w:ascii="宋体" w:hAnsi="宋体" w:eastAsia="宋体" w:cs="宋体"/>
                <w:sz w:val="18"/>
                <w:szCs w:val="18"/>
              </w:rPr>
            </w:pPr>
            <w:r>
              <w:rPr>
                <w:rFonts w:ascii="宋体" w:hAnsi="宋体" w:eastAsia="宋体" w:cs="宋体"/>
                <w:spacing w:val="-2"/>
                <w:sz w:val="18"/>
                <w:szCs w:val="18"/>
              </w:rPr>
              <w:t>2,652.70</w:t>
            </w:r>
          </w:p>
        </w:tc>
      </w:tr>
      <w:tr w14:paraId="6AC35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242EBCEB">
            <w:pPr>
              <w:spacing w:before="52" w:line="231" w:lineRule="auto"/>
              <w:ind w:left="740"/>
              <w:rPr>
                <w:rFonts w:ascii="宋体" w:hAnsi="宋体" w:eastAsia="宋体" w:cs="宋体"/>
                <w:sz w:val="18"/>
                <w:szCs w:val="18"/>
              </w:rPr>
            </w:pPr>
            <w:r>
              <w:rPr>
                <w:rFonts w:ascii="宋体" w:hAnsi="宋体" w:eastAsia="宋体" w:cs="宋体"/>
                <w:b/>
                <w:bCs/>
                <w:spacing w:val="-3"/>
                <w:sz w:val="18"/>
                <w:szCs w:val="18"/>
              </w:rPr>
              <w:t>20820</w:t>
            </w:r>
          </w:p>
        </w:tc>
        <w:tc>
          <w:tcPr>
            <w:tcW w:w="3801" w:type="dxa"/>
            <w:vAlign w:val="top"/>
          </w:tcPr>
          <w:p w14:paraId="72FDA36F">
            <w:pPr>
              <w:spacing w:before="52" w:line="219" w:lineRule="auto"/>
              <w:ind w:left="1553"/>
              <w:rPr>
                <w:rFonts w:ascii="宋体" w:hAnsi="宋体" w:eastAsia="宋体" w:cs="宋体"/>
                <w:sz w:val="18"/>
                <w:szCs w:val="18"/>
              </w:rPr>
            </w:pPr>
            <w:r>
              <w:rPr>
                <w:rFonts w:ascii="宋体" w:hAnsi="宋体" w:eastAsia="宋体" w:cs="宋体"/>
                <w:b/>
                <w:bCs/>
                <w:spacing w:val="-6"/>
                <w:sz w:val="18"/>
                <w:szCs w:val="18"/>
              </w:rPr>
              <w:t>临时救助</w:t>
            </w:r>
          </w:p>
        </w:tc>
        <w:tc>
          <w:tcPr>
            <w:tcW w:w="1912" w:type="dxa"/>
            <w:vAlign w:val="top"/>
          </w:tcPr>
          <w:p w14:paraId="17B7AB05">
            <w:pPr>
              <w:spacing w:before="52" w:line="231" w:lineRule="auto"/>
              <w:ind w:left="731"/>
              <w:rPr>
                <w:rFonts w:ascii="宋体" w:hAnsi="宋体" w:eastAsia="宋体" w:cs="宋体"/>
                <w:sz w:val="18"/>
                <w:szCs w:val="18"/>
              </w:rPr>
            </w:pPr>
            <w:r>
              <w:rPr>
                <w:rFonts w:ascii="宋体" w:hAnsi="宋体" w:eastAsia="宋体" w:cs="宋体"/>
                <w:b/>
                <w:bCs/>
                <w:spacing w:val="-3"/>
                <w:sz w:val="18"/>
                <w:szCs w:val="18"/>
              </w:rPr>
              <w:t>44.00</w:t>
            </w:r>
          </w:p>
        </w:tc>
        <w:tc>
          <w:tcPr>
            <w:tcW w:w="1349" w:type="dxa"/>
            <w:vAlign w:val="top"/>
          </w:tcPr>
          <w:p w14:paraId="3B02F2C5">
            <w:pPr>
              <w:spacing w:before="52" w:line="231" w:lineRule="auto"/>
              <w:ind w:left="499"/>
              <w:rPr>
                <w:rFonts w:ascii="宋体" w:hAnsi="宋体" w:eastAsia="宋体" w:cs="宋体"/>
                <w:sz w:val="18"/>
                <w:szCs w:val="18"/>
              </w:rPr>
            </w:pPr>
            <w:r>
              <w:rPr>
                <w:rFonts w:ascii="宋体" w:hAnsi="宋体" w:eastAsia="宋体" w:cs="宋体"/>
                <w:b/>
                <w:bCs/>
                <w:spacing w:val="-4"/>
                <w:sz w:val="18"/>
                <w:szCs w:val="18"/>
              </w:rPr>
              <w:t>0.00</w:t>
            </w:r>
          </w:p>
        </w:tc>
        <w:tc>
          <w:tcPr>
            <w:tcW w:w="1486" w:type="dxa"/>
            <w:vAlign w:val="top"/>
          </w:tcPr>
          <w:p w14:paraId="09FA96FE">
            <w:pPr>
              <w:spacing w:before="52" w:line="231" w:lineRule="auto"/>
              <w:ind w:left="518"/>
              <w:rPr>
                <w:rFonts w:ascii="宋体" w:hAnsi="宋体" w:eastAsia="宋体" w:cs="宋体"/>
                <w:sz w:val="18"/>
                <w:szCs w:val="18"/>
              </w:rPr>
            </w:pPr>
            <w:r>
              <w:rPr>
                <w:rFonts w:ascii="宋体" w:hAnsi="宋体" w:eastAsia="宋体" w:cs="宋体"/>
                <w:b/>
                <w:bCs/>
                <w:spacing w:val="-3"/>
                <w:sz w:val="18"/>
                <w:szCs w:val="18"/>
              </w:rPr>
              <w:t>44.00</w:t>
            </w:r>
          </w:p>
        </w:tc>
      </w:tr>
      <w:tr w14:paraId="1036E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52678233">
            <w:pPr>
              <w:spacing w:before="52" w:line="231" w:lineRule="auto"/>
              <w:ind w:left="652"/>
              <w:rPr>
                <w:rFonts w:ascii="宋体" w:hAnsi="宋体" w:eastAsia="宋体" w:cs="宋体"/>
                <w:sz w:val="18"/>
                <w:szCs w:val="18"/>
              </w:rPr>
            </w:pPr>
            <w:r>
              <w:rPr>
                <w:rFonts w:ascii="宋体" w:hAnsi="宋体" w:eastAsia="宋体" w:cs="宋体"/>
                <w:spacing w:val="-2"/>
                <w:sz w:val="18"/>
                <w:szCs w:val="18"/>
              </w:rPr>
              <w:t>2082001</w:t>
            </w:r>
          </w:p>
        </w:tc>
        <w:tc>
          <w:tcPr>
            <w:tcW w:w="3801" w:type="dxa"/>
            <w:vAlign w:val="top"/>
          </w:tcPr>
          <w:p w14:paraId="07E681DD">
            <w:pPr>
              <w:spacing w:before="52" w:line="219" w:lineRule="auto"/>
              <w:ind w:left="1373"/>
              <w:rPr>
                <w:rFonts w:ascii="宋体" w:hAnsi="宋体" w:eastAsia="宋体" w:cs="宋体"/>
                <w:sz w:val="18"/>
                <w:szCs w:val="18"/>
              </w:rPr>
            </w:pPr>
            <w:r>
              <w:rPr>
                <w:rFonts w:ascii="宋体" w:hAnsi="宋体" w:eastAsia="宋体" w:cs="宋体"/>
                <w:spacing w:val="-3"/>
                <w:sz w:val="18"/>
                <w:szCs w:val="18"/>
              </w:rPr>
              <w:t>临时救助支出</w:t>
            </w:r>
          </w:p>
        </w:tc>
        <w:tc>
          <w:tcPr>
            <w:tcW w:w="1912" w:type="dxa"/>
            <w:vAlign w:val="top"/>
          </w:tcPr>
          <w:p w14:paraId="052F4EBC">
            <w:pPr>
              <w:spacing w:before="52" w:line="231" w:lineRule="auto"/>
              <w:ind w:left="734"/>
              <w:rPr>
                <w:rFonts w:ascii="宋体" w:hAnsi="宋体" w:eastAsia="宋体" w:cs="宋体"/>
                <w:sz w:val="18"/>
                <w:szCs w:val="18"/>
              </w:rPr>
            </w:pPr>
            <w:r>
              <w:rPr>
                <w:rFonts w:ascii="宋体" w:hAnsi="宋体" w:eastAsia="宋体" w:cs="宋体"/>
                <w:spacing w:val="-2"/>
                <w:sz w:val="18"/>
                <w:szCs w:val="18"/>
              </w:rPr>
              <w:t>44.00</w:t>
            </w:r>
          </w:p>
        </w:tc>
        <w:tc>
          <w:tcPr>
            <w:tcW w:w="1349" w:type="dxa"/>
            <w:vAlign w:val="top"/>
          </w:tcPr>
          <w:p w14:paraId="14225F0D">
            <w:pPr>
              <w:spacing w:before="52" w:line="231" w:lineRule="auto"/>
              <w:ind w:left="502"/>
              <w:rPr>
                <w:rFonts w:ascii="宋体" w:hAnsi="宋体" w:eastAsia="宋体" w:cs="宋体"/>
                <w:sz w:val="18"/>
                <w:szCs w:val="18"/>
              </w:rPr>
            </w:pPr>
            <w:r>
              <w:rPr>
                <w:rFonts w:ascii="宋体" w:hAnsi="宋体" w:eastAsia="宋体" w:cs="宋体"/>
                <w:spacing w:val="-2"/>
                <w:sz w:val="18"/>
                <w:szCs w:val="18"/>
              </w:rPr>
              <w:t>0.00</w:t>
            </w:r>
          </w:p>
        </w:tc>
        <w:tc>
          <w:tcPr>
            <w:tcW w:w="1486" w:type="dxa"/>
            <w:vAlign w:val="top"/>
          </w:tcPr>
          <w:p w14:paraId="6A80C5E9">
            <w:pPr>
              <w:spacing w:before="52" w:line="231" w:lineRule="auto"/>
              <w:ind w:left="521"/>
              <w:rPr>
                <w:rFonts w:ascii="宋体" w:hAnsi="宋体" w:eastAsia="宋体" w:cs="宋体"/>
                <w:sz w:val="18"/>
                <w:szCs w:val="18"/>
              </w:rPr>
            </w:pPr>
            <w:r>
              <w:rPr>
                <w:rFonts w:ascii="宋体" w:hAnsi="宋体" w:eastAsia="宋体" w:cs="宋体"/>
                <w:spacing w:val="-2"/>
                <w:sz w:val="18"/>
                <w:szCs w:val="18"/>
              </w:rPr>
              <w:t>44.00</w:t>
            </w:r>
          </w:p>
        </w:tc>
      </w:tr>
      <w:tr w14:paraId="09E7F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243F5EDC">
            <w:pPr>
              <w:spacing w:before="51" w:line="232" w:lineRule="auto"/>
              <w:ind w:left="740"/>
              <w:rPr>
                <w:rFonts w:ascii="宋体" w:hAnsi="宋体" w:eastAsia="宋体" w:cs="宋体"/>
                <w:sz w:val="18"/>
                <w:szCs w:val="18"/>
              </w:rPr>
            </w:pPr>
            <w:r>
              <w:rPr>
                <w:rFonts w:ascii="宋体" w:hAnsi="宋体" w:eastAsia="宋体" w:cs="宋体"/>
                <w:b/>
                <w:bCs/>
                <w:spacing w:val="-3"/>
                <w:sz w:val="18"/>
                <w:szCs w:val="18"/>
              </w:rPr>
              <w:t>20821</w:t>
            </w:r>
          </w:p>
        </w:tc>
        <w:tc>
          <w:tcPr>
            <w:tcW w:w="3801" w:type="dxa"/>
            <w:vAlign w:val="top"/>
          </w:tcPr>
          <w:p w14:paraId="0773107E">
            <w:pPr>
              <w:spacing w:before="51" w:line="219" w:lineRule="auto"/>
              <w:ind w:left="1180"/>
              <w:rPr>
                <w:rFonts w:ascii="宋体" w:hAnsi="宋体" w:eastAsia="宋体" w:cs="宋体"/>
                <w:sz w:val="18"/>
                <w:szCs w:val="18"/>
              </w:rPr>
            </w:pPr>
            <w:r>
              <w:rPr>
                <w:rFonts w:ascii="宋体" w:hAnsi="宋体" w:eastAsia="宋体" w:cs="宋体"/>
                <w:b/>
                <w:bCs/>
                <w:spacing w:val="-3"/>
                <w:sz w:val="18"/>
                <w:szCs w:val="18"/>
              </w:rPr>
              <w:t>特困人员救助供养</w:t>
            </w:r>
          </w:p>
        </w:tc>
        <w:tc>
          <w:tcPr>
            <w:tcW w:w="1912" w:type="dxa"/>
            <w:vAlign w:val="top"/>
          </w:tcPr>
          <w:p w14:paraId="6885FF63">
            <w:pPr>
              <w:spacing w:before="51" w:line="232" w:lineRule="auto"/>
              <w:ind w:left="693"/>
              <w:rPr>
                <w:rFonts w:ascii="宋体" w:hAnsi="宋体" w:eastAsia="宋体" w:cs="宋体"/>
                <w:sz w:val="18"/>
                <w:szCs w:val="18"/>
              </w:rPr>
            </w:pPr>
            <w:r>
              <w:rPr>
                <w:rFonts w:ascii="宋体" w:hAnsi="宋体" w:eastAsia="宋体" w:cs="宋体"/>
                <w:b/>
                <w:bCs/>
                <w:spacing w:val="-3"/>
                <w:sz w:val="18"/>
                <w:szCs w:val="18"/>
              </w:rPr>
              <w:t>703.80</w:t>
            </w:r>
          </w:p>
        </w:tc>
        <w:tc>
          <w:tcPr>
            <w:tcW w:w="1349" w:type="dxa"/>
            <w:vAlign w:val="top"/>
          </w:tcPr>
          <w:p w14:paraId="1BB8A3C1">
            <w:pPr>
              <w:spacing w:before="51" w:line="232" w:lineRule="auto"/>
              <w:ind w:left="499"/>
              <w:rPr>
                <w:rFonts w:ascii="宋体" w:hAnsi="宋体" w:eastAsia="宋体" w:cs="宋体"/>
                <w:sz w:val="18"/>
                <w:szCs w:val="18"/>
              </w:rPr>
            </w:pPr>
            <w:r>
              <w:rPr>
                <w:rFonts w:ascii="宋体" w:hAnsi="宋体" w:eastAsia="宋体" w:cs="宋体"/>
                <w:b/>
                <w:bCs/>
                <w:spacing w:val="-4"/>
                <w:sz w:val="18"/>
                <w:szCs w:val="18"/>
              </w:rPr>
              <w:t>0.00</w:t>
            </w:r>
          </w:p>
        </w:tc>
        <w:tc>
          <w:tcPr>
            <w:tcW w:w="1486" w:type="dxa"/>
            <w:vAlign w:val="top"/>
          </w:tcPr>
          <w:p w14:paraId="6A16A31E">
            <w:pPr>
              <w:spacing w:before="51" w:line="232" w:lineRule="auto"/>
              <w:ind w:left="480"/>
              <w:rPr>
                <w:rFonts w:ascii="宋体" w:hAnsi="宋体" w:eastAsia="宋体" w:cs="宋体"/>
                <w:sz w:val="18"/>
                <w:szCs w:val="18"/>
              </w:rPr>
            </w:pPr>
            <w:r>
              <w:rPr>
                <w:rFonts w:ascii="宋体" w:hAnsi="宋体" w:eastAsia="宋体" w:cs="宋体"/>
                <w:b/>
                <w:bCs/>
                <w:spacing w:val="-3"/>
                <w:sz w:val="18"/>
                <w:szCs w:val="18"/>
              </w:rPr>
              <w:t>703.80</w:t>
            </w:r>
          </w:p>
        </w:tc>
      </w:tr>
      <w:tr w14:paraId="6E667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14E34559">
            <w:pPr>
              <w:spacing w:before="54" w:line="229" w:lineRule="auto"/>
              <w:ind w:left="652"/>
              <w:rPr>
                <w:rFonts w:ascii="宋体" w:hAnsi="宋体" w:eastAsia="宋体" w:cs="宋体"/>
                <w:sz w:val="18"/>
                <w:szCs w:val="18"/>
              </w:rPr>
            </w:pPr>
            <w:r>
              <w:rPr>
                <w:rFonts w:ascii="宋体" w:hAnsi="宋体" w:eastAsia="宋体" w:cs="宋体"/>
                <w:spacing w:val="-2"/>
                <w:sz w:val="18"/>
                <w:szCs w:val="18"/>
              </w:rPr>
              <w:t>2082101</w:t>
            </w:r>
          </w:p>
        </w:tc>
        <w:tc>
          <w:tcPr>
            <w:tcW w:w="3801" w:type="dxa"/>
            <w:vAlign w:val="top"/>
          </w:tcPr>
          <w:p w14:paraId="471FCE29">
            <w:pPr>
              <w:spacing w:before="53" w:line="219" w:lineRule="auto"/>
              <w:ind w:left="823"/>
              <w:rPr>
                <w:rFonts w:ascii="宋体" w:hAnsi="宋体" w:eastAsia="宋体" w:cs="宋体"/>
                <w:sz w:val="18"/>
                <w:szCs w:val="18"/>
              </w:rPr>
            </w:pPr>
            <w:r>
              <w:rPr>
                <w:rFonts w:ascii="宋体" w:hAnsi="宋体" w:eastAsia="宋体" w:cs="宋体"/>
                <w:spacing w:val="-1"/>
                <w:sz w:val="18"/>
                <w:szCs w:val="18"/>
              </w:rPr>
              <w:t>城市特困人员救助供养支出</w:t>
            </w:r>
          </w:p>
        </w:tc>
        <w:tc>
          <w:tcPr>
            <w:tcW w:w="1912" w:type="dxa"/>
            <w:vAlign w:val="top"/>
          </w:tcPr>
          <w:p w14:paraId="693B2976">
            <w:pPr>
              <w:spacing w:before="54" w:line="229" w:lineRule="auto"/>
              <w:ind w:left="696"/>
              <w:rPr>
                <w:rFonts w:ascii="宋体" w:hAnsi="宋体" w:eastAsia="宋体" w:cs="宋体"/>
                <w:sz w:val="18"/>
                <w:szCs w:val="18"/>
              </w:rPr>
            </w:pPr>
            <w:r>
              <w:rPr>
                <w:rFonts w:ascii="宋体" w:hAnsi="宋体" w:eastAsia="宋体" w:cs="宋体"/>
                <w:spacing w:val="-2"/>
                <w:sz w:val="18"/>
                <w:szCs w:val="18"/>
              </w:rPr>
              <w:t>703.80</w:t>
            </w:r>
          </w:p>
        </w:tc>
        <w:tc>
          <w:tcPr>
            <w:tcW w:w="1349" w:type="dxa"/>
            <w:vAlign w:val="top"/>
          </w:tcPr>
          <w:p w14:paraId="68FE8946">
            <w:pPr>
              <w:spacing w:before="54" w:line="229" w:lineRule="auto"/>
              <w:ind w:left="502"/>
              <w:rPr>
                <w:rFonts w:ascii="宋体" w:hAnsi="宋体" w:eastAsia="宋体" w:cs="宋体"/>
                <w:sz w:val="18"/>
                <w:szCs w:val="18"/>
              </w:rPr>
            </w:pPr>
            <w:r>
              <w:rPr>
                <w:rFonts w:ascii="宋体" w:hAnsi="宋体" w:eastAsia="宋体" w:cs="宋体"/>
                <w:spacing w:val="-2"/>
                <w:sz w:val="18"/>
                <w:szCs w:val="18"/>
              </w:rPr>
              <w:t>0.00</w:t>
            </w:r>
          </w:p>
        </w:tc>
        <w:tc>
          <w:tcPr>
            <w:tcW w:w="1486" w:type="dxa"/>
            <w:vAlign w:val="top"/>
          </w:tcPr>
          <w:p w14:paraId="7D5EB9DA">
            <w:pPr>
              <w:spacing w:before="54" w:line="229" w:lineRule="auto"/>
              <w:ind w:left="483"/>
              <w:rPr>
                <w:rFonts w:ascii="宋体" w:hAnsi="宋体" w:eastAsia="宋体" w:cs="宋体"/>
                <w:sz w:val="18"/>
                <w:szCs w:val="18"/>
              </w:rPr>
            </w:pPr>
            <w:r>
              <w:rPr>
                <w:rFonts w:ascii="宋体" w:hAnsi="宋体" w:eastAsia="宋体" w:cs="宋体"/>
                <w:spacing w:val="-2"/>
                <w:sz w:val="18"/>
                <w:szCs w:val="18"/>
              </w:rPr>
              <w:t>703.80</w:t>
            </w:r>
          </w:p>
        </w:tc>
      </w:tr>
      <w:tr w14:paraId="2F266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3F19C5A2">
            <w:pPr>
              <w:spacing w:before="53" w:line="230" w:lineRule="auto"/>
              <w:ind w:left="740"/>
              <w:rPr>
                <w:rFonts w:ascii="宋体" w:hAnsi="宋体" w:eastAsia="宋体" w:cs="宋体"/>
                <w:sz w:val="18"/>
                <w:szCs w:val="18"/>
              </w:rPr>
            </w:pPr>
            <w:r>
              <w:rPr>
                <w:rFonts w:ascii="宋体" w:hAnsi="宋体" w:eastAsia="宋体" w:cs="宋体"/>
                <w:b/>
                <w:bCs/>
                <w:spacing w:val="-3"/>
                <w:sz w:val="18"/>
                <w:szCs w:val="18"/>
              </w:rPr>
              <w:t>20825</w:t>
            </w:r>
          </w:p>
        </w:tc>
        <w:tc>
          <w:tcPr>
            <w:tcW w:w="3801" w:type="dxa"/>
            <w:vAlign w:val="top"/>
          </w:tcPr>
          <w:p w14:paraId="1580533F">
            <w:pPr>
              <w:spacing w:before="54" w:line="219" w:lineRule="auto"/>
              <w:ind w:left="1361"/>
              <w:rPr>
                <w:rFonts w:ascii="宋体" w:hAnsi="宋体" w:eastAsia="宋体" w:cs="宋体"/>
                <w:sz w:val="18"/>
                <w:szCs w:val="18"/>
              </w:rPr>
            </w:pPr>
            <w:r>
              <w:rPr>
                <w:rFonts w:ascii="宋体" w:hAnsi="宋体" w:eastAsia="宋体" w:cs="宋体"/>
                <w:b/>
                <w:bCs/>
                <w:spacing w:val="-3"/>
                <w:sz w:val="18"/>
                <w:szCs w:val="18"/>
              </w:rPr>
              <w:t>其他生活救助</w:t>
            </w:r>
          </w:p>
        </w:tc>
        <w:tc>
          <w:tcPr>
            <w:tcW w:w="1912" w:type="dxa"/>
            <w:vAlign w:val="top"/>
          </w:tcPr>
          <w:p w14:paraId="59933CB5">
            <w:pPr>
              <w:spacing w:before="53" w:line="230" w:lineRule="auto"/>
              <w:ind w:left="702"/>
              <w:rPr>
                <w:rFonts w:ascii="宋体" w:hAnsi="宋体" w:eastAsia="宋体" w:cs="宋体"/>
                <w:sz w:val="18"/>
                <w:szCs w:val="18"/>
              </w:rPr>
            </w:pPr>
            <w:r>
              <w:rPr>
                <w:rFonts w:ascii="宋体" w:hAnsi="宋体" w:eastAsia="宋体" w:cs="宋体"/>
                <w:b/>
                <w:bCs/>
                <w:spacing w:val="-5"/>
                <w:sz w:val="18"/>
                <w:szCs w:val="18"/>
              </w:rPr>
              <w:t>120.00</w:t>
            </w:r>
          </w:p>
        </w:tc>
        <w:tc>
          <w:tcPr>
            <w:tcW w:w="1349" w:type="dxa"/>
            <w:vAlign w:val="top"/>
          </w:tcPr>
          <w:p w14:paraId="634294FA">
            <w:pPr>
              <w:spacing w:before="53" w:line="230" w:lineRule="auto"/>
              <w:ind w:left="499"/>
              <w:rPr>
                <w:rFonts w:ascii="宋体" w:hAnsi="宋体" w:eastAsia="宋体" w:cs="宋体"/>
                <w:sz w:val="18"/>
                <w:szCs w:val="18"/>
              </w:rPr>
            </w:pPr>
            <w:r>
              <w:rPr>
                <w:rFonts w:ascii="宋体" w:hAnsi="宋体" w:eastAsia="宋体" w:cs="宋体"/>
                <w:b/>
                <w:bCs/>
                <w:spacing w:val="-4"/>
                <w:sz w:val="18"/>
                <w:szCs w:val="18"/>
              </w:rPr>
              <w:t>0.00</w:t>
            </w:r>
          </w:p>
        </w:tc>
        <w:tc>
          <w:tcPr>
            <w:tcW w:w="1486" w:type="dxa"/>
            <w:vAlign w:val="top"/>
          </w:tcPr>
          <w:p w14:paraId="501B2F4F">
            <w:pPr>
              <w:spacing w:before="53" w:line="230" w:lineRule="auto"/>
              <w:ind w:left="489"/>
              <w:rPr>
                <w:rFonts w:ascii="宋体" w:hAnsi="宋体" w:eastAsia="宋体" w:cs="宋体"/>
                <w:sz w:val="18"/>
                <w:szCs w:val="18"/>
              </w:rPr>
            </w:pPr>
            <w:r>
              <w:rPr>
                <w:rFonts w:ascii="宋体" w:hAnsi="宋体" w:eastAsia="宋体" w:cs="宋体"/>
                <w:b/>
                <w:bCs/>
                <w:spacing w:val="-5"/>
                <w:sz w:val="18"/>
                <w:szCs w:val="18"/>
              </w:rPr>
              <w:t>120.00</w:t>
            </w:r>
          </w:p>
        </w:tc>
      </w:tr>
      <w:tr w14:paraId="26B4D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06D435AB">
            <w:pPr>
              <w:spacing w:before="53" w:line="230" w:lineRule="auto"/>
              <w:ind w:left="652"/>
              <w:rPr>
                <w:rFonts w:ascii="宋体" w:hAnsi="宋体" w:eastAsia="宋体" w:cs="宋体"/>
                <w:sz w:val="18"/>
                <w:szCs w:val="18"/>
              </w:rPr>
            </w:pPr>
            <w:r>
              <w:rPr>
                <w:rFonts w:ascii="宋体" w:hAnsi="宋体" w:eastAsia="宋体" w:cs="宋体"/>
                <w:spacing w:val="-2"/>
                <w:sz w:val="18"/>
                <w:szCs w:val="18"/>
              </w:rPr>
              <w:t>2082501</w:t>
            </w:r>
          </w:p>
        </w:tc>
        <w:tc>
          <w:tcPr>
            <w:tcW w:w="3801" w:type="dxa"/>
            <w:vAlign w:val="top"/>
          </w:tcPr>
          <w:p w14:paraId="33575E7E">
            <w:pPr>
              <w:spacing w:before="54" w:line="219" w:lineRule="auto"/>
              <w:ind w:left="1183"/>
              <w:rPr>
                <w:rFonts w:ascii="宋体" w:hAnsi="宋体" w:eastAsia="宋体" w:cs="宋体"/>
                <w:sz w:val="18"/>
                <w:szCs w:val="18"/>
              </w:rPr>
            </w:pPr>
            <w:r>
              <w:rPr>
                <w:rFonts w:ascii="宋体" w:hAnsi="宋体" w:eastAsia="宋体" w:cs="宋体"/>
                <w:spacing w:val="-1"/>
                <w:sz w:val="18"/>
                <w:szCs w:val="18"/>
              </w:rPr>
              <w:t>其他城市生活救助</w:t>
            </w:r>
          </w:p>
        </w:tc>
        <w:tc>
          <w:tcPr>
            <w:tcW w:w="1912" w:type="dxa"/>
            <w:vAlign w:val="top"/>
          </w:tcPr>
          <w:p w14:paraId="4DA2E435">
            <w:pPr>
              <w:spacing w:before="53" w:line="230" w:lineRule="auto"/>
              <w:ind w:left="705"/>
              <w:rPr>
                <w:rFonts w:ascii="宋体" w:hAnsi="宋体" w:eastAsia="宋体" w:cs="宋体"/>
                <w:sz w:val="18"/>
                <w:szCs w:val="18"/>
              </w:rPr>
            </w:pPr>
            <w:r>
              <w:rPr>
                <w:rFonts w:ascii="宋体" w:hAnsi="宋体" w:eastAsia="宋体" w:cs="宋体"/>
                <w:spacing w:val="-4"/>
                <w:sz w:val="18"/>
                <w:szCs w:val="18"/>
              </w:rPr>
              <w:t>120.00</w:t>
            </w:r>
          </w:p>
        </w:tc>
        <w:tc>
          <w:tcPr>
            <w:tcW w:w="1349" w:type="dxa"/>
            <w:vAlign w:val="top"/>
          </w:tcPr>
          <w:p w14:paraId="68E56DDE">
            <w:pPr>
              <w:spacing w:before="53" w:line="230" w:lineRule="auto"/>
              <w:ind w:left="502"/>
              <w:rPr>
                <w:rFonts w:ascii="宋体" w:hAnsi="宋体" w:eastAsia="宋体" w:cs="宋体"/>
                <w:sz w:val="18"/>
                <w:szCs w:val="18"/>
              </w:rPr>
            </w:pPr>
            <w:r>
              <w:rPr>
                <w:rFonts w:ascii="宋体" w:hAnsi="宋体" w:eastAsia="宋体" w:cs="宋体"/>
                <w:spacing w:val="-2"/>
                <w:sz w:val="18"/>
                <w:szCs w:val="18"/>
              </w:rPr>
              <w:t>0.00</w:t>
            </w:r>
          </w:p>
        </w:tc>
        <w:tc>
          <w:tcPr>
            <w:tcW w:w="1486" w:type="dxa"/>
            <w:vAlign w:val="top"/>
          </w:tcPr>
          <w:p w14:paraId="628FDD29">
            <w:pPr>
              <w:spacing w:before="53" w:line="230" w:lineRule="auto"/>
              <w:ind w:left="492"/>
              <w:rPr>
                <w:rFonts w:ascii="宋体" w:hAnsi="宋体" w:eastAsia="宋体" w:cs="宋体"/>
                <w:sz w:val="18"/>
                <w:szCs w:val="18"/>
              </w:rPr>
            </w:pPr>
            <w:r>
              <w:rPr>
                <w:rFonts w:ascii="宋体" w:hAnsi="宋体" w:eastAsia="宋体" w:cs="宋体"/>
                <w:spacing w:val="-4"/>
                <w:sz w:val="18"/>
                <w:szCs w:val="18"/>
              </w:rPr>
              <w:t>120.00</w:t>
            </w:r>
          </w:p>
        </w:tc>
      </w:tr>
      <w:tr w14:paraId="230DE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3642B798">
            <w:pPr>
              <w:spacing w:before="53" w:line="230" w:lineRule="auto"/>
              <w:ind w:left="740"/>
              <w:rPr>
                <w:rFonts w:ascii="宋体" w:hAnsi="宋体" w:eastAsia="宋体" w:cs="宋体"/>
                <w:sz w:val="18"/>
                <w:szCs w:val="18"/>
              </w:rPr>
            </w:pPr>
            <w:r>
              <w:rPr>
                <w:rFonts w:ascii="宋体" w:hAnsi="宋体" w:eastAsia="宋体" w:cs="宋体"/>
                <w:b/>
                <w:bCs/>
                <w:spacing w:val="-3"/>
                <w:sz w:val="18"/>
                <w:szCs w:val="18"/>
              </w:rPr>
              <w:t>20899</w:t>
            </w:r>
          </w:p>
        </w:tc>
        <w:tc>
          <w:tcPr>
            <w:tcW w:w="3801" w:type="dxa"/>
            <w:vAlign w:val="top"/>
          </w:tcPr>
          <w:p w14:paraId="6961E947">
            <w:pPr>
              <w:spacing w:before="53" w:line="219" w:lineRule="auto"/>
              <w:ind w:left="910"/>
              <w:rPr>
                <w:rFonts w:ascii="宋体" w:hAnsi="宋体" w:eastAsia="宋体" w:cs="宋体"/>
                <w:sz w:val="18"/>
                <w:szCs w:val="18"/>
              </w:rPr>
            </w:pPr>
            <w:r>
              <w:rPr>
                <w:rFonts w:ascii="宋体" w:hAnsi="宋体" w:eastAsia="宋体" w:cs="宋体"/>
                <w:b/>
                <w:bCs/>
                <w:spacing w:val="-2"/>
                <w:sz w:val="18"/>
                <w:szCs w:val="18"/>
              </w:rPr>
              <w:t>其他社会保障和就业支出</w:t>
            </w:r>
          </w:p>
        </w:tc>
        <w:tc>
          <w:tcPr>
            <w:tcW w:w="1912" w:type="dxa"/>
            <w:vAlign w:val="top"/>
          </w:tcPr>
          <w:p w14:paraId="154154B2">
            <w:pPr>
              <w:spacing w:before="53" w:line="230" w:lineRule="auto"/>
              <w:ind w:left="690"/>
              <w:rPr>
                <w:rFonts w:ascii="宋体" w:hAnsi="宋体" w:eastAsia="宋体" w:cs="宋体"/>
                <w:sz w:val="18"/>
                <w:szCs w:val="18"/>
              </w:rPr>
            </w:pPr>
            <w:r>
              <w:rPr>
                <w:rFonts w:ascii="宋体" w:hAnsi="宋体" w:eastAsia="宋体" w:cs="宋体"/>
                <w:b/>
                <w:bCs/>
                <w:spacing w:val="-3"/>
                <w:sz w:val="18"/>
                <w:szCs w:val="18"/>
              </w:rPr>
              <w:t>681.04</w:t>
            </w:r>
          </w:p>
        </w:tc>
        <w:tc>
          <w:tcPr>
            <w:tcW w:w="1349" w:type="dxa"/>
            <w:vAlign w:val="top"/>
          </w:tcPr>
          <w:p w14:paraId="6E742A3C">
            <w:pPr>
              <w:spacing w:before="53" w:line="230" w:lineRule="auto"/>
              <w:ind w:left="499"/>
              <w:rPr>
                <w:rFonts w:ascii="宋体" w:hAnsi="宋体" w:eastAsia="宋体" w:cs="宋体"/>
                <w:sz w:val="18"/>
                <w:szCs w:val="18"/>
              </w:rPr>
            </w:pPr>
            <w:r>
              <w:rPr>
                <w:rFonts w:ascii="宋体" w:hAnsi="宋体" w:eastAsia="宋体" w:cs="宋体"/>
                <w:b/>
                <w:bCs/>
                <w:spacing w:val="-4"/>
                <w:sz w:val="18"/>
                <w:szCs w:val="18"/>
              </w:rPr>
              <w:t>0.00</w:t>
            </w:r>
          </w:p>
        </w:tc>
        <w:tc>
          <w:tcPr>
            <w:tcW w:w="1486" w:type="dxa"/>
            <w:vAlign w:val="top"/>
          </w:tcPr>
          <w:p w14:paraId="74E51384">
            <w:pPr>
              <w:spacing w:before="53" w:line="230" w:lineRule="auto"/>
              <w:ind w:left="477"/>
              <w:rPr>
                <w:rFonts w:ascii="宋体" w:hAnsi="宋体" w:eastAsia="宋体" w:cs="宋体"/>
                <w:sz w:val="18"/>
                <w:szCs w:val="18"/>
              </w:rPr>
            </w:pPr>
            <w:r>
              <w:rPr>
                <w:rFonts w:ascii="宋体" w:hAnsi="宋体" w:eastAsia="宋体" w:cs="宋体"/>
                <w:b/>
                <w:bCs/>
                <w:spacing w:val="-3"/>
                <w:sz w:val="18"/>
                <w:szCs w:val="18"/>
              </w:rPr>
              <w:t>681.04</w:t>
            </w:r>
          </w:p>
        </w:tc>
      </w:tr>
      <w:tr w14:paraId="2BC69E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11AE1323">
            <w:pPr>
              <w:spacing w:before="53" w:line="230" w:lineRule="auto"/>
              <w:ind w:left="652"/>
              <w:rPr>
                <w:rFonts w:ascii="宋体" w:hAnsi="宋体" w:eastAsia="宋体" w:cs="宋体"/>
                <w:sz w:val="18"/>
                <w:szCs w:val="18"/>
              </w:rPr>
            </w:pPr>
            <w:r>
              <w:rPr>
                <w:rFonts w:ascii="宋体" w:hAnsi="宋体" w:eastAsia="宋体" w:cs="宋体"/>
                <w:spacing w:val="-2"/>
                <w:sz w:val="18"/>
                <w:szCs w:val="18"/>
              </w:rPr>
              <w:t>2089999</w:t>
            </w:r>
          </w:p>
        </w:tc>
        <w:tc>
          <w:tcPr>
            <w:tcW w:w="3801" w:type="dxa"/>
            <w:vAlign w:val="top"/>
          </w:tcPr>
          <w:p w14:paraId="7A299371">
            <w:pPr>
              <w:spacing w:before="53" w:line="219" w:lineRule="auto"/>
              <w:ind w:left="915"/>
              <w:rPr>
                <w:rFonts w:ascii="宋体" w:hAnsi="宋体" w:eastAsia="宋体" w:cs="宋体"/>
                <w:sz w:val="18"/>
                <w:szCs w:val="18"/>
              </w:rPr>
            </w:pPr>
            <w:r>
              <w:rPr>
                <w:rFonts w:ascii="宋体" w:hAnsi="宋体" w:eastAsia="宋体" w:cs="宋体"/>
                <w:spacing w:val="-1"/>
                <w:sz w:val="18"/>
                <w:szCs w:val="18"/>
              </w:rPr>
              <w:t>其他社会保障和就业支出</w:t>
            </w:r>
          </w:p>
        </w:tc>
        <w:tc>
          <w:tcPr>
            <w:tcW w:w="1912" w:type="dxa"/>
            <w:vAlign w:val="top"/>
          </w:tcPr>
          <w:p w14:paraId="0FCF246C">
            <w:pPr>
              <w:spacing w:before="53" w:line="230" w:lineRule="auto"/>
              <w:ind w:left="693"/>
              <w:rPr>
                <w:rFonts w:ascii="宋体" w:hAnsi="宋体" w:eastAsia="宋体" w:cs="宋体"/>
                <w:sz w:val="18"/>
                <w:szCs w:val="18"/>
              </w:rPr>
            </w:pPr>
            <w:r>
              <w:rPr>
                <w:rFonts w:ascii="宋体" w:hAnsi="宋体" w:eastAsia="宋体" w:cs="宋体"/>
                <w:spacing w:val="-2"/>
                <w:sz w:val="18"/>
                <w:szCs w:val="18"/>
              </w:rPr>
              <w:t>681.04</w:t>
            </w:r>
          </w:p>
        </w:tc>
        <w:tc>
          <w:tcPr>
            <w:tcW w:w="1349" w:type="dxa"/>
            <w:vAlign w:val="top"/>
          </w:tcPr>
          <w:p w14:paraId="3FDD2C5C">
            <w:pPr>
              <w:spacing w:before="53" w:line="230" w:lineRule="auto"/>
              <w:ind w:left="502"/>
              <w:rPr>
                <w:rFonts w:ascii="宋体" w:hAnsi="宋体" w:eastAsia="宋体" w:cs="宋体"/>
                <w:sz w:val="18"/>
                <w:szCs w:val="18"/>
              </w:rPr>
            </w:pPr>
            <w:r>
              <w:rPr>
                <w:rFonts w:ascii="宋体" w:hAnsi="宋体" w:eastAsia="宋体" w:cs="宋体"/>
                <w:spacing w:val="-2"/>
                <w:sz w:val="18"/>
                <w:szCs w:val="18"/>
              </w:rPr>
              <w:t>0.00</w:t>
            </w:r>
          </w:p>
        </w:tc>
        <w:tc>
          <w:tcPr>
            <w:tcW w:w="1486" w:type="dxa"/>
            <w:vAlign w:val="top"/>
          </w:tcPr>
          <w:p w14:paraId="6DB4C4C6">
            <w:pPr>
              <w:spacing w:before="53" w:line="230" w:lineRule="auto"/>
              <w:ind w:left="480"/>
              <w:rPr>
                <w:rFonts w:ascii="宋体" w:hAnsi="宋体" w:eastAsia="宋体" w:cs="宋体"/>
                <w:sz w:val="18"/>
                <w:szCs w:val="18"/>
              </w:rPr>
            </w:pPr>
            <w:r>
              <w:rPr>
                <w:rFonts w:ascii="宋体" w:hAnsi="宋体" w:eastAsia="宋体" w:cs="宋体"/>
                <w:spacing w:val="-2"/>
                <w:sz w:val="18"/>
                <w:szCs w:val="18"/>
              </w:rPr>
              <w:t>681.04</w:t>
            </w:r>
          </w:p>
        </w:tc>
      </w:tr>
      <w:tr w14:paraId="356234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250ED585">
            <w:pPr>
              <w:spacing w:before="53" w:line="230" w:lineRule="auto"/>
              <w:ind w:left="832"/>
              <w:rPr>
                <w:rFonts w:ascii="宋体" w:hAnsi="宋体" w:eastAsia="宋体" w:cs="宋体"/>
                <w:sz w:val="18"/>
                <w:szCs w:val="18"/>
              </w:rPr>
            </w:pPr>
            <w:r>
              <w:rPr>
                <w:rFonts w:ascii="宋体" w:hAnsi="宋体" w:eastAsia="宋体" w:cs="宋体"/>
                <w:b/>
                <w:bCs/>
                <w:spacing w:val="-5"/>
                <w:sz w:val="18"/>
                <w:szCs w:val="18"/>
              </w:rPr>
              <w:t>210</w:t>
            </w:r>
          </w:p>
        </w:tc>
        <w:tc>
          <w:tcPr>
            <w:tcW w:w="3801" w:type="dxa"/>
            <w:vAlign w:val="top"/>
          </w:tcPr>
          <w:p w14:paraId="61696B68">
            <w:pPr>
              <w:spacing w:before="53" w:line="219" w:lineRule="auto"/>
              <w:ind w:left="1362"/>
              <w:rPr>
                <w:rFonts w:ascii="宋体" w:hAnsi="宋体" w:eastAsia="宋体" w:cs="宋体"/>
                <w:sz w:val="18"/>
                <w:szCs w:val="18"/>
              </w:rPr>
            </w:pPr>
            <w:r>
              <w:rPr>
                <w:rFonts w:ascii="宋体" w:hAnsi="宋体" w:eastAsia="宋体" w:cs="宋体"/>
                <w:b/>
                <w:bCs/>
                <w:spacing w:val="-3"/>
                <w:sz w:val="18"/>
                <w:szCs w:val="18"/>
              </w:rPr>
              <w:t>卫生健康支出</w:t>
            </w:r>
          </w:p>
        </w:tc>
        <w:tc>
          <w:tcPr>
            <w:tcW w:w="1912" w:type="dxa"/>
            <w:vAlign w:val="top"/>
          </w:tcPr>
          <w:p w14:paraId="541F5B94">
            <w:pPr>
              <w:spacing w:before="53" w:line="230" w:lineRule="auto"/>
              <w:ind w:left="736"/>
              <w:rPr>
                <w:rFonts w:ascii="宋体" w:hAnsi="宋体" w:eastAsia="宋体" w:cs="宋体"/>
                <w:sz w:val="18"/>
                <w:szCs w:val="18"/>
              </w:rPr>
            </w:pPr>
            <w:r>
              <w:rPr>
                <w:rFonts w:ascii="宋体" w:hAnsi="宋体" w:eastAsia="宋体" w:cs="宋体"/>
                <w:b/>
                <w:bCs/>
                <w:spacing w:val="-4"/>
                <w:sz w:val="18"/>
                <w:szCs w:val="18"/>
              </w:rPr>
              <w:t>53.58</w:t>
            </w:r>
          </w:p>
        </w:tc>
        <w:tc>
          <w:tcPr>
            <w:tcW w:w="1349" w:type="dxa"/>
            <w:vAlign w:val="top"/>
          </w:tcPr>
          <w:p w14:paraId="55E98107">
            <w:pPr>
              <w:spacing w:before="53" w:line="230" w:lineRule="auto"/>
              <w:ind w:left="456"/>
              <w:rPr>
                <w:rFonts w:ascii="宋体" w:hAnsi="宋体" w:eastAsia="宋体" w:cs="宋体"/>
                <w:sz w:val="18"/>
                <w:szCs w:val="18"/>
              </w:rPr>
            </w:pPr>
            <w:r>
              <w:rPr>
                <w:rFonts w:ascii="宋体" w:hAnsi="宋体" w:eastAsia="宋体" w:cs="宋体"/>
                <w:b/>
                <w:bCs/>
                <w:spacing w:val="-4"/>
                <w:sz w:val="18"/>
                <w:szCs w:val="18"/>
              </w:rPr>
              <w:t>53.58</w:t>
            </w:r>
          </w:p>
        </w:tc>
        <w:tc>
          <w:tcPr>
            <w:tcW w:w="1486" w:type="dxa"/>
            <w:vAlign w:val="top"/>
          </w:tcPr>
          <w:p w14:paraId="5764F131">
            <w:pPr>
              <w:spacing w:before="53" w:line="230" w:lineRule="auto"/>
              <w:ind w:left="566"/>
              <w:rPr>
                <w:rFonts w:ascii="宋体" w:hAnsi="宋体" w:eastAsia="宋体" w:cs="宋体"/>
                <w:sz w:val="18"/>
                <w:szCs w:val="18"/>
              </w:rPr>
            </w:pPr>
            <w:r>
              <w:rPr>
                <w:rFonts w:ascii="宋体" w:hAnsi="宋体" w:eastAsia="宋体" w:cs="宋体"/>
                <w:b/>
                <w:bCs/>
                <w:spacing w:val="-4"/>
                <w:sz w:val="18"/>
                <w:szCs w:val="18"/>
              </w:rPr>
              <w:t>0.00</w:t>
            </w:r>
          </w:p>
        </w:tc>
      </w:tr>
      <w:tr w14:paraId="7C864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2CA09CC7">
            <w:pPr>
              <w:spacing w:before="52" w:line="231" w:lineRule="auto"/>
              <w:ind w:left="740"/>
              <w:rPr>
                <w:rFonts w:ascii="宋体" w:hAnsi="宋体" w:eastAsia="宋体" w:cs="宋体"/>
                <w:sz w:val="18"/>
                <w:szCs w:val="18"/>
              </w:rPr>
            </w:pPr>
            <w:r>
              <w:rPr>
                <w:rFonts w:ascii="宋体" w:hAnsi="宋体" w:eastAsia="宋体" w:cs="宋体"/>
                <w:b/>
                <w:bCs/>
                <w:spacing w:val="-3"/>
                <w:sz w:val="18"/>
                <w:szCs w:val="18"/>
              </w:rPr>
              <w:t>21011</w:t>
            </w:r>
          </w:p>
        </w:tc>
        <w:tc>
          <w:tcPr>
            <w:tcW w:w="3801" w:type="dxa"/>
            <w:vAlign w:val="top"/>
          </w:tcPr>
          <w:p w14:paraId="2563EB31">
            <w:pPr>
              <w:spacing w:before="53" w:line="220" w:lineRule="auto"/>
              <w:ind w:left="1183"/>
              <w:rPr>
                <w:rFonts w:ascii="宋体" w:hAnsi="宋体" w:eastAsia="宋体" w:cs="宋体"/>
                <w:sz w:val="18"/>
                <w:szCs w:val="18"/>
              </w:rPr>
            </w:pPr>
            <w:r>
              <w:rPr>
                <w:rFonts w:ascii="宋体" w:hAnsi="宋体" w:eastAsia="宋体" w:cs="宋体"/>
                <w:b/>
                <w:bCs/>
                <w:spacing w:val="-3"/>
                <w:sz w:val="18"/>
                <w:szCs w:val="18"/>
              </w:rPr>
              <w:t>行政事业单位医疗</w:t>
            </w:r>
          </w:p>
        </w:tc>
        <w:tc>
          <w:tcPr>
            <w:tcW w:w="1912" w:type="dxa"/>
            <w:vAlign w:val="top"/>
          </w:tcPr>
          <w:p w14:paraId="034B77E5">
            <w:pPr>
              <w:spacing w:before="52" w:line="231" w:lineRule="auto"/>
              <w:ind w:left="736"/>
              <w:rPr>
                <w:rFonts w:ascii="宋体" w:hAnsi="宋体" w:eastAsia="宋体" w:cs="宋体"/>
                <w:sz w:val="18"/>
                <w:szCs w:val="18"/>
              </w:rPr>
            </w:pPr>
            <w:r>
              <w:rPr>
                <w:rFonts w:ascii="宋体" w:hAnsi="宋体" w:eastAsia="宋体" w:cs="宋体"/>
                <w:b/>
                <w:bCs/>
                <w:spacing w:val="-4"/>
                <w:sz w:val="18"/>
                <w:szCs w:val="18"/>
              </w:rPr>
              <w:t>53.58</w:t>
            </w:r>
          </w:p>
        </w:tc>
        <w:tc>
          <w:tcPr>
            <w:tcW w:w="1349" w:type="dxa"/>
            <w:vAlign w:val="top"/>
          </w:tcPr>
          <w:p w14:paraId="1E01AF1B">
            <w:pPr>
              <w:spacing w:before="52" w:line="231" w:lineRule="auto"/>
              <w:ind w:left="456"/>
              <w:rPr>
                <w:rFonts w:ascii="宋体" w:hAnsi="宋体" w:eastAsia="宋体" w:cs="宋体"/>
                <w:sz w:val="18"/>
                <w:szCs w:val="18"/>
              </w:rPr>
            </w:pPr>
            <w:r>
              <w:rPr>
                <w:rFonts w:ascii="宋体" w:hAnsi="宋体" w:eastAsia="宋体" w:cs="宋体"/>
                <w:b/>
                <w:bCs/>
                <w:spacing w:val="-4"/>
                <w:sz w:val="18"/>
                <w:szCs w:val="18"/>
              </w:rPr>
              <w:t>53.58</w:t>
            </w:r>
          </w:p>
        </w:tc>
        <w:tc>
          <w:tcPr>
            <w:tcW w:w="1486" w:type="dxa"/>
            <w:vAlign w:val="top"/>
          </w:tcPr>
          <w:p w14:paraId="7B040F64">
            <w:pPr>
              <w:spacing w:before="52" w:line="231" w:lineRule="auto"/>
              <w:ind w:left="566"/>
              <w:rPr>
                <w:rFonts w:ascii="宋体" w:hAnsi="宋体" w:eastAsia="宋体" w:cs="宋体"/>
                <w:sz w:val="18"/>
                <w:szCs w:val="18"/>
              </w:rPr>
            </w:pPr>
            <w:r>
              <w:rPr>
                <w:rFonts w:ascii="宋体" w:hAnsi="宋体" w:eastAsia="宋体" w:cs="宋体"/>
                <w:b/>
                <w:bCs/>
                <w:spacing w:val="-4"/>
                <w:sz w:val="18"/>
                <w:szCs w:val="18"/>
              </w:rPr>
              <w:t>0.00</w:t>
            </w:r>
          </w:p>
        </w:tc>
      </w:tr>
      <w:tr w14:paraId="0232D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61A167EA">
            <w:pPr>
              <w:spacing w:before="52" w:line="231" w:lineRule="auto"/>
              <w:ind w:left="652"/>
              <w:rPr>
                <w:rFonts w:ascii="宋体" w:hAnsi="宋体" w:eastAsia="宋体" w:cs="宋体"/>
                <w:sz w:val="18"/>
                <w:szCs w:val="18"/>
              </w:rPr>
            </w:pPr>
            <w:r>
              <w:rPr>
                <w:rFonts w:ascii="宋体" w:hAnsi="宋体" w:eastAsia="宋体" w:cs="宋体"/>
                <w:spacing w:val="-2"/>
                <w:sz w:val="18"/>
                <w:szCs w:val="18"/>
              </w:rPr>
              <w:t>2101101</w:t>
            </w:r>
          </w:p>
        </w:tc>
        <w:tc>
          <w:tcPr>
            <w:tcW w:w="3801" w:type="dxa"/>
            <w:vAlign w:val="top"/>
          </w:tcPr>
          <w:p w14:paraId="083D39EB">
            <w:pPr>
              <w:spacing w:before="53" w:line="220" w:lineRule="auto"/>
              <w:ind w:left="1366"/>
              <w:rPr>
                <w:rFonts w:ascii="宋体" w:hAnsi="宋体" w:eastAsia="宋体" w:cs="宋体"/>
                <w:sz w:val="18"/>
                <w:szCs w:val="18"/>
              </w:rPr>
            </w:pPr>
            <w:r>
              <w:rPr>
                <w:rFonts w:ascii="宋体" w:hAnsi="宋体" w:eastAsia="宋体" w:cs="宋体"/>
                <w:spacing w:val="-2"/>
                <w:sz w:val="18"/>
                <w:szCs w:val="18"/>
              </w:rPr>
              <w:t>行政单位医疗</w:t>
            </w:r>
          </w:p>
        </w:tc>
        <w:tc>
          <w:tcPr>
            <w:tcW w:w="1912" w:type="dxa"/>
            <w:vAlign w:val="top"/>
          </w:tcPr>
          <w:p w14:paraId="5722BD2A">
            <w:pPr>
              <w:spacing w:before="52" w:line="231" w:lineRule="auto"/>
              <w:ind w:left="737"/>
              <w:rPr>
                <w:rFonts w:ascii="宋体" w:hAnsi="宋体" w:eastAsia="宋体" w:cs="宋体"/>
                <w:sz w:val="18"/>
                <w:szCs w:val="18"/>
              </w:rPr>
            </w:pPr>
            <w:r>
              <w:rPr>
                <w:rFonts w:ascii="宋体" w:hAnsi="宋体" w:eastAsia="宋体" w:cs="宋体"/>
                <w:spacing w:val="-2"/>
                <w:sz w:val="18"/>
                <w:szCs w:val="18"/>
              </w:rPr>
              <w:t>25.35</w:t>
            </w:r>
          </w:p>
        </w:tc>
        <w:tc>
          <w:tcPr>
            <w:tcW w:w="1349" w:type="dxa"/>
            <w:vAlign w:val="top"/>
          </w:tcPr>
          <w:p w14:paraId="743546E3">
            <w:pPr>
              <w:spacing w:before="52" w:line="231" w:lineRule="auto"/>
              <w:ind w:left="457"/>
              <w:rPr>
                <w:rFonts w:ascii="宋体" w:hAnsi="宋体" w:eastAsia="宋体" w:cs="宋体"/>
                <w:sz w:val="18"/>
                <w:szCs w:val="18"/>
              </w:rPr>
            </w:pPr>
            <w:r>
              <w:rPr>
                <w:rFonts w:ascii="宋体" w:hAnsi="宋体" w:eastAsia="宋体" w:cs="宋体"/>
                <w:spacing w:val="-2"/>
                <w:sz w:val="18"/>
                <w:szCs w:val="18"/>
              </w:rPr>
              <w:t>25.35</w:t>
            </w:r>
          </w:p>
        </w:tc>
        <w:tc>
          <w:tcPr>
            <w:tcW w:w="1486" w:type="dxa"/>
            <w:vAlign w:val="top"/>
          </w:tcPr>
          <w:p w14:paraId="41D26CE6">
            <w:pPr>
              <w:spacing w:before="52" w:line="231" w:lineRule="auto"/>
              <w:ind w:left="569"/>
              <w:rPr>
                <w:rFonts w:ascii="宋体" w:hAnsi="宋体" w:eastAsia="宋体" w:cs="宋体"/>
                <w:sz w:val="18"/>
                <w:szCs w:val="18"/>
              </w:rPr>
            </w:pPr>
            <w:r>
              <w:rPr>
                <w:rFonts w:ascii="宋体" w:hAnsi="宋体" w:eastAsia="宋体" w:cs="宋体"/>
                <w:spacing w:val="-2"/>
                <w:sz w:val="18"/>
                <w:szCs w:val="18"/>
              </w:rPr>
              <w:t>0.00</w:t>
            </w:r>
          </w:p>
        </w:tc>
      </w:tr>
      <w:tr w14:paraId="30CD1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37F11AB8">
            <w:pPr>
              <w:spacing w:before="52" w:line="231" w:lineRule="auto"/>
              <w:ind w:left="652"/>
              <w:rPr>
                <w:rFonts w:ascii="宋体" w:hAnsi="宋体" w:eastAsia="宋体" w:cs="宋体"/>
                <w:sz w:val="18"/>
                <w:szCs w:val="18"/>
              </w:rPr>
            </w:pPr>
            <w:r>
              <w:rPr>
                <w:rFonts w:ascii="宋体" w:hAnsi="宋体" w:eastAsia="宋体" w:cs="宋体"/>
                <w:spacing w:val="-2"/>
                <w:sz w:val="18"/>
                <w:szCs w:val="18"/>
              </w:rPr>
              <w:t>2101103</w:t>
            </w:r>
          </w:p>
        </w:tc>
        <w:tc>
          <w:tcPr>
            <w:tcW w:w="3801" w:type="dxa"/>
            <w:vAlign w:val="top"/>
          </w:tcPr>
          <w:p w14:paraId="153C4CB1">
            <w:pPr>
              <w:spacing w:before="53" w:line="219" w:lineRule="auto"/>
              <w:ind w:left="1280"/>
              <w:rPr>
                <w:rFonts w:ascii="宋体" w:hAnsi="宋体" w:eastAsia="宋体" w:cs="宋体"/>
                <w:sz w:val="18"/>
                <w:szCs w:val="18"/>
              </w:rPr>
            </w:pPr>
            <w:r>
              <w:rPr>
                <w:rFonts w:ascii="宋体" w:hAnsi="宋体" w:eastAsia="宋体" w:cs="宋体"/>
                <w:spacing w:val="-2"/>
                <w:sz w:val="18"/>
                <w:szCs w:val="18"/>
              </w:rPr>
              <w:t>公务员医疗补助</w:t>
            </w:r>
          </w:p>
        </w:tc>
        <w:tc>
          <w:tcPr>
            <w:tcW w:w="1912" w:type="dxa"/>
            <w:vAlign w:val="top"/>
          </w:tcPr>
          <w:p w14:paraId="1D866E18">
            <w:pPr>
              <w:spacing w:before="52" w:line="231" w:lineRule="auto"/>
              <w:ind w:left="737"/>
              <w:rPr>
                <w:rFonts w:ascii="宋体" w:hAnsi="宋体" w:eastAsia="宋体" w:cs="宋体"/>
                <w:sz w:val="18"/>
                <w:szCs w:val="18"/>
              </w:rPr>
            </w:pPr>
            <w:r>
              <w:rPr>
                <w:rFonts w:ascii="宋体" w:hAnsi="宋体" w:eastAsia="宋体" w:cs="宋体"/>
                <w:spacing w:val="-2"/>
                <w:sz w:val="18"/>
                <w:szCs w:val="18"/>
              </w:rPr>
              <w:t>26.10</w:t>
            </w:r>
          </w:p>
        </w:tc>
        <w:tc>
          <w:tcPr>
            <w:tcW w:w="1349" w:type="dxa"/>
            <w:vAlign w:val="top"/>
          </w:tcPr>
          <w:p w14:paraId="26411E50">
            <w:pPr>
              <w:spacing w:before="52" w:line="231" w:lineRule="auto"/>
              <w:ind w:left="457"/>
              <w:rPr>
                <w:rFonts w:ascii="宋体" w:hAnsi="宋体" w:eastAsia="宋体" w:cs="宋体"/>
                <w:sz w:val="18"/>
                <w:szCs w:val="18"/>
              </w:rPr>
            </w:pPr>
            <w:r>
              <w:rPr>
                <w:rFonts w:ascii="宋体" w:hAnsi="宋体" w:eastAsia="宋体" w:cs="宋体"/>
                <w:spacing w:val="-2"/>
                <w:sz w:val="18"/>
                <w:szCs w:val="18"/>
              </w:rPr>
              <w:t>26.10</w:t>
            </w:r>
          </w:p>
        </w:tc>
        <w:tc>
          <w:tcPr>
            <w:tcW w:w="1486" w:type="dxa"/>
            <w:vAlign w:val="top"/>
          </w:tcPr>
          <w:p w14:paraId="11984818">
            <w:pPr>
              <w:spacing w:before="52" w:line="231" w:lineRule="auto"/>
              <w:ind w:left="569"/>
              <w:rPr>
                <w:rFonts w:ascii="宋体" w:hAnsi="宋体" w:eastAsia="宋体" w:cs="宋体"/>
                <w:sz w:val="18"/>
                <w:szCs w:val="18"/>
              </w:rPr>
            </w:pPr>
            <w:r>
              <w:rPr>
                <w:rFonts w:ascii="宋体" w:hAnsi="宋体" w:eastAsia="宋体" w:cs="宋体"/>
                <w:spacing w:val="-2"/>
                <w:sz w:val="18"/>
                <w:szCs w:val="18"/>
              </w:rPr>
              <w:t>0.00</w:t>
            </w:r>
          </w:p>
        </w:tc>
      </w:tr>
      <w:tr w14:paraId="36CB4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922" w:type="dxa"/>
            <w:vAlign w:val="top"/>
          </w:tcPr>
          <w:p w14:paraId="31A51204">
            <w:pPr>
              <w:spacing w:before="52" w:line="230" w:lineRule="auto"/>
              <w:ind w:left="652"/>
              <w:rPr>
                <w:rFonts w:ascii="宋体" w:hAnsi="宋体" w:eastAsia="宋体" w:cs="宋体"/>
                <w:sz w:val="18"/>
                <w:szCs w:val="18"/>
              </w:rPr>
            </w:pPr>
            <w:r>
              <w:rPr>
                <w:rFonts w:ascii="宋体" w:hAnsi="宋体" w:eastAsia="宋体" w:cs="宋体"/>
                <w:spacing w:val="-2"/>
                <w:sz w:val="18"/>
                <w:szCs w:val="18"/>
              </w:rPr>
              <w:t>2101199</w:t>
            </w:r>
          </w:p>
        </w:tc>
        <w:tc>
          <w:tcPr>
            <w:tcW w:w="3801" w:type="dxa"/>
            <w:vAlign w:val="top"/>
          </w:tcPr>
          <w:p w14:paraId="61DB6418">
            <w:pPr>
              <w:spacing w:before="52" w:line="220" w:lineRule="auto"/>
              <w:ind w:left="823"/>
              <w:rPr>
                <w:rFonts w:ascii="宋体" w:hAnsi="宋体" w:eastAsia="宋体" w:cs="宋体"/>
                <w:sz w:val="18"/>
                <w:szCs w:val="18"/>
              </w:rPr>
            </w:pPr>
            <w:r>
              <w:rPr>
                <w:rFonts w:ascii="宋体" w:hAnsi="宋体" w:eastAsia="宋体" w:cs="宋体"/>
                <w:spacing w:val="-1"/>
                <w:sz w:val="18"/>
                <w:szCs w:val="18"/>
              </w:rPr>
              <w:t>其他行政事业单位医疗支出</w:t>
            </w:r>
          </w:p>
        </w:tc>
        <w:tc>
          <w:tcPr>
            <w:tcW w:w="1912" w:type="dxa"/>
            <w:vAlign w:val="top"/>
          </w:tcPr>
          <w:p w14:paraId="6549B42E">
            <w:pPr>
              <w:spacing w:before="52" w:line="230" w:lineRule="auto"/>
              <w:ind w:left="782"/>
              <w:rPr>
                <w:rFonts w:ascii="宋体" w:hAnsi="宋体" w:eastAsia="宋体" w:cs="宋体"/>
                <w:sz w:val="18"/>
                <w:szCs w:val="18"/>
              </w:rPr>
            </w:pPr>
            <w:r>
              <w:rPr>
                <w:rFonts w:ascii="宋体" w:hAnsi="宋体" w:eastAsia="宋体" w:cs="宋体"/>
                <w:spacing w:val="-3"/>
                <w:sz w:val="18"/>
                <w:szCs w:val="18"/>
              </w:rPr>
              <w:t>2.13</w:t>
            </w:r>
          </w:p>
        </w:tc>
        <w:tc>
          <w:tcPr>
            <w:tcW w:w="1349" w:type="dxa"/>
            <w:vAlign w:val="top"/>
          </w:tcPr>
          <w:p w14:paraId="56735DD6">
            <w:pPr>
              <w:spacing w:before="52" w:line="230" w:lineRule="auto"/>
              <w:ind w:left="502"/>
              <w:rPr>
                <w:rFonts w:ascii="宋体" w:hAnsi="宋体" w:eastAsia="宋体" w:cs="宋体"/>
                <w:sz w:val="18"/>
                <w:szCs w:val="18"/>
              </w:rPr>
            </w:pPr>
            <w:r>
              <w:rPr>
                <w:rFonts w:ascii="宋体" w:hAnsi="宋体" w:eastAsia="宋体" w:cs="宋体"/>
                <w:spacing w:val="-3"/>
                <w:sz w:val="18"/>
                <w:szCs w:val="18"/>
              </w:rPr>
              <w:t>2.13</w:t>
            </w:r>
          </w:p>
        </w:tc>
        <w:tc>
          <w:tcPr>
            <w:tcW w:w="1486" w:type="dxa"/>
            <w:vAlign w:val="top"/>
          </w:tcPr>
          <w:p w14:paraId="0DD8A095">
            <w:pPr>
              <w:spacing w:before="52" w:line="230" w:lineRule="auto"/>
              <w:ind w:left="569"/>
              <w:rPr>
                <w:rFonts w:ascii="宋体" w:hAnsi="宋体" w:eastAsia="宋体" w:cs="宋体"/>
                <w:sz w:val="18"/>
                <w:szCs w:val="18"/>
              </w:rPr>
            </w:pPr>
            <w:r>
              <w:rPr>
                <w:rFonts w:ascii="宋体" w:hAnsi="宋体" w:eastAsia="宋体" w:cs="宋体"/>
                <w:spacing w:val="-2"/>
                <w:sz w:val="18"/>
                <w:szCs w:val="18"/>
              </w:rPr>
              <w:t>0.00</w:t>
            </w:r>
          </w:p>
        </w:tc>
      </w:tr>
      <w:tr w14:paraId="49141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48FEEE9D">
            <w:pPr>
              <w:spacing w:before="53" w:line="230" w:lineRule="auto"/>
              <w:ind w:left="832"/>
              <w:rPr>
                <w:rFonts w:ascii="宋体" w:hAnsi="宋体" w:eastAsia="宋体" w:cs="宋体"/>
                <w:sz w:val="18"/>
                <w:szCs w:val="18"/>
              </w:rPr>
            </w:pPr>
            <w:r>
              <w:rPr>
                <w:rFonts w:ascii="宋体" w:hAnsi="宋体" w:eastAsia="宋体" w:cs="宋体"/>
                <w:b/>
                <w:bCs/>
                <w:spacing w:val="-5"/>
                <w:sz w:val="18"/>
                <w:szCs w:val="18"/>
              </w:rPr>
              <w:t>215</w:t>
            </w:r>
          </w:p>
        </w:tc>
        <w:tc>
          <w:tcPr>
            <w:tcW w:w="3801" w:type="dxa"/>
            <w:vAlign w:val="top"/>
          </w:tcPr>
          <w:p w14:paraId="7CC3CA53">
            <w:pPr>
              <w:spacing w:before="53" w:line="219" w:lineRule="auto"/>
              <w:ind w:left="917"/>
              <w:rPr>
                <w:rFonts w:ascii="宋体" w:hAnsi="宋体" w:eastAsia="宋体" w:cs="宋体"/>
                <w:sz w:val="18"/>
                <w:szCs w:val="18"/>
              </w:rPr>
            </w:pPr>
            <w:r>
              <w:rPr>
                <w:rFonts w:ascii="宋体" w:hAnsi="宋体" w:eastAsia="宋体" w:cs="宋体"/>
                <w:b/>
                <w:bCs/>
                <w:spacing w:val="-3"/>
                <w:sz w:val="18"/>
                <w:szCs w:val="18"/>
              </w:rPr>
              <w:t>资源勘探工业信息等支出</w:t>
            </w:r>
          </w:p>
        </w:tc>
        <w:tc>
          <w:tcPr>
            <w:tcW w:w="1912" w:type="dxa"/>
            <w:vAlign w:val="top"/>
          </w:tcPr>
          <w:p w14:paraId="230B73DD">
            <w:pPr>
              <w:spacing w:before="53" w:line="230" w:lineRule="auto"/>
              <w:ind w:left="781"/>
              <w:rPr>
                <w:rFonts w:ascii="宋体" w:hAnsi="宋体" w:eastAsia="宋体" w:cs="宋体"/>
                <w:sz w:val="18"/>
                <w:szCs w:val="18"/>
              </w:rPr>
            </w:pPr>
            <w:r>
              <w:rPr>
                <w:rFonts w:ascii="宋体" w:hAnsi="宋体" w:eastAsia="宋体" w:cs="宋体"/>
                <w:b/>
                <w:bCs/>
                <w:spacing w:val="-3"/>
                <w:sz w:val="18"/>
                <w:szCs w:val="18"/>
              </w:rPr>
              <w:t>9.58</w:t>
            </w:r>
          </w:p>
        </w:tc>
        <w:tc>
          <w:tcPr>
            <w:tcW w:w="1349" w:type="dxa"/>
            <w:vAlign w:val="top"/>
          </w:tcPr>
          <w:p w14:paraId="73D55FA2">
            <w:pPr>
              <w:spacing w:before="53" w:line="230" w:lineRule="auto"/>
              <w:ind w:left="499"/>
              <w:rPr>
                <w:rFonts w:ascii="宋体" w:hAnsi="宋体" w:eastAsia="宋体" w:cs="宋体"/>
                <w:sz w:val="18"/>
                <w:szCs w:val="18"/>
              </w:rPr>
            </w:pPr>
            <w:r>
              <w:rPr>
                <w:rFonts w:ascii="宋体" w:hAnsi="宋体" w:eastAsia="宋体" w:cs="宋体"/>
                <w:b/>
                <w:bCs/>
                <w:spacing w:val="-4"/>
                <w:sz w:val="18"/>
                <w:szCs w:val="18"/>
              </w:rPr>
              <w:t>0.00</w:t>
            </w:r>
          </w:p>
        </w:tc>
        <w:tc>
          <w:tcPr>
            <w:tcW w:w="1486" w:type="dxa"/>
            <w:vAlign w:val="top"/>
          </w:tcPr>
          <w:p w14:paraId="58E9139E">
            <w:pPr>
              <w:spacing w:before="53" w:line="230" w:lineRule="auto"/>
              <w:ind w:left="565"/>
              <w:rPr>
                <w:rFonts w:ascii="宋体" w:hAnsi="宋体" w:eastAsia="宋体" w:cs="宋体"/>
                <w:sz w:val="18"/>
                <w:szCs w:val="18"/>
              </w:rPr>
            </w:pPr>
            <w:r>
              <w:rPr>
                <w:rFonts w:ascii="宋体" w:hAnsi="宋体" w:eastAsia="宋体" w:cs="宋体"/>
                <w:b/>
                <w:bCs/>
                <w:spacing w:val="-3"/>
                <w:sz w:val="18"/>
                <w:szCs w:val="18"/>
              </w:rPr>
              <w:t>9.58</w:t>
            </w:r>
          </w:p>
        </w:tc>
      </w:tr>
      <w:tr w14:paraId="1E543E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682FDA51">
            <w:pPr>
              <w:spacing w:before="52" w:line="231" w:lineRule="auto"/>
              <w:ind w:left="740"/>
              <w:rPr>
                <w:rFonts w:ascii="宋体" w:hAnsi="宋体" w:eastAsia="宋体" w:cs="宋体"/>
                <w:sz w:val="18"/>
                <w:szCs w:val="18"/>
              </w:rPr>
            </w:pPr>
            <w:r>
              <w:rPr>
                <w:rFonts w:ascii="宋体" w:hAnsi="宋体" w:eastAsia="宋体" w:cs="宋体"/>
                <w:b/>
                <w:bCs/>
                <w:spacing w:val="-3"/>
                <w:sz w:val="18"/>
                <w:szCs w:val="18"/>
              </w:rPr>
              <w:t>21598</w:t>
            </w:r>
          </w:p>
        </w:tc>
        <w:tc>
          <w:tcPr>
            <w:tcW w:w="3801" w:type="dxa"/>
            <w:vAlign w:val="top"/>
          </w:tcPr>
          <w:p w14:paraId="65F0A90D">
            <w:pPr>
              <w:spacing w:before="53" w:line="219" w:lineRule="auto"/>
              <w:ind w:left="820"/>
              <w:rPr>
                <w:rFonts w:ascii="宋体" w:hAnsi="宋体" w:eastAsia="宋体" w:cs="宋体"/>
                <w:sz w:val="18"/>
                <w:szCs w:val="18"/>
              </w:rPr>
            </w:pPr>
            <w:r>
              <w:rPr>
                <w:rFonts w:ascii="宋体" w:hAnsi="宋体" w:eastAsia="宋体" w:cs="宋体"/>
                <w:b/>
                <w:bCs/>
                <w:spacing w:val="-2"/>
                <w:sz w:val="18"/>
                <w:szCs w:val="18"/>
              </w:rPr>
              <w:t>超长期特别国债安排的支出</w:t>
            </w:r>
          </w:p>
        </w:tc>
        <w:tc>
          <w:tcPr>
            <w:tcW w:w="1912" w:type="dxa"/>
            <w:vAlign w:val="top"/>
          </w:tcPr>
          <w:p w14:paraId="5123C507">
            <w:pPr>
              <w:spacing w:before="52" w:line="231" w:lineRule="auto"/>
              <w:ind w:left="781"/>
              <w:rPr>
                <w:rFonts w:ascii="宋体" w:hAnsi="宋体" w:eastAsia="宋体" w:cs="宋体"/>
                <w:sz w:val="18"/>
                <w:szCs w:val="18"/>
              </w:rPr>
            </w:pPr>
            <w:r>
              <w:rPr>
                <w:rFonts w:ascii="宋体" w:hAnsi="宋体" w:eastAsia="宋体" w:cs="宋体"/>
                <w:b/>
                <w:bCs/>
                <w:spacing w:val="-3"/>
                <w:sz w:val="18"/>
                <w:szCs w:val="18"/>
              </w:rPr>
              <w:t>9.58</w:t>
            </w:r>
          </w:p>
        </w:tc>
        <w:tc>
          <w:tcPr>
            <w:tcW w:w="1349" w:type="dxa"/>
            <w:vAlign w:val="top"/>
          </w:tcPr>
          <w:p w14:paraId="0E3F00FC">
            <w:pPr>
              <w:spacing w:before="52" w:line="231" w:lineRule="auto"/>
              <w:ind w:left="499"/>
              <w:rPr>
                <w:rFonts w:ascii="宋体" w:hAnsi="宋体" w:eastAsia="宋体" w:cs="宋体"/>
                <w:sz w:val="18"/>
                <w:szCs w:val="18"/>
              </w:rPr>
            </w:pPr>
            <w:r>
              <w:rPr>
                <w:rFonts w:ascii="宋体" w:hAnsi="宋体" w:eastAsia="宋体" w:cs="宋体"/>
                <w:b/>
                <w:bCs/>
                <w:spacing w:val="-4"/>
                <w:sz w:val="18"/>
                <w:szCs w:val="18"/>
              </w:rPr>
              <w:t>0.00</w:t>
            </w:r>
          </w:p>
        </w:tc>
        <w:tc>
          <w:tcPr>
            <w:tcW w:w="1486" w:type="dxa"/>
            <w:vAlign w:val="top"/>
          </w:tcPr>
          <w:p w14:paraId="416A0244">
            <w:pPr>
              <w:spacing w:before="52" w:line="231" w:lineRule="auto"/>
              <w:ind w:left="565"/>
              <w:rPr>
                <w:rFonts w:ascii="宋体" w:hAnsi="宋体" w:eastAsia="宋体" w:cs="宋体"/>
                <w:sz w:val="18"/>
                <w:szCs w:val="18"/>
              </w:rPr>
            </w:pPr>
            <w:r>
              <w:rPr>
                <w:rFonts w:ascii="宋体" w:hAnsi="宋体" w:eastAsia="宋体" w:cs="宋体"/>
                <w:b/>
                <w:bCs/>
                <w:spacing w:val="-3"/>
                <w:sz w:val="18"/>
                <w:szCs w:val="18"/>
              </w:rPr>
              <w:t>9.58</w:t>
            </w:r>
          </w:p>
        </w:tc>
      </w:tr>
      <w:tr w14:paraId="4F8B2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1FB3DA4E">
            <w:pPr>
              <w:spacing w:before="55" w:line="228" w:lineRule="auto"/>
              <w:ind w:left="652"/>
              <w:rPr>
                <w:rFonts w:ascii="宋体" w:hAnsi="宋体" w:eastAsia="宋体" w:cs="宋体"/>
                <w:sz w:val="18"/>
                <w:szCs w:val="18"/>
              </w:rPr>
            </w:pPr>
            <w:r>
              <w:rPr>
                <w:rFonts w:ascii="宋体" w:hAnsi="宋体" w:eastAsia="宋体" w:cs="宋体"/>
                <w:spacing w:val="-2"/>
                <w:sz w:val="18"/>
                <w:szCs w:val="18"/>
              </w:rPr>
              <w:t>2159802</w:t>
            </w:r>
          </w:p>
        </w:tc>
        <w:tc>
          <w:tcPr>
            <w:tcW w:w="3801" w:type="dxa"/>
            <w:vAlign w:val="top"/>
          </w:tcPr>
          <w:p w14:paraId="7B4A4233">
            <w:pPr>
              <w:spacing w:before="55" w:line="220" w:lineRule="auto"/>
              <w:ind w:left="1635"/>
              <w:rPr>
                <w:rFonts w:ascii="宋体" w:hAnsi="宋体" w:eastAsia="宋体" w:cs="宋体"/>
                <w:sz w:val="18"/>
                <w:szCs w:val="18"/>
              </w:rPr>
            </w:pPr>
            <w:r>
              <w:rPr>
                <w:rFonts w:ascii="宋体" w:hAnsi="宋体" w:eastAsia="宋体" w:cs="宋体"/>
                <w:spacing w:val="-3"/>
                <w:sz w:val="18"/>
                <w:szCs w:val="18"/>
              </w:rPr>
              <w:t>制造业</w:t>
            </w:r>
          </w:p>
        </w:tc>
        <w:tc>
          <w:tcPr>
            <w:tcW w:w="1912" w:type="dxa"/>
            <w:vAlign w:val="top"/>
          </w:tcPr>
          <w:p w14:paraId="730C9BCB">
            <w:pPr>
              <w:spacing w:before="55" w:line="228" w:lineRule="auto"/>
              <w:ind w:left="781"/>
              <w:rPr>
                <w:rFonts w:ascii="宋体" w:hAnsi="宋体" w:eastAsia="宋体" w:cs="宋体"/>
                <w:sz w:val="18"/>
                <w:szCs w:val="18"/>
              </w:rPr>
            </w:pPr>
            <w:r>
              <w:rPr>
                <w:rFonts w:ascii="宋体" w:hAnsi="宋体" w:eastAsia="宋体" w:cs="宋体"/>
                <w:spacing w:val="-2"/>
                <w:sz w:val="18"/>
                <w:szCs w:val="18"/>
              </w:rPr>
              <w:t>9.58</w:t>
            </w:r>
          </w:p>
        </w:tc>
        <w:tc>
          <w:tcPr>
            <w:tcW w:w="1349" w:type="dxa"/>
            <w:vAlign w:val="top"/>
          </w:tcPr>
          <w:p w14:paraId="1B1C1362">
            <w:pPr>
              <w:spacing w:before="55" w:line="228" w:lineRule="auto"/>
              <w:ind w:left="502"/>
              <w:rPr>
                <w:rFonts w:ascii="宋体" w:hAnsi="宋体" w:eastAsia="宋体" w:cs="宋体"/>
                <w:sz w:val="18"/>
                <w:szCs w:val="18"/>
              </w:rPr>
            </w:pPr>
            <w:r>
              <w:rPr>
                <w:rFonts w:ascii="宋体" w:hAnsi="宋体" w:eastAsia="宋体" w:cs="宋体"/>
                <w:spacing w:val="-2"/>
                <w:sz w:val="18"/>
                <w:szCs w:val="18"/>
              </w:rPr>
              <w:t>0.00</w:t>
            </w:r>
          </w:p>
        </w:tc>
        <w:tc>
          <w:tcPr>
            <w:tcW w:w="1486" w:type="dxa"/>
            <w:vAlign w:val="top"/>
          </w:tcPr>
          <w:p w14:paraId="58266385">
            <w:pPr>
              <w:spacing w:before="55" w:line="228" w:lineRule="auto"/>
              <w:ind w:left="568"/>
              <w:rPr>
                <w:rFonts w:ascii="宋体" w:hAnsi="宋体" w:eastAsia="宋体" w:cs="宋体"/>
                <w:sz w:val="18"/>
                <w:szCs w:val="18"/>
              </w:rPr>
            </w:pPr>
            <w:r>
              <w:rPr>
                <w:rFonts w:ascii="宋体" w:hAnsi="宋体" w:eastAsia="宋体" w:cs="宋体"/>
                <w:spacing w:val="-2"/>
                <w:sz w:val="18"/>
                <w:szCs w:val="18"/>
              </w:rPr>
              <w:t>9.58</w:t>
            </w:r>
          </w:p>
        </w:tc>
      </w:tr>
      <w:tr w14:paraId="77534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068427A8">
            <w:pPr>
              <w:spacing w:before="54" w:line="229" w:lineRule="auto"/>
              <w:ind w:left="832"/>
              <w:rPr>
                <w:rFonts w:ascii="宋体" w:hAnsi="宋体" w:eastAsia="宋体" w:cs="宋体"/>
                <w:sz w:val="18"/>
                <w:szCs w:val="18"/>
              </w:rPr>
            </w:pPr>
            <w:r>
              <w:rPr>
                <w:rFonts w:ascii="宋体" w:hAnsi="宋体" w:eastAsia="宋体" w:cs="宋体"/>
                <w:b/>
                <w:bCs/>
                <w:spacing w:val="-5"/>
                <w:sz w:val="18"/>
                <w:szCs w:val="18"/>
              </w:rPr>
              <w:t>221</w:t>
            </w:r>
          </w:p>
        </w:tc>
        <w:tc>
          <w:tcPr>
            <w:tcW w:w="3801" w:type="dxa"/>
            <w:vAlign w:val="top"/>
          </w:tcPr>
          <w:p w14:paraId="3DA0F10F">
            <w:pPr>
              <w:spacing w:before="55" w:line="219" w:lineRule="auto"/>
              <w:ind w:left="1360"/>
              <w:rPr>
                <w:rFonts w:ascii="宋体" w:hAnsi="宋体" w:eastAsia="宋体" w:cs="宋体"/>
                <w:sz w:val="18"/>
                <w:szCs w:val="18"/>
              </w:rPr>
            </w:pPr>
            <w:r>
              <w:rPr>
                <w:rFonts w:ascii="宋体" w:hAnsi="宋体" w:eastAsia="宋体" w:cs="宋体"/>
                <w:b/>
                <w:bCs/>
                <w:spacing w:val="-3"/>
                <w:sz w:val="18"/>
                <w:szCs w:val="18"/>
              </w:rPr>
              <w:t>住房保障支出</w:t>
            </w:r>
          </w:p>
        </w:tc>
        <w:tc>
          <w:tcPr>
            <w:tcW w:w="1912" w:type="dxa"/>
            <w:vAlign w:val="top"/>
          </w:tcPr>
          <w:p w14:paraId="0535DF9E">
            <w:pPr>
              <w:spacing w:before="54" w:line="229" w:lineRule="auto"/>
              <w:ind w:left="736"/>
              <w:rPr>
                <w:rFonts w:ascii="宋体" w:hAnsi="宋体" w:eastAsia="宋体" w:cs="宋体"/>
                <w:sz w:val="18"/>
                <w:szCs w:val="18"/>
              </w:rPr>
            </w:pPr>
            <w:r>
              <w:rPr>
                <w:rFonts w:ascii="宋体" w:hAnsi="宋体" w:eastAsia="宋体" w:cs="宋体"/>
                <w:b/>
                <w:bCs/>
                <w:spacing w:val="-4"/>
                <w:sz w:val="18"/>
                <w:szCs w:val="18"/>
              </w:rPr>
              <w:t>52.07</w:t>
            </w:r>
          </w:p>
        </w:tc>
        <w:tc>
          <w:tcPr>
            <w:tcW w:w="1349" w:type="dxa"/>
            <w:vAlign w:val="top"/>
          </w:tcPr>
          <w:p w14:paraId="0FB4BC4E">
            <w:pPr>
              <w:spacing w:before="54" w:line="229" w:lineRule="auto"/>
              <w:ind w:left="456"/>
              <w:rPr>
                <w:rFonts w:ascii="宋体" w:hAnsi="宋体" w:eastAsia="宋体" w:cs="宋体"/>
                <w:sz w:val="18"/>
                <w:szCs w:val="18"/>
              </w:rPr>
            </w:pPr>
            <w:r>
              <w:rPr>
                <w:rFonts w:ascii="宋体" w:hAnsi="宋体" w:eastAsia="宋体" w:cs="宋体"/>
                <w:b/>
                <w:bCs/>
                <w:spacing w:val="-4"/>
                <w:sz w:val="18"/>
                <w:szCs w:val="18"/>
              </w:rPr>
              <w:t>52.07</w:t>
            </w:r>
          </w:p>
        </w:tc>
        <w:tc>
          <w:tcPr>
            <w:tcW w:w="1486" w:type="dxa"/>
            <w:vAlign w:val="top"/>
          </w:tcPr>
          <w:p w14:paraId="7C753D7D">
            <w:pPr>
              <w:spacing w:before="54" w:line="229" w:lineRule="auto"/>
              <w:ind w:left="566"/>
              <w:rPr>
                <w:rFonts w:ascii="宋体" w:hAnsi="宋体" w:eastAsia="宋体" w:cs="宋体"/>
                <w:sz w:val="18"/>
                <w:szCs w:val="18"/>
              </w:rPr>
            </w:pPr>
            <w:r>
              <w:rPr>
                <w:rFonts w:ascii="宋体" w:hAnsi="宋体" w:eastAsia="宋体" w:cs="宋体"/>
                <w:b/>
                <w:bCs/>
                <w:spacing w:val="-4"/>
                <w:sz w:val="18"/>
                <w:szCs w:val="18"/>
              </w:rPr>
              <w:t>0.00</w:t>
            </w:r>
          </w:p>
        </w:tc>
      </w:tr>
      <w:tr w14:paraId="73BFAF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2B2960E2">
            <w:pPr>
              <w:spacing w:before="54" w:line="229" w:lineRule="auto"/>
              <w:ind w:left="740"/>
              <w:rPr>
                <w:rFonts w:ascii="宋体" w:hAnsi="宋体" w:eastAsia="宋体" w:cs="宋体"/>
                <w:sz w:val="18"/>
                <w:szCs w:val="18"/>
              </w:rPr>
            </w:pPr>
            <w:r>
              <w:rPr>
                <w:rFonts w:ascii="宋体" w:hAnsi="宋体" w:eastAsia="宋体" w:cs="宋体"/>
                <w:b/>
                <w:bCs/>
                <w:spacing w:val="-3"/>
                <w:sz w:val="18"/>
                <w:szCs w:val="18"/>
              </w:rPr>
              <w:t>22102</w:t>
            </w:r>
          </w:p>
        </w:tc>
        <w:tc>
          <w:tcPr>
            <w:tcW w:w="3801" w:type="dxa"/>
            <w:vAlign w:val="top"/>
          </w:tcPr>
          <w:p w14:paraId="61C073D4">
            <w:pPr>
              <w:spacing w:before="55" w:line="219" w:lineRule="auto"/>
              <w:ind w:left="1360"/>
              <w:rPr>
                <w:rFonts w:ascii="宋体" w:hAnsi="宋体" w:eastAsia="宋体" w:cs="宋体"/>
                <w:sz w:val="18"/>
                <w:szCs w:val="18"/>
              </w:rPr>
            </w:pPr>
            <w:r>
              <w:rPr>
                <w:rFonts w:ascii="宋体" w:hAnsi="宋体" w:eastAsia="宋体" w:cs="宋体"/>
                <w:b/>
                <w:bCs/>
                <w:spacing w:val="-3"/>
                <w:sz w:val="18"/>
                <w:szCs w:val="18"/>
              </w:rPr>
              <w:t>住房改革支出</w:t>
            </w:r>
          </w:p>
        </w:tc>
        <w:tc>
          <w:tcPr>
            <w:tcW w:w="1912" w:type="dxa"/>
            <w:vAlign w:val="top"/>
          </w:tcPr>
          <w:p w14:paraId="7AD5AB61">
            <w:pPr>
              <w:spacing w:before="54" w:line="229" w:lineRule="auto"/>
              <w:ind w:left="736"/>
              <w:rPr>
                <w:rFonts w:ascii="宋体" w:hAnsi="宋体" w:eastAsia="宋体" w:cs="宋体"/>
                <w:sz w:val="18"/>
                <w:szCs w:val="18"/>
              </w:rPr>
            </w:pPr>
            <w:r>
              <w:rPr>
                <w:rFonts w:ascii="宋体" w:hAnsi="宋体" w:eastAsia="宋体" w:cs="宋体"/>
                <w:b/>
                <w:bCs/>
                <w:spacing w:val="-4"/>
                <w:sz w:val="18"/>
                <w:szCs w:val="18"/>
              </w:rPr>
              <w:t>52.07</w:t>
            </w:r>
          </w:p>
        </w:tc>
        <w:tc>
          <w:tcPr>
            <w:tcW w:w="1349" w:type="dxa"/>
            <w:vAlign w:val="top"/>
          </w:tcPr>
          <w:p w14:paraId="02E455B3">
            <w:pPr>
              <w:spacing w:before="54" w:line="229" w:lineRule="auto"/>
              <w:ind w:left="456"/>
              <w:rPr>
                <w:rFonts w:ascii="宋体" w:hAnsi="宋体" w:eastAsia="宋体" w:cs="宋体"/>
                <w:sz w:val="18"/>
                <w:szCs w:val="18"/>
              </w:rPr>
            </w:pPr>
            <w:r>
              <w:rPr>
                <w:rFonts w:ascii="宋体" w:hAnsi="宋体" w:eastAsia="宋体" w:cs="宋体"/>
                <w:b/>
                <w:bCs/>
                <w:spacing w:val="-4"/>
                <w:sz w:val="18"/>
                <w:szCs w:val="18"/>
              </w:rPr>
              <w:t>52.07</w:t>
            </w:r>
          </w:p>
        </w:tc>
        <w:tc>
          <w:tcPr>
            <w:tcW w:w="1486" w:type="dxa"/>
            <w:vAlign w:val="top"/>
          </w:tcPr>
          <w:p w14:paraId="437153B4">
            <w:pPr>
              <w:spacing w:before="54" w:line="229" w:lineRule="auto"/>
              <w:ind w:left="566"/>
              <w:rPr>
                <w:rFonts w:ascii="宋体" w:hAnsi="宋体" w:eastAsia="宋体" w:cs="宋体"/>
                <w:sz w:val="18"/>
                <w:szCs w:val="18"/>
              </w:rPr>
            </w:pPr>
            <w:r>
              <w:rPr>
                <w:rFonts w:ascii="宋体" w:hAnsi="宋体" w:eastAsia="宋体" w:cs="宋体"/>
                <w:b/>
                <w:bCs/>
                <w:spacing w:val="-4"/>
                <w:sz w:val="18"/>
                <w:szCs w:val="18"/>
              </w:rPr>
              <w:t>0.00</w:t>
            </w:r>
          </w:p>
        </w:tc>
      </w:tr>
      <w:tr w14:paraId="06302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679CFE06">
            <w:pPr>
              <w:spacing w:before="54" w:line="229" w:lineRule="auto"/>
              <w:ind w:left="652"/>
              <w:rPr>
                <w:rFonts w:ascii="宋体" w:hAnsi="宋体" w:eastAsia="宋体" w:cs="宋体"/>
                <w:sz w:val="18"/>
                <w:szCs w:val="18"/>
              </w:rPr>
            </w:pPr>
            <w:r>
              <w:rPr>
                <w:rFonts w:ascii="宋体" w:hAnsi="宋体" w:eastAsia="宋体" w:cs="宋体"/>
                <w:spacing w:val="-2"/>
                <w:sz w:val="18"/>
                <w:szCs w:val="18"/>
              </w:rPr>
              <w:t>2210201</w:t>
            </w:r>
          </w:p>
        </w:tc>
        <w:tc>
          <w:tcPr>
            <w:tcW w:w="3801" w:type="dxa"/>
            <w:vAlign w:val="top"/>
          </w:tcPr>
          <w:p w14:paraId="3F151109">
            <w:pPr>
              <w:spacing w:before="54" w:line="220" w:lineRule="auto"/>
              <w:ind w:left="1453"/>
              <w:rPr>
                <w:rFonts w:ascii="宋体" w:hAnsi="宋体" w:eastAsia="宋体" w:cs="宋体"/>
                <w:sz w:val="18"/>
                <w:szCs w:val="18"/>
              </w:rPr>
            </w:pPr>
            <w:r>
              <w:rPr>
                <w:rFonts w:ascii="宋体" w:hAnsi="宋体" w:eastAsia="宋体" w:cs="宋体"/>
                <w:spacing w:val="-2"/>
                <w:sz w:val="18"/>
                <w:szCs w:val="18"/>
              </w:rPr>
              <w:t>住房公积金</w:t>
            </w:r>
          </w:p>
        </w:tc>
        <w:tc>
          <w:tcPr>
            <w:tcW w:w="1912" w:type="dxa"/>
            <w:vAlign w:val="top"/>
          </w:tcPr>
          <w:p w14:paraId="5F2F6D4C">
            <w:pPr>
              <w:spacing w:before="54" w:line="229" w:lineRule="auto"/>
              <w:ind w:left="738"/>
              <w:rPr>
                <w:rFonts w:ascii="宋体" w:hAnsi="宋体" w:eastAsia="宋体" w:cs="宋体"/>
                <w:sz w:val="18"/>
                <w:szCs w:val="18"/>
              </w:rPr>
            </w:pPr>
            <w:r>
              <w:rPr>
                <w:rFonts w:ascii="宋体" w:hAnsi="宋体" w:eastAsia="宋体" w:cs="宋体"/>
                <w:spacing w:val="-2"/>
                <w:sz w:val="18"/>
                <w:szCs w:val="18"/>
              </w:rPr>
              <w:t>52.07</w:t>
            </w:r>
          </w:p>
        </w:tc>
        <w:tc>
          <w:tcPr>
            <w:tcW w:w="1349" w:type="dxa"/>
            <w:vAlign w:val="top"/>
          </w:tcPr>
          <w:p w14:paraId="23B86629">
            <w:pPr>
              <w:spacing w:before="54" w:line="229" w:lineRule="auto"/>
              <w:ind w:left="458"/>
              <w:rPr>
                <w:rFonts w:ascii="宋体" w:hAnsi="宋体" w:eastAsia="宋体" w:cs="宋体"/>
                <w:sz w:val="18"/>
                <w:szCs w:val="18"/>
              </w:rPr>
            </w:pPr>
            <w:r>
              <w:rPr>
                <w:rFonts w:ascii="宋体" w:hAnsi="宋体" w:eastAsia="宋体" w:cs="宋体"/>
                <w:spacing w:val="-2"/>
                <w:sz w:val="18"/>
                <w:szCs w:val="18"/>
              </w:rPr>
              <w:t>52.07</w:t>
            </w:r>
          </w:p>
        </w:tc>
        <w:tc>
          <w:tcPr>
            <w:tcW w:w="1486" w:type="dxa"/>
            <w:vAlign w:val="top"/>
          </w:tcPr>
          <w:p w14:paraId="247141F3">
            <w:pPr>
              <w:spacing w:before="54" w:line="229" w:lineRule="auto"/>
              <w:ind w:left="569"/>
              <w:rPr>
                <w:rFonts w:ascii="宋体" w:hAnsi="宋体" w:eastAsia="宋体" w:cs="宋体"/>
                <w:sz w:val="18"/>
                <w:szCs w:val="18"/>
              </w:rPr>
            </w:pPr>
            <w:r>
              <w:rPr>
                <w:rFonts w:ascii="宋体" w:hAnsi="宋体" w:eastAsia="宋体" w:cs="宋体"/>
                <w:spacing w:val="-2"/>
                <w:sz w:val="18"/>
                <w:szCs w:val="18"/>
              </w:rPr>
              <w:t>0.00</w:t>
            </w:r>
          </w:p>
        </w:tc>
      </w:tr>
      <w:tr w14:paraId="4570C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6CBE28E2">
            <w:pPr>
              <w:spacing w:before="54" w:line="229" w:lineRule="auto"/>
              <w:ind w:left="832"/>
              <w:rPr>
                <w:rFonts w:ascii="宋体" w:hAnsi="宋体" w:eastAsia="宋体" w:cs="宋体"/>
                <w:sz w:val="18"/>
                <w:szCs w:val="18"/>
              </w:rPr>
            </w:pPr>
            <w:r>
              <w:rPr>
                <w:rFonts w:ascii="宋体" w:hAnsi="宋体" w:eastAsia="宋体" w:cs="宋体"/>
                <w:b/>
                <w:bCs/>
                <w:spacing w:val="-5"/>
                <w:sz w:val="18"/>
                <w:szCs w:val="18"/>
              </w:rPr>
              <w:t>229</w:t>
            </w:r>
          </w:p>
        </w:tc>
        <w:tc>
          <w:tcPr>
            <w:tcW w:w="3801" w:type="dxa"/>
            <w:vAlign w:val="top"/>
          </w:tcPr>
          <w:p w14:paraId="0148C1FB">
            <w:pPr>
              <w:spacing w:before="54" w:line="220" w:lineRule="auto"/>
              <w:ind w:left="1543"/>
              <w:rPr>
                <w:rFonts w:ascii="宋体" w:hAnsi="宋体" w:eastAsia="宋体" w:cs="宋体"/>
                <w:sz w:val="18"/>
                <w:szCs w:val="18"/>
              </w:rPr>
            </w:pPr>
            <w:r>
              <w:rPr>
                <w:rFonts w:ascii="宋体" w:hAnsi="宋体" w:eastAsia="宋体" w:cs="宋体"/>
                <w:b/>
                <w:bCs/>
                <w:spacing w:val="-4"/>
                <w:sz w:val="18"/>
                <w:szCs w:val="18"/>
              </w:rPr>
              <w:t>其他支出</w:t>
            </w:r>
          </w:p>
        </w:tc>
        <w:tc>
          <w:tcPr>
            <w:tcW w:w="1912" w:type="dxa"/>
            <w:vAlign w:val="top"/>
          </w:tcPr>
          <w:p w14:paraId="4E22517C">
            <w:pPr>
              <w:spacing w:before="54" w:line="216" w:lineRule="auto"/>
              <w:ind w:left="599"/>
              <w:rPr>
                <w:rFonts w:ascii="宋体" w:hAnsi="宋体" w:eastAsia="宋体" w:cs="宋体"/>
                <w:sz w:val="18"/>
                <w:szCs w:val="18"/>
              </w:rPr>
            </w:pPr>
            <w:r>
              <w:rPr>
                <w:rFonts w:ascii="宋体" w:hAnsi="宋体" w:eastAsia="宋体" w:cs="宋体"/>
                <w:b/>
                <w:bCs/>
                <w:spacing w:val="-2"/>
                <w:sz w:val="18"/>
                <w:szCs w:val="18"/>
              </w:rPr>
              <w:t>6,577.36</w:t>
            </w:r>
          </w:p>
        </w:tc>
        <w:tc>
          <w:tcPr>
            <w:tcW w:w="1349" w:type="dxa"/>
            <w:vAlign w:val="top"/>
          </w:tcPr>
          <w:p w14:paraId="52D934EC">
            <w:pPr>
              <w:spacing w:before="54" w:line="229" w:lineRule="auto"/>
              <w:ind w:left="499"/>
              <w:rPr>
                <w:rFonts w:ascii="宋体" w:hAnsi="宋体" w:eastAsia="宋体" w:cs="宋体"/>
                <w:sz w:val="18"/>
                <w:szCs w:val="18"/>
              </w:rPr>
            </w:pPr>
            <w:r>
              <w:rPr>
                <w:rFonts w:ascii="宋体" w:hAnsi="宋体" w:eastAsia="宋体" w:cs="宋体"/>
                <w:b/>
                <w:bCs/>
                <w:spacing w:val="-4"/>
                <w:sz w:val="18"/>
                <w:szCs w:val="18"/>
              </w:rPr>
              <w:t>0.00</w:t>
            </w:r>
          </w:p>
        </w:tc>
        <w:tc>
          <w:tcPr>
            <w:tcW w:w="1486" w:type="dxa"/>
            <w:vAlign w:val="top"/>
          </w:tcPr>
          <w:p w14:paraId="259F731D">
            <w:pPr>
              <w:spacing w:before="54" w:line="216" w:lineRule="auto"/>
              <w:ind w:left="386"/>
              <w:rPr>
                <w:rFonts w:ascii="宋体" w:hAnsi="宋体" w:eastAsia="宋体" w:cs="宋体"/>
                <w:sz w:val="18"/>
                <w:szCs w:val="18"/>
              </w:rPr>
            </w:pPr>
            <w:r>
              <w:rPr>
                <w:rFonts w:ascii="宋体" w:hAnsi="宋体" w:eastAsia="宋体" w:cs="宋体"/>
                <w:b/>
                <w:bCs/>
                <w:spacing w:val="-2"/>
                <w:sz w:val="18"/>
                <w:szCs w:val="18"/>
              </w:rPr>
              <w:t>6,577.36</w:t>
            </w:r>
          </w:p>
        </w:tc>
      </w:tr>
      <w:tr w14:paraId="001C27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922" w:type="dxa"/>
            <w:vAlign w:val="top"/>
          </w:tcPr>
          <w:p w14:paraId="7F14E168">
            <w:pPr>
              <w:spacing w:before="145"/>
              <w:ind w:left="740"/>
              <w:rPr>
                <w:rFonts w:ascii="宋体" w:hAnsi="宋体" w:eastAsia="宋体" w:cs="宋体"/>
                <w:sz w:val="18"/>
                <w:szCs w:val="18"/>
              </w:rPr>
            </w:pPr>
            <w:r>
              <w:rPr>
                <w:rFonts w:ascii="宋体" w:hAnsi="宋体" w:eastAsia="宋体" w:cs="宋体"/>
                <w:b/>
                <w:bCs/>
                <w:spacing w:val="-3"/>
                <w:sz w:val="18"/>
                <w:szCs w:val="18"/>
              </w:rPr>
              <w:t>22904</w:t>
            </w:r>
          </w:p>
        </w:tc>
        <w:tc>
          <w:tcPr>
            <w:tcW w:w="3801" w:type="dxa"/>
            <w:vAlign w:val="top"/>
          </w:tcPr>
          <w:p w14:paraId="6D99803F">
            <w:pPr>
              <w:spacing w:before="30" w:line="219" w:lineRule="auto"/>
              <w:ind w:left="187"/>
              <w:rPr>
                <w:rFonts w:ascii="宋体" w:hAnsi="宋体" w:eastAsia="宋体" w:cs="宋体"/>
                <w:sz w:val="18"/>
                <w:szCs w:val="18"/>
              </w:rPr>
            </w:pPr>
            <w:r>
              <w:rPr>
                <w:rFonts w:ascii="宋体" w:hAnsi="宋体" w:eastAsia="宋体" w:cs="宋体"/>
                <w:b/>
                <w:bCs/>
                <w:spacing w:val="-2"/>
                <w:sz w:val="18"/>
                <w:szCs w:val="18"/>
              </w:rPr>
              <w:t>其他政府性基金及对应专项债务收入安排的</w:t>
            </w:r>
          </w:p>
          <w:p w14:paraId="140FC764">
            <w:pPr>
              <w:spacing w:before="19" w:line="203" w:lineRule="auto"/>
              <w:ind w:left="1723"/>
              <w:rPr>
                <w:rFonts w:ascii="宋体" w:hAnsi="宋体" w:eastAsia="宋体" w:cs="宋体"/>
                <w:sz w:val="18"/>
                <w:szCs w:val="18"/>
              </w:rPr>
            </w:pPr>
            <w:r>
              <w:rPr>
                <w:rFonts w:ascii="宋体" w:hAnsi="宋体" w:eastAsia="宋体" w:cs="宋体"/>
                <w:b/>
                <w:bCs/>
                <w:spacing w:val="-6"/>
                <w:sz w:val="18"/>
                <w:szCs w:val="18"/>
              </w:rPr>
              <w:t>支出</w:t>
            </w:r>
          </w:p>
        </w:tc>
        <w:tc>
          <w:tcPr>
            <w:tcW w:w="1912" w:type="dxa"/>
            <w:vAlign w:val="top"/>
          </w:tcPr>
          <w:p w14:paraId="272ED2C3">
            <w:pPr>
              <w:spacing w:before="145" w:line="216" w:lineRule="auto"/>
              <w:ind w:left="601"/>
              <w:rPr>
                <w:rFonts w:ascii="宋体" w:hAnsi="宋体" w:eastAsia="宋体" w:cs="宋体"/>
                <w:sz w:val="18"/>
                <w:szCs w:val="18"/>
              </w:rPr>
            </w:pPr>
            <w:r>
              <w:rPr>
                <w:rFonts w:ascii="宋体" w:hAnsi="宋体" w:eastAsia="宋体" w:cs="宋体"/>
                <w:b/>
                <w:bCs/>
                <w:spacing w:val="-3"/>
                <w:sz w:val="18"/>
                <w:szCs w:val="18"/>
              </w:rPr>
              <w:t>5,000.00</w:t>
            </w:r>
          </w:p>
        </w:tc>
        <w:tc>
          <w:tcPr>
            <w:tcW w:w="1349" w:type="dxa"/>
            <w:vAlign w:val="top"/>
          </w:tcPr>
          <w:p w14:paraId="5082843C">
            <w:pPr>
              <w:spacing w:before="145" w:line="239" w:lineRule="auto"/>
              <w:ind w:left="499"/>
              <w:rPr>
                <w:rFonts w:ascii="宋体" w:hAnsi="宋体" w:eastAsia="宋体" w:cs="宋体"/>
                <w:sz w:val="18"/>
                <w:szCs w:val="18"/>
              </w:rPr>
            </w:pPr>
            <w:r>
              <w:rPr>
                <w:rFonts w:ascii="宋体" w:hAnsi="宋体" w:eastAsia="宋体" w:cs="宋体"/>
                <w:b/>
                <w:bCs/>
                <w:spacing w:val="-4"/>
                <w:sz w:val="18"/>
                <w:szCs w:val="18"/>
              </w:rPr>
              <w:t>0.00</w:t>
            </w:r>
          </w:p>
        </w:tc>
        <w:tc>
          <w:tcPr>
            <w:tcW w:w="1486" w:type="dxa"/>
            <w:vAlign w:val="top"/>
          </w:tcPr>
          <w:p w14:paraId="289FB12A">
            <w:pPr>
              <w:spacing w:before="145" w:line="216" w:lineRule="auto"/>
              <w:ind w:left="388"/>
              <w:rPr>
                <w:rFonts w:ascii="宋体" w:hAnsi="宋体" w:eastAsia="宋体" w:cs="宋体"/>
                <w:sz w:val="18"/>
                <w:szCs w:val="18"/>
              </w:rPr>
            </w:pPr>
            <w:r>
              <w:rPr>
                <w:rFonts w:ascii="宋体" w:hAnsi="宋体" w:eastAsia="宋体" w:cs="宋体"/>
                <w:b/>
                <w:bCs/>
                <w:spacing w:val="-3"/>
                <w:sz w:val="18"/>
                <w:szCs w:val="18"/>
              </w:rPr>
              <w:t>5,000.00</w:t>
            </w:r>
          </w:p>
        </w:tc>
      </w:tr>
      <w:tr w14:paraId="74C46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922" w:type="dxa"/>
            <w:vAlign w:val="top"/>
          </w:tcPr>
          <w:p w14:paraId="22B77211">
            <w:pPr>
              <w:spacing w:before="146"/>
              <w:ind w:left="652"/>
              <w:rPr>
                <w:rFonts w:ascii="宋体" w:hAnsi="宋体" w:eastAsia="宋体" w:cs="宋体"/>
                <w:sz w:val="18"/>
                <w:szCs w:val="18"/>
              </w:rPr>
            </w:pPr>
            <w:r>
              <w:rPr>
                <w:rFonts w:ascii="宋体" w:hAnsi="宋体" w:eastAsia="宋体" w:cs="宋体"/>
                <w:spacing w:val="-2"/>
                <w:sz w:val="18"/>
                <w:szCs w:val="18"/>
              </w:rPr>
              <w:t>2290402</w:t>
            </w:r>
          </w:p>
        </w:tc>
        <w:tc>
          <w:tcPr>
            <w:tcW w:w="3801" w:type="dxa"/>
            <w:vAlign w:val="top"/>
          </w:tcPr>
          <w:p w14:paraId="7E558F29">
            <w:pPr>
              <w:spacing w:before="29" w:line="219" w:lineRule="auto"/>
              <w:ind w:left="195"/>
              <w:rPr>
                <w:rFonts w:ascii="宋体" w:hAnsi="宋体" w:eastAsia="宋体" w:cs="宋体"/>
                <w:sz w:val="18"/>
                <w:szCs w:val="18"/>
              </w:rPr>
            </w:pPr>
            <w:r>
              <w:rPr>
                <w:rFonts w:ascii="宋体" w:hAnsi="宋体" w:eastAsia="宋体" w:cs="宋体"/>
                <w:spacing w:val="-1"/>
                <w:sz w:val="18"/>
                <w:szCs w:val="18"/>
              </w:rPr>
              <w:t>其他地方自行试点项目收益专项债券收入安</w:t>
            </w:r>
          </w:p>
          <w:p w14:paraId="5ED277F7">
            <w:pPr>
              <w:spacing w:before="18" w:line="204" w:lineRule="auto"/>
              <w:ind w:left="1543"/>
              <w:rPr>
                <w:rFonts w:ascii="宋体" w:hAnsi="宋体" w:eastAsia="宋体" w:cs="宋体"/>
                <w:sz w:val="18"/>
                <w:szCs w:val="18"/>
              </w:rPr>
            </w:pPr>
            <w:r>
              <w:rPr>
                <w:rFonts w:ascii="宋体" w:hAnsi="宋体" w:eastAsia="宋体" w:cs="宋体"/>
                <w:spacing w:val="-2"/>
                <w:sz w:val="18"/>
                <w:szCs w:val="18"/>
              </w:rPr>
              <w:t>排的支出</w:t>
            </w:r>
          </w:p>
        </w:tc>
        <w:tc>
          <w:tcPr>
            <w:tcW w:w="1912" w:type="dxa"/>
            <w:vAlign w:val="top"/>
          </w:tcPr>
          <w:p w14:paraId="4E7CCD89">
            <w:pPr>
              <w:spacing w:before="147" w:line="216" w:lineRule="auto"/>
              <w:ind w:left="604"/>
              <w:rPr>
                <w:rFonts w:ascii="宋体" w:hAnsi="宋体" w:eastAsia="宋体" w:cs="宋体"/>
                <w:sz w:val="18"/>
                <w:szCs w:val="18"/>
              </w:rPr>
            </w:pPr>
            <w:r>
              <w:rPr>
                <w:rFonts w:ascii="宋体" w:hAnsi="宋体" w:eastAsia="宋体" w:cs="宋体"/>
                <w:spacing w:val="-2"/>
                <w:sz w:val="18"/>
                <w:szCs w:val="18"/>
              </w:rPr>
              <w:t>5,000.00</w:t>
            </w:r>
          </w:p>
        </w:tc>
        <w:tc>
          <w:tcPr>
            <w:tcW w:w="1349" w:type="dxa"/>
            <w:vAlign w:val="top"/>
          </w:tcPr>
          <w:p w14:paraId="5ADE1F0B">
            <w:pPr>
              <w:spacing w:before="146" w:line="239" w:lineRule="auto"/>
              <w:ind w:left="502"/>
              <w:rPr>
                <w:rFonts w:ascii="宋体" w:hAnsi="宋体" w:eastAsia="宋体" w:cs="宋体"/>
                <w:sz w:val="18"/>
                <w:szCs w:val="18"/>
              </w:rPr>
            </w:pPr>
            <w:r>
              <w:rPr>
                <w:rFonts w:ascii="宋体" w:hAnsi="宋体" w:eastAsia="宋体" w:cs="宋体"/>
                <w:spacing w:val="-2"/>
                <w:sz w:val="18"/>
                <w:szCs w:val="18"/>
              </w:rPr>
              <w:t>0.00</w:t>
            </w:r>
          </w:p>
        </w:tc>
        <w:tc>
          <w:tcPr>
            <w:tcW w:w="1486" w:type="dxa"/>
            <w:vAlign w:val="top"/>
          </w:tcPr>
          <w:p w14:paraId="72A37DEF">
            <w:pPr>
              <w:spacing w:before="147" w:line="216" w:lineRule="auto"/>
              <w:ind w:left="391"/>
              <w:rPr>
                <w:rFonts w:ascii="宋体" w:hAnsi="宋体" w:eastAsia="宋体" w:cs="宋体"/>
                <w:sz w:val="18"/>
                <w:szCs w:val="18"/>
              </w:rPr>
            </w:pPr>
            <w:r>
              <w:rPr>
                <w:rFonts w:ascii="宋体" w:hAnsi="宋体" w:eastAsia="宋体" w:cs="宋体"/>
                <w:spacing w:val="-2"/>
                <w:sz w:val="18"/>
                <w:szCs w:val="18"/>
              </w:rPr>
              <w:t>5,000.00</w:t>
            </w:r>
          </w:p>
        </w:tc>
      </w:tr>
      <w:tr w14:paraId="74D49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22" w:type="dxa"/>
            <w:vAlign w:val="top"/>
          </w:tcPr>
          <w:p w14:paraId="74E79A62">
            <w:pPr>
              <w:spacing w:before="54" w:line="229" w:lineRule="auto"/>
              <w:ind w:left="740"/>
              <w:rPr>
                <w:rFonts w:ascii="宋体" w:hAnsi="宋体" w:eastAsia="宋体" w:cs="宋体"/>
                <w:sz w:val="18"/>
                <w:szCs w:val="18"/>
              </w:rPr>
            </w:pPr>
            <w:r>
              <w:rPr>
                <w:rFonts w:ascii="宋体" w:hAnsi="宋体" w:eastAsia="宋体" w:cs="宋体"/>
                <w:b/>
                <w:bCs/>
                <w:spacing w:val="-3"/>
                <w:sz w:val="18"/>
                <w:szCs w:val="18"/>
              </w:rPr>
              <w:t>22960</w:t>
            </w:r>
          </w:p>
        </w:tc>
        <w:tc>
          <w:tcPr>
            <w:tcW w:w="3801" w:type="dxa"/>
            <w:vAlign w:val="top"/>
          </w:tcPr>
          <w:p w14:paraId="4E76E1DB">
            <w:pPr>
              <w:spacing w:before="55" w:line="219" w:lineRule="auto"/>
              <w:ind w:left="1001"/>
              <w:rPr>
                <w:rFonts w:ascii="宋体" w:hAnsi="宋体" w:eastAsia="宋体" w:cs="宋体"/>
                <w:sz w:val="18"/>
                <w:szCs w:val="18"/>
              </w:rPr>
            </w:pPr>
            <w:r>
              <w:rPr>
                <w:rFonts w:ascii="宋体" w:hAnsi="宋体" w:eastAsia="宋体" w:cs="宋体"/>
                <w:b/>
                <w:bCs/>
                <w:spacing w:val="-2"/>
                <w:sz w:val="18"/>
                <w:szCs w:val="18"/>
              </w:rPr>
              <w:t>彩票公益金安排的支出</w:t>
            </w:r>
          </w:p>
        </w:tc>
        <w:tc>
          <w:tcPr>
            <w:tcW w:w="1912" w:type="dxa"/>
            <w:vAlign w:val="top"/>
          </w:tcPr>
          <w:p w14:paraId="0857795F">
            <w:pPr>
              <w:spacing w:before="55" w:line="216" w:lineRule="auto"/>
              <w:ind w:left="611"/>
              <w:rPr>
                <w:rFonts w:ascii="宋体" w:hAnsi="宋体" w:eastAsia="宋体" w:cs="宋体"/>
                <w:sz w:val="18"/>
                <w:szCs w:val="18"/>
              </w:rPr>
            </w:pPr>
            <w:r>
              <w:rPr>
                <w:rFonts w:ascii="宋体" w:hAnsi="宋体" w:eastAsia="宋体" w:cs="宋体"/>
                <w:b/>
                <w:bCs/>
                <w:spacing w:val="-4"/>
                <w:sz w:val="18"/>
                <w:szCs w:val="18"/>
              </w:rPr>
              <w:t>1,577.36</w:t>
            </w:r>
          </w:p>
        </w:tc>
        <w:tc>
          <w:tcPr>
            <w:tcW w:w="1349" w:type="dxa"/>
            <w:vAlign w:val="top"/>
          </w:tcPr>
          <w:p w14:paraId="556AF945">
            <w:pPr>
              <w:spacing w:before="54" w:line="229" w:lineRule="auto"/>
              <w:ind w:left="499"/>
              <w:rPr>
                <w:rFonts w:ascii="宋体" w:hAnsi="宋体" w:eastAsia="宋体" w:cs="宋体"/>
                <w:sz w:val="18"/>
                <w:szCs w:val="18"/>
              </w:rPr>
            </w:pPr>
            <w:r>
              <w:rPr>
                <w:rFonts w:ascii="宋体" w:hAnsi="宋体" w:eastAsia="宋体" w:cs="宋体"/>
                <w:b/>
                <w:bCs/>
                <w:spacing w:val="-4"/>
                <w:sz w:val="18"/>
                <w:szCs w:val="18"/>
              </w:rPr>
              <w:t>0.00</w:t>
            </w:r>
          </w:p>
        </w:tc>
        <w:tc>
          <w:tcPr>
            <w:tcW w:w="1486" w:type="dxa"/>
            <w:vAlign w:val="top"/>
          </w:tcPr>
          <w:p w14:paraId="6723DFD6">
            <w:pPr>
              <w:spacing w:before="55" w:line="216" w:lineRule="auto"/>
              <w:ind w:left="398"/>
              <w:rPr>
                <w:rFonts w:ascii="宋体" w:hAnsi="宋体" w:eastAsia="宋体" w:cs="宋体"/>
                <w:sz w:val="18"/>
                <w:szCs w:val="18"/>
              </w:rPr>
            </w:pPr>
            <w:r>
              <w:rPr>
                <w:rFonts w:ascii="宋体" w:hAnsi="宋体" w:eastAsia="宋体" w:cs="宋体"/>
                <w:b/>
                <w:bCs/>
                <w:spacing w:val="-4"/>
                <w:sz w:val="18"/>
                <w:szCs w:val="18"/>
              </w:rPr>
              <w:t>1,577.36</w:t>
            </w:r>
          </w:p>
        </w:tc>
      </w:tr>
      <w:tr w14:paraId="5D07D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922" w:type="dxa"/>
            <w:vAlign w:val="top"/>
          </w:tcPr>
          <w:p w14:paraId="3F7BA724">
            <w:pPr>
              <w:spacing w:before="54" w:line="233" w:lineRule="auto"/>
              <w:ind w:left="652"/>
              <w:rPr>
                <w:rFonts w:ascii="宋体" w:hAnsi="宋体" w:eastAsia="宋体" w:cs="宋体"/>
                <w:sz w:val="18"/>
                <w:szCs w:val="18"/>
              </w:rPr>
            </w:pPr>
            <w:r>
              <w:rPr>
                <w:rFonts w:ascii="宋体" w:hAnsi="宋体" w:eastAsia="宋体" w:cs="宋体"/>
                <w:spacing w:val="-2"/>
                <w:sz w:val="18"/>
                <w:szCs w:val="18"/>
              </w:rPr>
              <w:t>2296002</w:t>
            </w:r>
          </w:p>
        </w:tc>
        <w:tc>
          <w:tcPr>
            <w:tcW w:w="3801" w:type="dxa"/>
            <w:vAlign w:val="top"/>
          </w:tcPr>
          <w:p w14:paraId="773E8569">
            <w:pPr>
              <w:spacing w:before="54" w:line="219" w:lineRule="auto"/>
              <w:ind w:left="644"/>
              <w:rPr>
                <w:rFonts w:ascii="宋体" w:hAnsi="宋体" w:eastAsia="宋体" w:cs="宋体"/>
                <w:sz w:val="18"/>
                <w:szCs w:val="18"/>
              </w:rPr>
            </w:pPr>
            <w:r>
              <w:rPr>
                <w:rFonts w:ascii="宋体" w:hAnsi="宋体" w:eastAsia="宋体" w:cs="宋体"/>
                <w:spacing w:val="-1"/>
                <w:sz w:val="18"/>
                <w:szCs w:val="18"/>
              </w:rPr>
              <w:t>用于社会福利的彩票公益金支出</w:t>
            </w:r>
          </w:p>
        </w:tc>
        <w:tc>
          <w:tcPr>
            <w:tcW w:w="1912" w:type="dxa"/>
            <w:vAlign w:val="top"/>
          </w:tcPr>
          <w:p w14:paraId="778E7AFC">
            <w:pPr>
              <w:spacing w:before="55" w:line="216" w:lineRule="auto"/>
              <w:ind w:left="613"/>
              <w:rPr>
                <w:rFonts w:ascii="宋体" w:hAnsi="宋体" w:eastAsia="宋体" w:cs="宋体"/>
                <w:sz w:val="18"/>
                <w:szCs w:val="18"/>
              </w:rPr>
            </w:pPr>
            <w:r>
              <w:rPr>
                <w:rFonts w:ascii="宋体" w:hAnsi="宋体" w:eastAsia="宋体" w:cs="宋体"/>
                <w:spacing w:val="-3"/>
                <w:sz w:val="18"/>
                <w:szCs w:val="18"/>
              </w:rPr>
              <w:t>1,577.36</w:t>
            </w:r>
          </w:p>
        </w:tc>
        <w:tc>
          <w:tcPr>
            <w:tcW w:w="1349" w:type="dxa"/>
            <w:vAlign w:val="top"/>
          </w:tcPr>
          <w:p w14:paraId="6592A96E">
            <w:pPr>
              <w:spacing w:before="54" w:line="233" w:lineRule="auto"/>
              <w:ind w:left="502"/>
              <w:rPr>
                <w:rFonts w:ascii="宋体" w:hAnsi="宋体" w:eastAsia="宋体" w:cs="宋体"/>
                <w:sz w:val="18"/>
                <w:szCs w:val="18"/>
              </w:rPr>
            </w:pPr>
            <w:r>
              <w:rPr>
                <w:rFonts w:ascii="宋体" w:hAnsi="宋体" w:eastAsia="宋体" w:cs="宋体"/>
                <w:spacing w:val="-2"/>
                <w:sz w:val="18"/>
                <w:szCs w:val="18"/>
              </w:rPr>
              <w:t>0.00</w:t>
            </w:r>
          </w:p>
        </w:tc>
        <w:tc>
          <w:tcPr>
            <w:tcW w:w="1486" w:type="dxa"/>
            <w:vAlign w:val="top"/>
          </w:tcPr>
          <w:p w14:paraId="507C2E55">
            <w:pPr>
              <w:spacing w:before="55" w:line="216" w:lineRule="auto"/>
              <w:ind w:left="400"/>
              <w:rPr>
                <w:rFonts w:ascii="宋体" w:hAnsi="宋体" w:eastAsia="宋体" w:cs="宋体"/>
                <w:sz w:val="18"/>
                <w:szCs w:val="18"/>
              </w:rPr>
            </w:pPr>
            <w:r>
              <w:rPr>
                <w:rFonts w:ascii="宋体" w:hAnsi="宋体" w:eastAsia="宋体" w:cs="宋体"/>
                <w:spacing w:val="-3"/>
                <w:sz w:val="18"/>
                <w:szCs w:val="18"/>
              </w:rPr>
              <w:t>1,577.36</w:t>
            </w:r>
          </w:p>
        </w:tc>
      </w:tr>
    </w:tbl>
    <w:p w14:paraId="3FFACC03">
      <w:pPr>
        <w:rPr>
          <w:rFonts w:ascii="Arial"/>
          <w:sz w:val="21"/>
        </w:rPr>
      </w:pPr>
    </w:p>
    <w:p w14:paraId="135AAFD9">
      <w:pPr>
        <w:rPr>
          <w:rFonts w:ascii="Arial" w:hAnsi="Arial" w:eastAsia="Arial" w:cs="Arial"/>
          <w:sz w:val="21"/>
          <w:szCs w:val="21"/>
        </w:rPr>
        <w:sectPr>
          <w:pgSz w:w="11906" w:h="16839"/>
          <w:pgMar w:top="1196" w:right="823" w:bottom="0" w:left="607" w:header="0" w:footer="0" w:gutter="0"/>
          <w:cols w:space="720" w:num="1"/>
        </w:sectPr>
      </w:pPr>
    </w:p>
    <w:p w14:paraId="345F9438">
      <w:pPr>
        <w:spacing w:before="48" w:line="219" w:lineRule="auto"/>
        <w:ind w:left="4279"/>
        <w:rPr>
          <w:rFonts w:ascii="宋体" w:hAnsi="宋体" w:eastAsia="宋体" w:cs="宋体"/>
          <w:sz w:val="24"/>
          <w:szCs w:val="24"/>
        </w:rPr>
      </w:pPr>
      <w:r>
        <w:rPr>
          <w:rFonts w:ascii="宋体" w:hAnsi="宋体" w:eastAsia="宋体" w:cs="宋体"/>
          <w:b/>
          <w:bCs/>
          <w:spacing w:val="-3"/>
          <w:sz w:val="24"/>
          <w:szCs w:val="24"/>
        </w:rPr>
        <w:t>财政拨款收支总表</w:t>
      </w:r>
    </w:p>
    <w:p w14:paraId="29C24BCD">
      <w:pPr>
        <w:spacing w:before="192" w:line="228" w:lineRule="auto"/>
        <w:ind w:left="122"/>
        <w:rPr>
          <w:rFonts w:ascii="宋体" w:hAnsi="宋体" w:eastAsia="宋体" w:cs="宋体"/>
          <w:sz w:val="20"/>
          <w:szCs w:val="20"/>
        </w:rPr>
      </w:pPr>
      <w:r>
        <w:rPr>
          <w:rFonts w:ascii="宋体" w:hAnsi="宋体" w:eastAsia="宋体" w:cs="宋体"/>
          <w:spacing w:val="4"/>
          <w:sz w:val="20"/>
          <w:szCs w:val="20"/>
        </w:rPr>
        <w:t>填报单位</w:t>
      </w:r>
      <w:r>
        <w:rPr>
          <w:rFonts w:ascii="宋体" w:hAnsi="宋体" w:eastAsia="宋体" w:cs="宋体"/>
          <w:spacing w:val="-59"/>
          <w:sz w:val="20"/>
          <w:szCs w:val="20"/>
        </w:rPr>
        <w:t xml:space="preserve"> </w:t>
      </w:r>
      <w:r>
        <w:rPr>
          <w:rFonts w:ascii="宋体" w:hAnsi="宋体" w:eastAsia="宋体" w:cs="宋体"/>
          <w:spacing w:val="4"/>
          <w:sz w:val="20"/>
          <w:szCs w:val="20"/>
        </w:rPr>
        <w:t>:202001</w:t>
      </w:r>
      <w:r>
        <w:rPr>
          <w:rFonts w:ascii="宋体" w:hAnsi="宋体" w:eastAsia="宋体" w:cs="宋体"/>
          <w:spacing w:val="-36"/>
          <w:sz w:val="20"/>
          <w:szCs w:val="20"/>
        </w:rPr>
        <w:t xml:space="preserve"> </w:t>
      </w:r>
      <w:r>
        <w:rPr>
          <w:rFonts w:ascii="宋体" w:hAnsi="宋体" w:eastAsia="宋体" w:cs="宋体"/>
          <w:spacing w:val="4"/>
          <w:sz w:val="20"/>
          <w:szCs w:val="20"/>
        </w:rPr>
        <w:t xml:space="preserve">安义县民政局                                                        </w:t>
      </w:r>
      <w:r>
        <w:rPr>
          <w:rFonts w:ascii="宋体" w:hAnsi="宋体" w:eastAsia="宋体" w:cs="宋体"/>
          <w:spacing w:val="3"/>
          <w:sz w:val="20"/>
          <w:szCs w:val="20"/>
        </w:rPr>
        <w:t xml:space="preserve">     单位：万元</w:t>
      </w:r>
    </w:p>
    <w:p w14:paraId="029A109C">
      <w:pPr>
        <w:spacing w:line="33" w:lineRule="exact"/>
      </w:pPr>
    </w:p>
    <w:tbl>
      <w:tblPr>
        <w:tblStyle w:val="5"/>
        <w:tblW w:w="104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28"/>
        <w:gridCol w:w="1375"/>
        <w:gridCol w:w="1981"/>
        <w:gridCol w:w="1207"/>
        <w:gridCol w:w="1279"/>
        <w:gridCol w:w="1258"/>
        <w:gridCol w:w="1332"/>
      </w:tblGrid>
      <w:tr w14:paraId="26827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3403" w:type="dxa"/>
            <w:gridSpan w:val="2"/>
            <w:vAlign w:val="top"/>
          </w:tcPr>
          <w:p w14:paraId="3D5839D4">
            <w:pPr>
              <w:spacing w:before="41" w:line="222" w:lineRule="auto"/>
              <w:ind w:left="1191"/>
              <w:rPr>
                <w:rFonts w:ascii="宋体" w:hAnsi="宋体" w:eastAsia="宋体" w:cs="宋体"/>
                <w:sz w:val="20"/>
                <w:szCs w:val="20"/>
              </w:rPr>
            </w:pPr>
            <w:r>
              <w:rPr>
                <w:rFonts w:ascii="宋体" w:hAnsi="宋体" w:eastAsia="宋体" w:cs="宋体"/>
                <w:spacing w:val="-3"/>
                <w:sz w:val="20"/>
                <w:szCs w:val="20"/>
              </w:rPr>
              <w:t>收</w:t>
            </w:r>
            <w:r>
              <w:rPr>
                <w:rFonts w:ascii="宋体" w:hAnsi="宋体" w:eastAsia="宋体" w:cs="宋体"/>
                <w:spacing w:val="6"/>
                <w:sz w:val="20"/>
                <w:szCs w:val="20"/>
              </w:rPr>
              <w:t xml:space="preserve">      </w:t>
            </w:r>
            <w:r>
              <w:rPr>
                <w:rFonts w:ascii="宋体" w:hAnsi="宋体" w:eastAsia="宋体" w:cs="宋体"/>
                <w:spacing w:val="-3"/>
                <w:sz w:val="20"/>
                <w:szCs w:val="20"/>
              </w:rPr>
              <w:t>入</w:t>
            </w:r>
          </w:p>
        </w:tc>
        <w:tc>
          <w:tcPr>
            <w:tcW w:w="7057" w:type="dxa"/>
            <w:gridSpan w:val="5"/>
            <w:vAlign w:val="top"/>
          </w:tcPr>
          <w:p w14:paraId="27C35745">
            <w:pPr>
              <w:spacing w:before="41" w:line="222" w:lineRule="auto"/>
              <w:ind w:left="3008"/>
              <w:rPr>
                <w:rFonts w:ascii="宋体" w:hAnsi="宋体" w:eastAsia="宋体" w:cs="宋体"/>
                <w:sz w:val="20"/>
                <w:szCs w:val="20"/>
              </w:rPr>
            </w:pPr>
            <w:r>
              <w:rPr>
                <w:rFonts w:ascii="宋体" w:hAnsi="宋体" w:eastAsia="宋体" w:cs="宋体"/>
                <w:sz w:val="20"/>
                <w:szCs w:val="20"/>
              </w:rPr>
              <w:t>支</w:t>
            </w:r>
            <w:r>
              <w:rPr>
                <w:rFonts w:ascii="宋体" w:hAnsi="宋体" w:eastAsia="宋体" w:cs="宋体"/>
                <w:spacing w:val="9"/>
                <w:sz w:val="20"/>
                <w:szCs w:val="20"/>
              </w:rPr>
              <w:t xml:space="preserve">      </w:t>
            </w:r>
            <w:r>
              <w:rPr>
                <w:rFonts w:ascii="宋体" w:hAnsi="宋体" w:eastAsia="宋体" w:cs="宋体"/>
                <w:sz w:val="20"/>
                <w:szCs w:val="20"/>
              </w:rPr>
              <w:t>出</w:t>
            </w:r>
          </w:p>
        </w:tc>
      </w:tr>
      <w:tr w14:paraId="0FAC9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2028" w:type="dxa"/>
            <w:vAlign w:val="top"/>
          </w:tcPr>
          <w:p w14:paraId="3BBBDFE3">
            <w:pPr>
              <w:spacing w:before="304" w:line="228" w:lineRule="auto"/>
              <w:ind w:left="812"/>
              <w:rPr>
                <w:rFonts w:ascii="宋体" w:hAnsi="宋体" w:eastAsia="宋体" w:cs="宋体"/>
                <w:sz w:val="20"/>
                <w:szCs w:val="20"/>
              </w:rPr>
            </w:pPr>
            <w:r>
              <w:rPr>
                <w:rFonts w:ascii="宋体" w:hAnsi="宋体" w:eastAsia="宋体" w:cs="宋体"/>
                <w:spacing w:val="3"/>
                <w:sz w:val="20"/>
                <w:szCs w:val="20"/>
              </w:rPr>
              <w:t>项目</w:t>
            </w:r>
          </w:p>
        </w:tc>
        <w:tc>
          <w:tcPr>
            <w:tcW w:w="1375" w:type="dxa"/>
            <w:vAlign w:val="top"/>
          </w:tcPr>
          <w:p w14:paraId="4C72FC9C">
            <w:pPr>
              <w:spacing w:before="303" w:line="228" w:lineRule="auto"/>
              <w:ind w:left="379"/>
              <w:rPr>
                <w:rFonts w:ascii="宋体" w:hAnsi="宋体" w:eastAsia="宋体" w:cs="宋体"/>
                <w:sz w:val="20"/>
                <w:szCs w:val="20"/>
              </w:rPr>
            </w:pPr>
            <w:r>
              <w:rPr>
                <w:rFonts w:ascii="宋体" w:hAnsi="宋体" w:eastAsia="宋体" w:cs="宋体"/>
                <w:spacing w:val="6"/>
                <w:sz w:val="20"/>
                <w:szCs w:val="20"/>
              </w:rPr>
              <w:t>预算数</w:t>
            </w:r>
          </w:p>
        </w:tc>
        <w:tc>
          <w:tcPr>
            <w:tcW w:w="1981" w:type="dxa"/>
            <w:vAlign w:val="top"/>
          </w:tcPr>
          <w:p w14:paraId="18A9D296">
            <w:pPr>
              <w:spacing w:before="303" w:line="227" w:lineRule="auto"/>
              <w:ind w:left="160"/>
              <w:rPr>
                <w:rFonts w:ascii="宋体" w:hAnsi="宋体" w:eastAsia="宋体" w:cs="宋体"/>
                <w:sz w:val="20"/>
                <w:szCs w:val="20"/>
              </w:rPr>
            </w:pPr>
            <w:r>
              <w:rPr>
                <w:rFonts w:ascii="宋体" w:hAnsi="宋体" w:eastAsia="宋体" w:cs="宋体"/>
                <w:spacing w:val="7"/>
                <w:sz w:val="20"/>
                <w:szCs w:val="20"/>
              </w:rPr>
              <w:t>项目</w:t>
            </w:r>
            <w:r>
              <w:rPr>
                <w:rFonts w:hint="eastAsia" w:ascii="宋体" w:hAnsi="宋体" w:eastAsia="宋体" w:cs="宋体"/>
                <w:spacing w:val="7"/>
                <w:sz w:val="20"/>
                <w:szCs w:val="20"/>
                <w:lang w:eastAsia="zh-CN"/>
              </w:rPr>
              <w:t>（</w:t>
            </w:r>
            <w:r>
              <w:rPr>
                <w:rFonts w:ascii="宋体" w:hAnsi="宋体" w:eastAsia="宋体" w:cs="宋体"/>
                <w:spacing w:val="7"/>
                <w:sz w:val="20"/>
                <w:szCs w:val="20"/>
              </w:rPr>
              <w:t>按功能科目</w:t>
            </w:r>
            <w:r>
              <w:rPr>
                <w:rFonts w:hint="eastAsia" w:ascii="宋体" w:hAnsi="宋体" w:eastAsia="宋体" w:cs="宋体"/>
                <w:spacing w:val="7"/>
                <w:sz w:val="20"/>
                <w:szCs w:val="20"/>
                <w:lang w:eastAsia="zh-CN"/>
              </w:rPr>
              <w:t>）</w:t>
            </w:r>
          </w:p>
        </w:tc>
        <w:tc>
          <w:tcPr>
            <w:tcW w:w="1207" w:type="dxa"/>
            <w:vAlign w:val="top"/>
          </w:tcPr>
          <w:p w14:paraId="2196D4E8">
            <w:pPr>
              <w:spacing w:before="303" w:line="229" w:lineRule="auto"/>
              <w:ind w:left="399"/>
              <w:rPr>
                <w:rFonts w:ascii="宋体" w:hAnsi="宋体" w:eastAsia="宋体" w:cs="宋体"/>
                <w:sz w:val="20"/>
                <w:szCs w:val="20"/>
              </w:rPr>
            </w:pPr>
            <w:r>
              <w:rPr>
                <w:rFonts w:ascii="宋体" w:hAnsi="宋体" w:eastAsia="宋体" w:cs="宋体"/>
                <w:spacing w:val="4"/>
                <w:sz w:val="20"/>
                <w:szCs w:val="20"/>
              </w:rPr>
              <w:t>合计</w:t>
            </w:r>
          </w:p>
        </w:tc>
        <w:tc>
          <w:tcPr>
            <w:tcW w:w="1279" w:type="dxa"/>
            <w:vAlign w:val="top"/>
          </w:tcPr>
          <w:p w14:paraId="48915EDA">
            <w:pPr>
              <w:spacing w:before="168" w:line="252" w:lineRule="auto"/>
              <w:ind w:left="332" w:right="113" w:hanging="209"/>
              <w:rPr>
                <w:rFonts w:ascii="宋体" w:hAnsi="宋体" w:eastAsia="宋体" w:cs="宋体"/>
                <w:sz w:val="20"/>
                <w:szCs w:val="20"/>
              </w:rPr>
            </w:pPr>
            <w:r>
              <w:rPr>
                <w:rFonts w:ascii="宋体" w:hAnsi="宋体" w:eastAsia="宋体" w:cs="宋体"/>
                <w:spacing w:val="7"/>
                <w:sz w:val="20"/>
                <w:szCs w:val="20"/>
              </w:rPr>
              <w:t>一般公共预</w:t>
            </w:r>
            <w:r>
              <w:rPr>
                <w:rFonts w:ascii="宋体" w:hAnsi="宋体" w:eastAsia="宋体" w:cs="宋体"/>
                <w:spacing w:val="6"/>
                <w:sz w:val="20"/>
                <w:szCs w:val="20"/>
              </w:rPr>
              <w:t>算支出</w:t>
            </w:r>
          </w:p>
        </w:tc>
        <w:tc>
          <w:tcPr>
            <w:tcW w:w="1258" w:type="dxa"/>
            <w:vAlign w:val="top"/>
          </w:tcPr>
          <w:p w14:paraId="32C19B3A">
            <w:pPr>
              <w:spacing w:before="32" w:line="227" w:lineRule="auto"/>
              <w:ind w:left="215"/>
              <w:rPr>
                <w:rFonts w:ascii="宋体" w:hAnsi="宋体" w:eastAsia="宋体" w:cs="宋体"/>
                <w:sz w:val="20"/>
                <w:szCs w:val="20"/>
              </w:rPr>
            </w:pPr>
            <w:r>
              <w:rPr>
                <w:rFonts w:ascii="宋体" w:hAnsi="宋体" w:eastAsia="宋体" w:cs="宋体"/>
                <w:spacing w:val="7"/>
                <w:sz w:val="20"/>
                <w:szCs w:val="20"/>
              </w:rPr>
              <w:t>政府性基</w:t>
            </w:r>
          </w:p>
          <w:p w14:paraId="16CCEE40">
            <w:pPr>
              <w:spacing w:before="25" w:line="234" w:lineRule="auto"/>
              <w:ind w:left="548" w:right="207" w:hanging="330"/>
              <w:rPr>
                <w:rFonts w:ascii="宋体" w:hAnsi="宋体" w:eastAsia="宋体" w:cs="宋体"/>
                <w:sz w:val="20"/>
                <w:szCs w:val="20"/>
              </w:rPr>
            </w:pPr>
            <w:r>
              <w:rPr>
                <w:rFonts w:ascii="宋体" w:hAnsi="宋体" w:eastAsia="宋体" w:cs="宋体"/>
                <w:spacing w:val="6"/>
                <w:sz w:val="20"/>
                <w:szCs w:val="20"/>
              </w:rPr>
              <w:t>金预算支</w:t>
            </w:r>
            <w:r>
              <w:rPr>
                <w:rFonts w:ascii="宋体" w:hAnsi="宋体" w:eastAsia="宋体" w:cs="宋体"/>
                <w:sz w:val="20"/>
                <w:szCs w:val="20"/>
              </w:rPr>
              <w:t>出</w:t>
            </w:r>
          </w:p>
        </w:tc>
        <w:tc>
          <w:tcPr>
            <w:tcW w:w="1332" w:type="dxa"/>
            <w:vAlign w:val="top"/>
          </w:tcPr>
          <w:p w14:paraId="2E2FC311">
            <w:pPr>
              <w:spacing w:before="168" w:line="252" w:lineRule="auto"/>
              <w:ind w:left="152" w:right="139" w:firstLine="14"/>
              <w:rPr>
                <w:rFonts w:ascii="宋体" w:hAnsi="宋体" w:eastAsia="宋体" w:cs="宋体"/>
                <w:sz w:val="20"/>
                <w:szCs w:val="20"/>
              </w:rPr>
            </w:pPr>
            <w:r>
              <w:rPr>
                <w:rFonts w:ascii="宋体" w:hAnsi="宋体" w:eastAsia="宋体" w:cs="宋体"/>
                <w:spacing w:val="4"/>
                <w:sz w:val="20"/>
                <w:szCs w:val="20"/>
              </w:rPr>
              <w:t>国有资本经</w:t>
            </w:r>
            <w:r>
              <w:rPr>
                <w:rFonts w:ascii="宋体" w:hAnsi="宋体" w:eastAsia="宋体" w:cs="宋体"/>
                <w:spacing w:val="6"/>
                <w:sz w:val="20"/>
                <w:szCs w:val="20"/>
              </w:rPr>
              <w:t>营预算支出</w:t>
            </w:r>
          </w:p>
        </w:tc>
      </w:tr>
      <w:tr w14:paraId="12B8086B">
        <w:tblPrEx>
          <w:tblCellMar>
            <w:top w:w="0" w:type="dxa"/>
            <w:left w:w="0" w:type="dxa"/>
            <w:bottom w:w="0" w:type="dxa"/>
            <w:right w:w="0" w:type="dxa"/>
          </w:tblCellMar>
        </w:tblPrEx>
        <w:trPr>
          <w:trHeight w:val="549" w:hRule="atLeast"/>
        </w:trPr>
        <w:tc>
          <w:tcPr>
            <w:tcW w:w="2028" w:type="dxa"/>
            <w:vAlign w:val="top"/>
          </w:tcPr>
          <w:p w14:paraId="1B22DB68">
            <w:pPr>
              <w:spacing w:before="168" w:line="227" w:lineRule="auto"/>
              <w:ind w:left="119"/>
              <w:rPr>
                <w:rFonts w:ascii="宋体" w:hAnsi="宋体" w:eastAsia="宋体" w:cs="宋体"/>
                <w:sz w:val="20"/>
                <w:szCs w:val="20"/>
              </w:rPr>
            </w:pPr>
            <w:r>
              <w:rPr>
                <w:rFonts w:ascii="宋体" w:hAnsi="宋体" w:eastAsia="宋体" w:cs="宋体"/>
                <w:spacing w:val="7"/>
                <w:sz w:val="20"/>
                <w:szCs w:val="20"/>
              </w:rPr>
              <w:t>一、本年收入</w:t>
            </w:r>
          </w:p>
        </w:tc>
        <w:tc>
          <w:tcPr>
            <w:tcW w:w="1375" w:type="dxa"/>
            <w:vAlign w:val="top"/>
          </w:tcPr>
          <w:p w14:paraId="6AC393F0">
            <w:pPr>
              <w:spacing w:before="168" w:line="225" w:lineRule="auto"/>
              <w:ind w:left="273"/>
              <w:rPr>
                <w:rFonts w:ascii="宋体" w:hAnsi="宋体" w:eastAsia="宋体" w:cs="宋体"/>
                <w:sz w:val="20"/>
                <w:szCs w:val="20"/>
              </w:rPr>
            </w:pPr>
            <w:r>
              <w:rPr>
                <w:rFonts w:ascii="宋体" w:hAnsi="宋体" w:eastAsia="宋体" w:cs="宋体"/>
                <w:spacing w:val="3"/>
                <w:sz w:val="20"/>
                <w:szCs w:val="20"/>
              </w:rPr>
              <w:t>6,196.12</w:t>
            </w:r>
          </w:p>
        </w:tc>
        <w:tc>
          <w:tcPr>
            <w:tcW w:w="1981" w:type="dxa"/>
            <w:vAlign w:val="top"/>
          </w:tcPr>
          <w:p w14:paraId="1ED93188">
            <w:pPr>
              <w:spacing w:before="32" w:line="227" w:lineRule="auto"/>
              <w:ind w:left="158"/>
              <w:rPr>
                <w:rFonts w:ascii="宋体" w:hAnsi="宋体" w:eastAsia="宋体" w:cs="宋体"/>
                <w:sz w:val="20"/>
                <w:szCs w:val="20"/>
              </w:rPr>
            </w:pPr>
            <w:r>
              <w:rPr>
                <w:rFonts w:ascii="宋体" w:hAnsi="宋体" w:eastAsia="宋体" w:cs="宋体"/>
                <w:spacing w:val="8"/>
                <w:sz w:val="20"/>
                <w:szCs w:val="20"/>
              </w:rPr>
              <w:t>社会保障和就业支</w:t>
            </w:r>
          </w:p>
          <w:p w14:paraId="36F78332">
            <w:pPr>
              <w:spacing w:before="27" w:line="215" w:lineRule="auto"/>
              <w:ind w:left="909"/>
              <w:rPr>
                <w:rFonts w:ascii="宋体" w:hAnsi="宋体" w:eastAsia="宋体" w:cs="宋体"/>
                <w:sz w:val="20"/>
                <w:szCs w:val="20"/>
              </w:rPr>
            </w:pPr>
            <w:r>
              <w:rPr>
                <w:rFonts w:ascii="宋体" w:hAnsi="宋体" w:eastAsia="宋体" w:cs="宋体"/>
                <w:sz w:val="20"/>
                <w:szCs w:val="20"/>
              </w:rPr>
              <w:t>出</w:t>
            </w:r>
          </w:p>
        </w:tc>
        <w:tc>
          <w:tcPr>
            <w:tcW w:w="1207" w:type="dxa"/>
            <w:vAlign w:val="top"/>
          </w:tcPr>
          <w:p w14:paraId="7B0ADAAB">
            <w:pPr>
              <w:spacing w:before="168" w:line="225" w:lineRule="auto"/>
              <w:ind w:left="191"/>
              <w:rPr>
                <w:rFonts w:ascii="宋体" w:hAnsi="宋体" w:eastAsia="宋体" w:cs="宋体"/>
                <w:sz w:val="20"/>
                <w:szCs w:val="20"/>
              </w:rPr>
            </w:pPr>
            <w:r>
              <w:rPr>
                <w:rFonts w:ascii="宋体" w:hAnsi="宋体" w:eastAsia="宋体" w:cs="宋体"/>
                <w:spacing w:val="3"/>
                <w:sz w:val="20"/>
                <w:szCs w:val="20"/>
              </w:rPr>
              <w:t>6,977.96</w:t>
            </w:r>
          </w:p>
        </w:tc>
        <w:tc>
          <w:tcPr>
            <w:tcW w:w="1279" w:type="dxa"/>
            <w:vAlign w:val="top"/>
          </w:tcPr>
          <w:p w14:paraId="391A7C9D">
            <w:pPr>
              <w:spacing w:before="168" w:line="225" w:lineRule="auto"/>
              <w:ind w:left="227"/>
              <w:rPr>
                <w:rFonts w:ascii="宋体" w:hAnsi="宋体" w:eastAsia="宋体" w:cs="宋体"/>
                <w:sz w:val="20"/>
                <w:szCs w:val="20"/>
              </w:rPr>
            </w:pPr>
            <w:r>
              <w:rPr>
                <w:rFonts w:ascii="宋体" w:hAnsi="宋体" w:eastAsia="宋体" w:cs="宋体"/>
                <w:spacing w:val="3"/>
                <w:sz w:val="20"/>
                <w:szCs w:val="20"/>
              </w:rPr>
              <w:t>6,977.96</w:t>
            </w:r>
          </w:p>
        </w:tc>
        <w:tc>
          <w:tcPr>
            <w:tcW w:w="1258" w:type="dxa"/>
            <w:vAlign w:val="top"/>
          </w:tcPr>
          <w:p w14:paraId="31D5AA80">
            <w:pPr>
              <w:spacing w:before="169" w:line="267" w:lineRule="exact"/>
              <w:ind w:left="426"/>
              <w:rPr>
                <w:rFonts w:ascii="宋体" w:hAnsi="宋体" w:eastAsia="宋体" w:cs="宋体"/>
                <w:sz w:val="20"/>
                <w:szCs w:val="20"/>
              </w:rPr>
            </w:pPr>
            <w:r>
              <w:rPr>
                <w:rFonts w:ascii="宋体" w:hAnsi="宋体" w:eastAsia="宋体" w:cs="宋体"/>
                <w:spacing w:val="2"/>
                <w:position w:val="1"/>
                <w:sz w:val="20"/>
                <w:szCs w:val="20"/>
              </w:rPr>
              <w:t>0.00</w:t>
            </w:r>
          </w:p>
        </w:tc>
        <w:tc>
          <w:tcPr>
            <w:tcW w:w="1332" w:type="dxa"/>
            <w:vAlign w:val="top"/>
          </w:tcPr>
          <w:p w14:paraId="60286495">
            <w:pPr>
              <w:spacing w:before="169" w:line="267" w:lineRule="exact"/>
              <w:ind w:left="462"/>
              <w:rPr>
                <w:rFonts w:ascii="宋体" w:hAnsi="宋体" w:eastAsia="宋体" w:cs="宋体"/>
                <w:sz w:val="20"/>
                <w:szCs w:val="20"/>
              </w:rPr>
            </w:pPr>
            <w:r>
              <w:rPr>
                <w:rFonts w:ascii="宋体" w:hAnsi="宋体" w:eastAsia="宋体" w:cs="宋体"/>
                <w:spacing w:val="2"/>
                <w:position w:val="1"/>
                <w:sz w:val="20"/>
                <w:szCs w:val="20"/>
              </w:rPr>
              <w:t>0.00</w:t>
            </w:r>
          </w:p>
        </w:tc>
      </w:tr>
      <w:tr w14:paraId="16A97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2028" w:type="dxa"/>
            <w:vAlign w:val="top"/>
          </w:tcPr>
          <w:p w14:paraId="7076472D">
            <w:pPr>
              <w:spacing w:before="32" w:line="234" w:lineRule="auto"/>
              <w:ind w:left="116" w:right="237" w:firstLine="211"/>
              <w:rPr>
                <w:rFonts w:ascii="宋体" w:hAnsi="宋体" w:eastAsia="宋体" w:cs="宋体"/>
                <w:sz w:val="20"/>
                <w:szCs w:val="20"/>
              </w:rPr>
            </w:pPr>
            <w:r>
              <w:rPr>
                <w:rFonts w:hint="eastAsia" w:ascii="宋体" w:hAnsi="宋体" w:eastAsia="宋体" w:cs="宋体"/>
                <w:spacing w:val="8"/>
                <w:sz w:val="20"/>
                <w:szCs w:val="20"/>
                <w:lang w:eastAsia="zh-CN"/>
              </w:rPr>
              <w:t>一般公共预算财政拨款</w:t>
            </w:r>
            <w:r>
              <w:rPr>
                <w:rFonts w:ascii="宋体" w:hAnsi="宋体" w:eastAsia="宋体" w:cs="宋体"/>
                <w:spacing w:val="6"/>
                <w:sz w:val="20"/>
                <w:szCs w:val="20"/>
              </w:rPr>
              <w:t>收入</w:t>
            </w:r>
          </w:p>
        </w:tc>
        <w:tc>
          <w:tcPr>
            <w:tcW w:w="1375" w:type="dxa"/>
            <w:vAlign w:val="top"/>
          </w:tcPr>
          <w:p w14:paraId="5A7FBC24">
            <w:pPr>
              <w:spacing w:before="169" w:line="225" w:lineRule="auto"/>
              <w:ind w:left="273"/>
              <w:rPr>
                <w:rFonts w:ascii="宋体" w:hAnsi="宋体" w:eastAsia="宋体" w:cs="宋体"/>
                <w:sz w:val="20"/>
                <w:szCs w:val="20"/>
              </w:rPr>
            </w:pPr>
            <w:r>
              <w:rPr>
                <w:rFonts w:ascii="宋体" w:hAnsi="宋体" w:eastAsia="宋体" w:cs="宋体"/>
                <w:spacing w:val="3"/>
                <w:sz w:val="20"/>
                <w:szCs w:val="20"/>
              </w:rPr>
              <w:t>6,196.12</w:t>
            </w:r>
          </w:p>
        </w:tc>
        <w:tc>
          <w:tcPr>
            <w:tcW w:w="1981" w:type="dxa"/>
            <w:vAlign w:val="top"/>
          </w:tcPr>
          <w:p w14:paraId="13050874">
            <w:pPr>
              <w:spacing w:before="169" w:line="228" w:lineRule="auto"/>
              <w:ind w:left="367"/>
              <w:rPr>
                <w:rFonts w:ascii="宋体" w:hAnsi="宋体" w:eastAsia="宋体" w:cs="宋体"/>
                <w:sz w:val="20"/>
                <w:szCs w:val="20"/>
              </w:rPr>
            </w:pPr>
            <w:r>
              <w:rPr>
                <w:rFonts w:ascii="宋体" w:hAnsi="宋体" w:eastAsia="宋体" w:cs="宋体"/>
                <w:spacing w:val="7"/>
                <w:sz w:val="20"/>
                <w:szCs w:val="20"/>
              </w:rPr>
              <w:t>卫生健康支出</w:t>
            </w:r>
          </w:p>
        </w:tc>
        <w:tc>
          <w:tcPr>
            <w:tcW w:w="1207" w:type="dxa"/>
            <w:vAlign w:val="top"/>
          </w:tcPr>
          <w:p w14:paraId="261A5752">
            <w:pPr>
              <w:spacing w:before="208" w:line="186" w:lineRule="auto"/>
              <w:ind w:left="371"/>
              <w:rPr>
                <w:rFonts w:ascii="Calibri" w:hAnsi="Calibri" w:eastAsia="Calibri" w:cs="Calibri"/>
                <w:sz w:val="20"/>
                <w:szCs w:val="20"/>
              </w:rPr>
            </w:pPr>
            <w:r>
              <w:rPr>
                <w:rFonts w:ascii="Calibri" w:hAnsi="Calibri" w:eastAsia="Calibri" w:cs="Calibri"/>
                <w:spacing w:val="2"/>
                <w:sz w:val="20"/>
                <w:szCs w:val="20"/>
              </w:rPr>
              <w:t>53.58</w:t>
            </w:r>
          </w:p>
        </w:tc>
        <w:tc>
          <w:tcPr>
            <w:tcW w:w="1279" w:type="dxa"/>
            <w:vAlign w:val="top"/>
          </w:tcPr>
          <w:p w14:paraId="40670EB0">
            <w:pPr>
              <w:spacing w:before="208" w:line="186" w:lineRule="auto"/>
              <w:ind w:left="407"/>
              <w:rPr>
                <w:rFonts w:ascii="Calibri" w:hAnsi="Calibri" w:eastAsia="Calibri" w:cs="Calibri"/>
                <w:sz w:val="20"/>
                <w:szCs w:val="20"/>
              </w:rPr>
            </w:pPr>
            <w:r>
              <w:rPr>
                <w:rFonts w:ascii="Calibri" w:hAnsi="Calibri" w:eastAsia="Calibri" w:cs="Calibri"/>
                <w:spacing w:val="2"/>
                <w:sz w:val="20"/>
                <w:szCs w:val="20"/>
              </w:rPr>
              <w:t>53.58</w:t>
            </w:r>
          </w:p>
        </w:tc>
        <w:tc>
          <w:tcPr>
            <w:tcW w:w="1258" w:type="dxa"/>
            <w:vAlign w:val="top"/>
          </w:tcPr>
          <w:p w14:paraId="5E5C9822">
            <w:pPr>
              <w:spacing w:before="208" w:line="186" w:lineRule="auto"/>
              <w:ind w:left="448"/>
              <w:rPr>
                <w:rFonts w:ascii="Calibri" w:hAnsi="Calibri" w:eastAsia="Calibri" w:cs="Calibri"/>
                <w:sz w:val="20"/>
                <w:szCs w:val="20"/>
              </w:rPr>
            </w:pPr>
            <w:r>
              <w:rPr>
                <w:rFonts w:ascii="Calibri" w:hAnsi="Calibri" w:eastAsia="Calibri" w:cs="Calibri"/>
                <w:spacing w:val="1"/>
                <w:sz w:val="20"/>
                <w:szCs w:val="20"/>
              </w:rPr>
              <w:t>0.00</w:t>
            </w:r>
          </w:p>
        </w:tc>
        <w:tc>
          <w:tcPr>
            <w:tcW w:w="1332" w:type="dxa"/>
            <w:vAlign w:val="top"/>
          </w:tcPr>
          <w:p w14:paraId="69369225">
            <w:pPr>
              <w:spacing w:before="208" w:line="186" w:lineRule="auto"/>
              <w:ind w:left="483"/>
              <w:rPr>
                <w:rFonts w:ascii="Calibri" w:hAnsi="Calibri" w:eastAsia="Calibri" w:cs="Calibri"/>
                <w:sz w:val="20"/>
                <w:szCs w:val="20"/>
              </w:rPr>
            </w:pPr>
            <w:r>
              <w:rPr>
                <w:rFonts w:ascii="Calibri" w:hAnsi="Calibri" w:eastAsia="Calibri" w:cs="Calibri"/>
                <w:spacing w:val="1"/>
                <w:sz w:val="20"/>
                <w:szCs w:val="20"/>
              </w:rPr>
              <w:t>0.00</w:t>
            </w:r>
          </w:p>
        </w:tc>
      </w:tr>
      <w:tr w14:paraId="58589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2028" w:type="dxa"/>
            <w:vAlign w:val="top"/>
          </w:tcPr>
          <w:p w14:paraId="5A4F56E3">
            <w:pPr>
              <w:spacing w:before="36" w:line="232" w:lineRule="auto"/>
              <w:ind w:left="117" w:right="237" w:firstLine="206"/>
              <w:rPr>
                <w:rFonts w:ascii="宋体" w:hAnsi="宋体" w:eastAsia="宋体" w:cs="宋体"/>
                <w:sz w:val="20"/>
                <w:szCs w:val="20"/>
              </w:rPr>
            </w:pPr>
            <w:r>
              <w:rPr>
                <w:rFonts w:ascii="宋体" w:hAnsi="宋体" w:eastAsia="宋体" w:cs="宋体"/>
                <w:spacing w:val="8"/>
                <w:sz w:val="20"/>
                <w:szCs w:val="20"/>
              </w:rPr>
              <w:t>政府性基金预算</w:t>
            </w:r>
            <w:r>
              <w:rPr>
                <w:rFonts w:ascii="宋体" w:hAnsi="宋体" w:eastAsia="宋体" w:cs="宋体"/>
                <w:spacing w:val="6"/>
                <w:sz w:val="20"/>
                <w:szCs w:val="20"/>
              </w:rPr>
              <w:t>拨款收入</w:t>
            </w:r>
          </w:p>
        </w:tc>
        <w:tc>
          <w:tcPr>
            <w:tcW w:w="1375" w:type="dxa"/>
            <w:vAlign w:val="top"/>
          </w:tcPr>
          <w:p w14:paraId="7704E2E6">
            <w:pPr>
              <w:spacing w:before="169" w:line="268" w:lineRule="exact"/>
              <w:ind w:left="482"/>
              <w:rPr>
                <w:rFonts w:ascii="宋体" w:hAnsi="宋体" w:eastAsia="宋体" w:cs="宋体"/>
                <w:sz w:val="20"/>
                <w:szCs w:val="20"/>
              </w:rPr>
            </w:pPr>
            <w:r>
              <w:rPr>
                <w:rFonts w:ascii="宋体" w:hAnsi="宋体" w:eastAsia="宋体" w:cs="宋体"/>
                <w:spacing w:val="2"/>
                <w:position w:val="1"/>
                <w:sz w:val="20"/>
                <w:szCs w:val="20"/>
              </w:rPr>
              <w:t>0.00</w:t>
            </w:r>
          </w:p>
        </w:tc>
        <w:tc>
          <w:tcPr>
            <w:tcW w:w="1981" w:type="dxa"/>
            <w:vAlign w:val="top"/>
          </w:tcPr>
          <w:p w14:paraId="5C0D8CB3">
            <w:pPr>
              <w:spacing w:before="36" w:line="232" w:lineRule="auto"/>
              <w:ind w:left="680" w:right="149" w:hanging="515"/>
              <w:rPr>
                <w:rFonts w:ascii="宋体" w:hAnsi="宋体" w:eastAsia="宋体" w:cs="宋体"/>
                <w:sz w:val="20"/>
                <w:szCs w:val="20"/>
              </w:rPr>
            </w:pPr>
            <w:r>
              <w:rPr>
                <w:rFonts w:ascii="宋体" w:hAnsi="宋体" w:eastAsia="宋体" w:cs="宋体"/>
                <w:spacing w:val="7"/>
                <w:sz w:val="20"/>
                <w:szCs w:val="20"/>
              </w:rPr>
              <w:t>资源勘探工业信息</w:t>
            </w:r>
            <w:r>
              <w:rPr>
                <w:rFonts w:ascii="宋体" w:hAnsi="宋体" w:eastAsia="宋体" w:cs="宋体"/>
                <w:spacing w:val="6"/>
                <w:sz w:val="20"/>
                <w:szCs w:val="20"/>
              </w:rPr>
              <w:t>等支出</w:t>
            </w:r>
          </w:p>
        </w:tc>
        <w:tc>
          <w:tcPr>
            <w:tcW w:w="1207" w:type="dxa"/>
            <w:vAlign w:val="top"/>
          </w:tcPr>
          <w:p w14:paraId="456F4F93">
            <w:pPr>
              <w:spacing w:before="211" w:line="186" w:lineRule="auto"/>
              <w:ind w:left="422"/>
              <w:rPr>
                <w:rFonts w:ascii="Calibri" w:hAnsi="Calibri" w:eastAsia="Calibri" w:cs="Calibri"/>
                <w:sz w:val="20"/>
                <w:szCs w:val="20"/>
              </w:rPr>
            </w:pPr>
            <w:r>
              <w:rPr>
                <w:rFonts w:ascii="Calibri" w:hAnsi="Calibri" w:eastAsia="Calibri" w:cs="Calibri"/>
                <w:spacing w:val="1"/>
                <w:sz w:val="20"/>
                <w:szCs w:val="20"/>
              </w:rPr>
              <w:t>9.58</w:t>
            </w:r>
          </w:p>
        </w:tc>
        <w:tc>
          <w:tcPr>
            <w:tcW w:w="1279" w:type="dxa"/>
            <w:vAlign w:val="top"/>
          </w:tcPr>
          <w:p w14:paraId="2CEF61B1">
            <w:pPr>
              <w:spacing w:before="211" w:line="186" w:lineRule="auto"/>
              <w:ind w:left="460"/>
              <w:rPr>
                <w:rFonts w:ascii="Calibri" w:hAnsi="Calibri" w:eastAsia="Calibri" w:cs="Calibri"/>
                <w:sz w:val="20"/>
                <w:szCs w:val="20"/>
              </w:rPr>
            </w:pPr>
            <w:r>
              <w:rPr>
                <w:rFonts w:ascii="Calibri" w:hAnsi="Calibri" w:eastAsia="Calibri" w:cs="Calibri"/>
                <w:spacing w:val="1"/>
                <w:sz w:val="20"/>
                <w:szCs w:val="20"/>
              </w:rPr>
              <w:t>0.00</w:t>
            </w:r>
          </w:p>
        </w:tc>
        <w:tc>
          <w:tcPr>
            <w:tcW w:w="1258" w:type="dxa"/>
            <w:vAlign w:val="top"/>
          </w:tcPr>
          <w:p w14:paraId="76BBBF52">
            <w:pPr>
              <w:spacing w:before="211" w:line="186" w:lineRule="auto"/>
              <w:ind w:left="449"/>
              <w:rPr>
                <w:rFonts w:ascii="Calibri" w:hAnsi="Calibri" w:eastAsia="Calibri" w:cs="Calibri"/>
                <w:sz w:val="20"/>
                <w:szCs w:val="20"/>
              </w:rPr>
            </w:pPr>
            <w:r>
              <w:rPr>
                <w:rFonts w:ascii="Calibri" w:hAnsi="Calibri" w:eastAsia="Calibri" w:cs="Calibri"/>
                <w:spacing w:val="1"/>
                <w:sz w:val="20"/>
                <w:szCs w:val="20"/>
              </w:rPr>
              <w:t>9.58</w:t>
            </w:r>
          </w:p>
        </w:tc>
        <w:tc>
          <w:tcPr>
            <w:tcW w:w="1332" w:type="dxa"/>
            <w:vAlign w:val="top"/>
          </w:tcPr>
          <w:p w14:paraId="05F4D1CE">
            <w:pPr>
              <w:spacing w:before="211" w:line="186" w:lineRule="auto"/>
              <w:ind w:left="483"/>
              <w:rPr>
                <w:rFonts w:ascii="Calibri" w:hAnsi="Calibri" w:eastAsia="Calibri" w:cs="Calibri"/>
                <w:sz w:val="20"/>
                <w:szCs w:val="20"/>
              </w:rPr>
            </w:pPr>
            <w:r>
              <w:rPr>
                <w:rFonts w:ascii="Calibri" w:hAnsi="Calibri" w:eastAsia="Calibri" w:cs="Calibri"/>
                <w:spacing w:val="1"/>
                <w:sz w:val="20"/>
                <w:szCs w:val="20"/>
              </w:rPr>
              <w:t>0.00</w:t>
            </w:r>
          </w:p>
        </w:tc>
      </w:tr>
      <w:tr w14:paraId="0D9EA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2028" w:type="dxa"/>
            <w:vAlign w:val="top"/>
          </w:tcPr>
          <w:p w14:paraId="51F7D136">
            <w:pPr>
              <w:spacing w:before="35" w:line="233" w:lineRule="auto"/>
              <w:ind w:left="117" w:right="237" w:firstLine="227"/>
              <w:rPr>
                <w:rFonts w:ascii="宋体" w:hAnsi="宋体" w:eastAsia="宋体" w:cs="宋体"/>
                <w:sz w:val="20"/>
                <w:szCs w:val="20"/>
              </w:rPr>
            </w:pPr>
            <w:r>
              <w:rPr>
                <w:rFonts w:ascii="宋体" w:hAnsi="宋体" w:eastAsia="宋体" w:cs="宋体"/>
                <w:spacing w:val="5"/>
                <w:sz w:val="20"/>
                <w:szCs w:val="20"/>
              </w:rPr>
              <w:t>国有资本经营预</w:t>
            </w:r>
            <w:r>
              <w:rPr>
                <w:rFonts w:ascii="宋体" w:hAnsi="宋体" w:eastAsia="宋体" w:cs="宋体"/>
                <w:spacing w:val="6"/>
                <w:sz w:val="20"/>
                <w:szCs w:val="20"/>
              </w:rPr>
              <w:t>算收入</w:t>
            </w:r>
          </w:p>
        </w:tc>
        <w:tc>
          <w:tcPr>
            <w:tcW w:w="1375" w:type="dxa"/>
            <w:vAlign w:val="top"/>
          </w:tcPr>
          <w:p w14:paraId="75D87283">
            <w:pPr>
              <w:spacing w:before="170" w:line="267" w:lineRule="exact"/>
              <w:ind w:left="482"/>
              <w:rPr>
                <w:rFonts w:ascii="宋体" w:hAnsi="宋体" w:eastAsia="宋体" w:cs="宋体"/>
                <w:sz w:val="20"/>
                <w:szCs w:val="20"/>
              </w:rPr>
            </w:pPr>
            <w:r>
              <w:rPr>
                <w:rFonts w:ascii="宋体" w:hAnsi="宋体" w:eastAsia="宋体" w:cs="宋体"/>
                <w:spacing w:val="2"/>
                <w:position w:val="1"/>
                <w:sz w:val="20"/>
                <w:szCs w:val="20"/>
              </w:rPr>
              <w:t>0.00</w:t>
            </w:r>
          </w:p>
        </w:tc>
        <w:tc>
          <w:tcPr>
            <w:tcW w:w="1981" w:type="dxa"/>
            <w:vAlign w:val="top"/>
          </w:tcPr>
          <w:p w14:paraId="47306E8D">
            <w:pPr>
              <w:spacing w:before="169" w:line="228" w:lineRule="auto"/>
              <w:ind w:left="364"/>
              <w:rPr>
                <w:rFonts w:ascii="宋体" w:hAnsi="宋体" w:eastAsia="宋体" w:cs="宋体"/>
                <w:sz w:val="20"/>
                <w:szCs w:val="20"/>
              </w:rPr>
            </w:pPr>
            <w:r>
              <w:rPr>
                <w:rFonts w:ascii="宋体" w:hAnsi="宋体" w:eastAsia="宋体" w:cs="宋体"/>
                <w:spacing w:val="8"/>
                <w:sz w:val="20"/>
                <w:szCs w:val="20"/>
              </w:rPr>
              <w:t>住房保障支出</w:t>
            </w:r>
          </w:p>
        </w:tc>
        <w:tc>
          <w:tcPr>
            <w:tcW w:w="1207" w:type="dxa"/>
            <w:vAlign w:val="top"/>
          </w:tcPr>
          <w:p w14:paraId="7C65D9CA">
            <w:pPr>
              <w:spacing w:before="211" w:line="186" w:lineRule="auto"/>
              <w:ind w:left="371"/>
              <w:rPr>
                <w:rFonts w:ascii="Calibri" w:hAnsi="Calibri" w:eastAsia="Calibri" w:cs="Calibri"/>
                <w:sz w:val="20"/>
                <w:szCs w:val="20"/>
              </w:rPr>
            </w:pPr>
            <w:r>
              <w:rPr>
                <w:rFonts w:ascii="Calibri" w:hAnsi="Calibri" w:eastAsia="Calibri" w:cs="Calibri"/>
                <w:spacing w:val="2"/>
                <w:sz w:val="20"/>
                <w:szCs w:val="20"/>
              </w:rPr>
              <w:t>52.07</w:t>
            </w:r>
          </w:p>
        </w:tc>
        <w:tc>
          <w:tcPr>
            <w:tcW w:w="1279" w:type="dxa"/>
            <w:vAlign w:val="top"/>
          </w:tcPr>
          <w:p w14:paraId="6520212F">
            <w:pPr>
              <w:spacing w:before="211" w:line="186" w:lineRule="auto"/>
              <w:ind w:left="407"/>
              <w:rPr>
                <w:rFonts w:ascii="Calibri" w:hAnsi="Calibri" w:eastAsia="Calibri" w:cs="Calibri"/>
                <w:sz w:val="20"/>
                <w:szCs w:val="20"/>
              </w:rPr>
            </w:pPr>
            <w:r>
              <w:rPr>
                <w:rFonts w:ascii="Calibri" w:hAnsi="Calibri" w:eastAsia="Calibri" w:cs="Calibri"/>
                <w:spacing w:val="2"/>
                <w:sz w:val="20"/>
                <w:szCs w:val="20"/>
              </w:rPr>
              <w:t>52.07</w:t>
            </w:r>
          </w:p>
        </w:tc>
        <w:tc>
          <w:tcPr>
            <w:tcW w:w="1258" w:type="dxa"/>
            <w:vAlign w:val="top"/>
          </w:tcPr>
          <w:p w14:paraId="115CBF45">
            <w:pPr>
              <w:spacing w:before="211" w:line="186" w:lineRule="auto"/>
              <w:ind w:left="448"/>
              <w:rPr>
                <w:rFonts w:ascii="Calibri" w:hAnsi="Calibri" w:eastAsia="Calibri" w:cs="Calibri"/>
                <w:sz w:val="20"/>
                <w:szCs w:val="20"/>
              </w:rPr>
            </w:pPr>
            <w:r>
              <w:rPr>
                <w:rFonts w:ascii="Calibri" w:hAnsi="Calibri" w:eastAsia="Calibri" w:cs="Calibri"/>
                <w:spacing w:val="1"/>
                <w:sz w:val="20"/>
                <w:szCs w:val="20"/>
              </w:rPr>
              <w:t>0.00</w:t>
            </w:r>
          </w:p>
        </w:tc>
        <w:tc>
          <w:tcPr>
            <w:tcW w:w="1332" w:type="dxa"/>
            <w:vAlign w:val="top"/>
          </w:tcPr>
          <w:p w14:paraId="4D6D3AEF">
            <w:pPr>
              <w:spacing w:before="211" w:line="186" w:lineRule="auto"/>
              <w:ind w:left="483"/>
              <w:rPr>
                <w:rFonts w:ascii="Calibri" w:hAnsi="Calibri" w:eastAsia="Calibri" w:cs="Calibri"/>
                <w:sz w:val="20"/>
                <w:szCs w:val="20"/>
              </w:rPr>
            </w:pPr>
            <w:r>
              <w:rPr>
                <w:rFonts w:ascii="Calibri" w:hAnsi="Calibri" w:eastAsia="Calibri" w:cs="Calibri"/>
                <w:spacing w:val="1"/>
                <w:sz w:val="20"/>
                <w:szCs w:val="20"/>
              </w:rPr>
              <w:t>0.00</w:t>
            </w:r>
          </w:p>
        </w:tc>
      </w:tr>
      <w:tr w14:paraId="6A32A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5E3857A1">
            <w:pPr>
              <w:pStyle w:val="6"/>
            </w:pPr>
          </w:p>
        </w:tc>
        <w:tc>
          <w:tcPr>
            <w:tcW w:w="1375" w:type="dxa"/>
            <w:vAlign w:val="top"/>
          </w:tcPr>
          <w:p w14:paraId="0ACADBE6">
            <w:pPr>
              <w:pStyle w:val="6"/>
            </w:pPr>
          </w:p>
        </w:tc>
        <w:tc>
          <w:tcPr>
            <w:tcW w:w="1981" w:type="dxa"/>
            <w:vAlign w:val="top"/>
          </w:tcPr>
          <w:p w14:paraId="6E2166D6">
            <w:pPr>
              <w:spacing w:before="39" w:line="220" w:lineRule="auto"/>
              <w:ind w:left="577"/>
              <w:rPr>
                <w:rFonts w:ascii="宋体" w:hAnsi="宋体" w:eastAsia="宋体" w:cs="宋体"/>
                <w:sz w:val="20"/>
                <w:szCs w:val="20"/>
              </w:rPr>
            </w:pPr>
            <w:r>
              <w:rPr>
                <w:rFonts w:ascii="宋体" w:hAnsi="宋体" w:eastAsia="宋体" w:cs="宋体"/>
                <w:spacing w:val="7"/>
                <w:sz w:val="20"/>
                <w:szCs w:val="20"/>
              </w:rPr>
              <w:t>其他支出</w:t>
            </w:r>
          </w:p>
        </w:tc>
        <w:tc>
          <w:tcPr>
            <w:tcW w:w="1207" w:type="dxa"/>
            <w:vAlign w:val="top"/>
          </w:tcPr>
          <w:p w14:paraId="08BBD9D3">
            <w:pPr>
              <w:spacing w:before="78" w:line="188" w:lineRule="auto"/>
              <w:ind w:left="240"/>
              <w:rPr>
                <w:rFonts w:ascii="Calibri" w:hAnsi="Calibri" w:eastAsia="Calibri" w:cs="Calibri"/>
                <w:sz w:val="20"/>
                <w:szCs w:val="20"/>
              </w:rPr>
            </w:pPr>
            <w:r>
              <w:rPr>
                <w:rFonts w:ascii="Calibri" w:hAnsi="Calibri" w:eastAsia="Calibri" w:cs="Calibri"/>
                <w:spacing w:val="2"/>
                <w:sz w:val="20"/>
                <w:szCs w:val="20"/>
              </w:rPr>
              <w:t>6,577.36</w:t>
            </w:r>
          </w:p>
        </w:tc>
        <w:tc>
          <w:tcPr>
            <w:tcW w:w="1279" w:type="dxa"/>
            <w:vAlign w:val="top"/>
          </w:tcPr>
          <w:p w14:paraId="0751CFB7">
            <w:pPr>
              <w:spacing w:before="79" w:line="186" w:lineRule="auto"/>
              <w:ind w:left="460"/>
              <w:rPr>
                <w:rFonts w:ascii="Calibri" w:hAnsi="Calibri" w:eastAsia="Calibri" w:cs="Calibri"/>
                <w:sz w:val="20"/>
                <w:szCs w:val="20"/>
              </w:rPr>
            </w:pPr>
            <w:r>
              <w:rPr>
                <w:rFonts w:ascii="Calibri" w:hAnsi="Calibri" w:eastAsia="Calibri" w:cs="Calibri"/>
                <w:spacing w:val="1"/>
                <w:sz w:val="20"/>
                <w:szCs w:val="20"/>
              </w:rPr>
              <w:t>0.00</w:t>
            </w:r>
          </w:p>
        </w:tc>
        <w:tc>
          <w:tcPr>
            <w:tcW w:w="1258" w:type="dxa"/>
            <w:vAlign w:val="top"/>
          </w:tcPr>
          <w:p w14:paraId="4125B35B">
            <w:pPr>
              <w:spacing w:before="78" w:line="188" w:lineRule="auto"/>
              <w:ind w:left="267"/>
              <w:rPr>
                <w:rFonts w:ascii="Calibri" w:hAnsi="Calibri" w:eastAsia="Calibri" w:cs="Calibri"/>
                <w:sz w:val="20"/>
                <w:szCs w:val="20"/>
              </w:rPr>
            </w:pPr>
            <w:r>
              <w:rPr>
                <w:rFonts w:ascii="Calibri" w:hAnsi="Calibri" w:eastAsia="Calibri" w:cs="Calibri"/>
                <w:spacing w:val="2"/>
                <w:sz w:val="20"/>
                <w:szCs w:val="20"/>
              </w:rPr>
              <w:t>6,577.36</w:t>
            </w:r>
          </w:p>
        </w:tc>
        <w:tc>
          <w:tcPr>
            <w:tcW w:w="1332" w:type="dxa"/>
            <w:vAlign w:val="top"/>
          </w:tcPr>
          <w:p w14:paraId="1426314D">
            <w:pPr>
              <w:spacing w:before="79" w:line="186" w:lineRule="auto"/>
              <w:ind w:left="483"/>
              <w:rPr>
                <w:rFonts w:ascii="Calibri" w:hAnsi="Calibri" w:eastAsia="Calibri" w:cs="Calibri"/>
                <w:sz w:val="20"/>
                <w:szCs w:val="20"/>
              </w:rPr>
            </w:pPr>
            <w:r>
              <w:rPr>
                <w:rFonts w:ascii="Calibri" w:hAnsi="Calibri" w:eastAsia="Calibri" w:cs="Calibri"/>
                <w:spacing w:val="1"/>
                <w:sz w:val="20"/>
                <w:szCs w:val="20"/>
              </w:rPr>
              <w:t>0.00</w:t>
            </w:r>
          </w:p>
        </w:tc>
      </w:tr>
      <w:tr w14:paraId="15CA7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29AD8A39">
            <w:pPr>
              <w:pStyle w:val="6"/>
            </w:pPr>
          </w:p>
        </w:tc>
        <w:tc>
          <w:tcPr>
            <w:tcW w:w="1375" w:type="dxa"/>
            <w:vAlign w:val="top"/>
          </w:tcPr>
          <w:p w14:paraId="0A9AFC05">
            <w:pPr>
              <w:pStyle w:val="6"/>
            </w:pPr>
          </w:p>
        </w:tc>
        <w:tc>
          <w:tcPr>
            <w:tcW w:w="1981" w:type="dxa"/>
            <w:vAlign w:val="top"/>
          </w:tcPr>
          <w:p w14:paraId="495F07E8">
            <w:pPr>
              <w:pStyle w:val="6"/>
            </w:pPr>
          </w:p>
        </w:tc>
        <w:tc>
          <w:tcPr>
            <w:tcW w:w="1207" w:type="dxa"/>
            <w:vAlign w:val="top"/>
          </w:tcPr>
          <w:p w14:paraId="6BCD1547">
            <w:pPr>
              <w:pStyle w:val="6"/>
            </w:pPr>
          </w:p>
        </w:tc>
        <w:tc>
          <w:tcPr>
            <w:tcW w:w="1279" w:type="dxa"/>
            <w:vAlign w:val="top"/>
          </w:tcPr>
          <w:p w14:paraId="78969461">
            <w:pPr>
              <w:pStyle w:val="6"/>
            </w:pPr>
          </w:p>
        </w:tc>
        <w:tc>
          <w:tcPr>
            <w:tcW w:w="1258" w:type="dxa"/>
            <w:vAlign w:val="top"/>
          </w:tcPr>
          <w:p w14:paraId="4C165EFE">
            <w:pPr>
              <w:pStyle w:val="6"/>
            </w:pPr>
          </w:p>
        </w:tc>
        <w:tc>
          <w:tcPr>
            <w:tcW w:w="1332" w:type="dxa"/>
            <w:vAlign w:val="top"/>
          </w:tcPr>
          <w:p w14:paraId="5BFEB3EE">
            <w:pPr>
              <w:pStyle w:val="6"/>
            </w:pPr>
          </w:p>
        </w:tc>
      </w:tr>
      <w:tr w14:paraId="468B4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4A870745">
            <w:pPr>
              <w:pStyle w:val="6"/>
            </w:pPr>
          </w:p>
        </w:tc>
        <w:tc>
          <w:tcPr>
            <w:tcW w:w="1375" w:type="dxa"/>
            <w:vAlign w:val="top"/>
          </w:tcPr>
          <w:p w14:paraId="62CB7A71">
            <w:pPr>
              <w:pStyle w:val="6"/>
            </w:pPr>
          </w:p>
        </w:tc>
        <w:tc>
          <w:tcPr>
            <w:tcW w:w="1981" w:type="dxa"/>
            <w:vAlign w:val="top"/>
          </w:tcPr>
          <w:p w14:paraId="7FC1C190">
            <w:pPr>
              <w:pStyle w:val="6"/>
            </w:pPr>
          </w:p>
        </w:tc>
        <w:tc>
          <w:tcPr>
            <w:tcW w:w="1207" w:type="dxa"/>
            <w:vAlign w:val="top"/>
          </w:tcPr>
          <w:p w14:paraId="2A7D1F0B">
            <w:pPr>
              <w:pStyle w:val="6"/>
            </w:pPr>
          </w:p>
        </w:tc>
        <w:tc>
          <w:tcPr>
            <w:tcW w:w="1279" w:type="dxa"/>
            <w:vAlign w:val="top"/>
          </w:tcPr>
          <w:p w14:paraId="7D519320">
            <w:pPr>
              <w:pStyle w:val="6"/>
            </w:pPr>
          </w:p>
        </w:tc>
        <w:tc>
          <w:tcPr>
            <w:tcW w:w="1258" w:type="dxa"/>
            <w:vAlign w:val="top"/>
          </w:tcPr>
          <w:p w14:paraId="234C2798">
            <w:pPr>
              <w:pStyle w:val="6"/>
            </w:pPr>
          </w:p>
        </w:tc>
        <w:tc>
          <w:tcPr>
            <w:tcW w:w="1332" w:type="dxa"/>
            <w:vAlign w:val="top"/>
          </w:tcPr>
          <w:p w14:paraId="562F1F09">
            <w:pPr>
              <w:pStyle w:val="6"/>
            </w:pPr>
          </w:p>
        </w:tc>
      </w:tr>
      <w:tr w14:paraId="4594F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39E2FF0D">
            <w:pPr>
              <w:pStyle w:val="6"/>
            </w:pPr>
          </w:p>
        </w:tc>
        <w:tc>
          <w:tcPr>
            <w:tcW w:w="1375" w:type="dxa"/>
            <w:vAlign w:val="top"/>
          </w:tcPr>
          <w:p w14:paraId="0789DC13">
            <w:pPr>
              <w:pStyle w:val="6"/>
            </w:pPr>
          </w:p>
        </w:tc>
        <w:tc>
          <w:tcPr>
            <w:tcW w:w="1981" w:type="dxa"/>
            <w:vAlign w:val="top"/>
          </w:tcPr>
          <w:p w14:paraId="6B751FD3">
            <w:pPr>
              <w:pStyle w:val="6"/>
            </w:pPr>
          </w:p>
        </w:tc>
        <w:tc>
          <w:tcPr>
            <w:tcW w:w="1207" w:type="dxa"/>
            <w:vAlign w:val="top"/>
          </w:tcPr>
          <w:p w14:paraId="372CCA6E">
            <w:pPr>
              <w:pStyle w:val="6"/>
            </w:pPr>
          </w:p>
        </w:tc>
        <w:tc>
          <w:tcPr>
            <w:tcW w:w="1279" w:type="dxa"/>
            <w:vAlign w:val="top"/>
          </w:tcPr>
          <w:p w14:paraId="1335E5CD">
            <w:pPr>
              <w:pStyle w:val="6"/>
            </w:pPr>
          </w:p>
        </w:tc>
        <w:tc>
          <w:tcPr>
            <w:tcW w:w="1258" w:type="dxa"/>
            <w:vAlign w:val="top"/>
          </w:tcPr>
          <w:p w14:paraId="5F6086BD">
            <w:pPr>
              <w:pStyle w:val="6"/>
            </w:pPr>
          </w:p>
        </w:tc>
        <w:tc>
          <w:tcPr>
            <w:tcW w:w="1332" w:type="dxa"/>
            <w:vAlign w:val="top"/>
          </w:tcPr>
          <w:p w14:paraId="53DDD7DB">
            <w:pPr>
              <w:pStyle w:val="6"/>
            </w:pPr>
          </w:p>
        </w:tc>
      </w:tr>
      <w:tr w14:paraId="5941D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3A5E23AD">
            <w:pPr>
              <w:pStyle w:val="6"/>
            </w:pPr>
          </w:p>
        </w:tc>
        <w:tc>
          <w:tcPr>
            <w:tcW w:w="1375" w:type="dxa"/>
            <w:vAlign w:val="top"/>
          </w:tcPr>
          <w:p w14:paraId="04E5D2EA">
            <w:pPr>
              <w:pStyle w:val="6"/>
            </w:pPr>
          </w:p>
        </w:tc>
        <w:tc>
          <w:tcPr>
            <w:tcW w:w="1981" w:type="dxa"/>
            <w:vAlign w:val="top"/>
          </w:tcPr>
          <w:p w14:paraId="12287EF1">
            <w:pPr>
              <w:pStyle w:val="6"/>
            </w:pPr>
          </w:p>
        </w:tc>
        <w:tc>
          <w:tcPr>
            <w:tcW w:w="1207" w:type="dxa"/>
            <w:vAlign w:val="top"/>
          </w:tcPr>
          <w:p w14:paraId="2BC466DC">
            <w:pPr>
              <w:pStyle w:val="6"/>
            </w:pPr>
          </w:p>
        </w:tc>
        <w:tc>
          <w:tcPr>
            <w:tcW w:w="1279" w:type="dxa"/>
            <w:vAlign w:val="top"/>
          </w:tcPr>
          <w:p w14:paraId="4382629A">
            <w:pPr>
              <w:pStyle w:val="6"/>
            </w:pPr>
          </w:p>
        </w:tc>
        <w:tc>
          <w:tcPr>
            <w:tcW w:w="1258" w:type="dxa"/>
            <w:vAlign w:val="top"/>
          </w:tcPr>
          <w:p w14:paraId="13D139CD">
            <w:pPr>
              <w:pStyle w:val="6"/>
            </w:pPr>
          </w:p>
        </w:tc>
        <w:tc>
          <w:tcPr>
            <w:tcW w:w="1332" w:type="dxa"/>
            <w:vAlign w:val="top"/>
          </w:tcPr>
          <w:p w14:paraId="75CBCAD3">
            <w:pPr>
              <w:pStyle w:val="6"/>
            </w:pPr>
          </w:p>
        </w:tc>
      </w:tr>
      <w:tr w14:paraId="3E204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459B818D">
            <w:pPr>
              <w:pStyle w:val="6"/>
            </w:pPr>
          </w:p>
        </w:tc>
        <w:tc>
          <w:tcPr>
            <w:tcW w:w="1375" w:type="dxa"/>
            <w:vAlign w:val="top"/>
          </w:tcPr>
          <w:p w14:paraId="6819504A">
            <w:pPr>
              <w:pStyle w:val="6"/>
            </w:pPr>
          </w:p>
        </w:tc>
        <w:tc>
          <w:tcPr>
            <w:tcW w:w="1981" w:type="dxa"/>
            <w:vAlign w:val="top"/>
          </w:tcPr>
          <w:p w14:paraId="12C007B3">
            <w:pPr>
              <w:pStyle w:val="6"/>
            </w:pPr>
          </w:p>
        </w:tc>
        <w:tc>
          <w:tcPr>
            <w:tcW w:w="1207" w:type="dxa"/>
            <w:vAlign w:val="top"/>
          </w:tcPr>
          <w:p w14:paraId="6BFAC397">
            <w:pPr>
              <w:pStyle w:val="6"/>
            </w:pPr>
          </w:p>
        </w:tc>
        <w:tc>
          <w:tcPr>
            <w:tcW w:w="1279" w:type="dxa"/>
            <w:vAlign w:val="top"/>
          </w:tcPr>
          <w:p w14:paraId="464B6C54">
            <w:pPr>
              <w:pStyle w:val="6"/>
            </w:pPr>
          </w:p>
        </w:tc>
        <w:tc>
          <w:tcPr>
            <w:tcW w:w="1258" w:type="dxa"/>
            <w:vAlign w:val="top"/>
          </w:tcPr>
          <w:p w14:paraId="1818626A">
            <w:pPr>
              <w:pStyle w:val="6"/>
            </w:pPr>
          </w:p>
        </w:tc>
        <w:tc>
          <w:tcPr>
            <w:tcW w:w="1332" w:type="dxa"/>
            <w:vAlign w:val="top"/>
          </w:tcPr>
          <w:p w14:paraId="1D65915E">
            <w:pPr>
              <w:pStyle w:val="6"/>
            </w:pPr>
          </w:p>
        </w:tc>
      </w:tr>
      <w:tr w14:paraId="02EBE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3FD8B5B5">
            <w:pPr>
              <w:pStyle w:val="6"/>
            </w:pPr>
          </w:p>
        </w:tc>
        <w:tc>
          <w:tcPr>
            <w:tcW w:w="1375" w:type="dxa"/>
            <w:vAlign w:val="top"/>
          </w:tcPr>
          <w:p w14:paraId="14864000">
            <w:pPr>
              <w:pStyle w:val="6"/>
            </w:pPr>
          </w:p>
        </w:tc>
        <w:tc>
          <w:tcPr>
            <w:tcW w:w="1981" w:type="dxa"/>
            <w:vAlign w:val="top"/>
          </w:tcPr>
          <w:p w14:paraId="34402199">
            <w:pPr>
              <w:pStyle w:val="6"/>
            </w:pPr>
          </w:p>
        </w:tc>
        <w:tc>
          <w:tcPr>
            <w:tcW w:w="1207" w:type="dxa"/>
            <w:vAlign w:val="top"/>
          </w:tcPr>
          <w:p w14:paraId="0C4656DB">
            <w:pPr>
              <w:pStyle w:val="6"/>
            </w:pPr>
          </w:p>
        </w:tc>
        <w:tc>
          <w:tcPr>
            <w:tcW w:w="1279" w:type="dxa"/>
            <w:vAlign w:val="top"/>
          </w:tcPr>
          <w:p w14:paraId="42DCD3DC">
            <w:pPr>
              <w:pStyle w:val="6"/>
            </w:pPr>
          </w:p>
        </w:tc>
        <w:tc>
          <w:tcPr>
            <w:tcW w:w="1258" w:type="dxa"/>
            <w:vAlign w:val="top"/>
          </w:tcPr>
          <w:p w14:paraId="1C7389BE">
            <w:pPr>
              <w:pStyle w:val="6"/>
            </w:pPr>
          </w:p>
        </w:tc>
        <w:tc>
          <w:tcPr>
            <w:tcW w:w="1332" w:type="dxa"/>
            <w:vAlign w:val="top"/>
          </w:tcPr>
          <w:p w14:paraId="66F579B2">
            <w:pPr>
              <w:pStyle w:val="6"/>
            </w:pPr>
          </w:p>
        </w:tc>
      </w:tr>
      <w:tr w14:paraId="407417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54087A82">
            <w:pPr>
              <w:pStyle w:val="6"/>
            </w:pPr>
          </w:p>
        </w:tc>
        <w:tc>
          <w:tcPr>
            <w:tcW w:w="1375" w:type="dxa"/>
            <w:vAlign w:val="top"/>
          </w:tcPr>
          <w:p w14:paraId="07648745">
            <w:pPr>
              <w:pStyle w:val="6"/>
            </w:pPr>
          </w:p>
        </w:tc>
        <w:tc>
          <w:tcPr>
            <w:tcW w:w="1981" w:type="dxa"/>
            <w:vAlign w:val="top"/>
          </w:tcPr>
          <w:p w14:paraId="65A9F4FD">
            <w:pPr>
              <w:pStyle w:val="6"/>
            </w:pPr>
          </w:p>
        </w:tc>
        <w:tc>
          <w:tcPr>
            <w:tcW w:w="1207" w:type="dxa"/>
            <w:vAlign w:val="top"/>
          </w:tcPr>
          <w:p w14:paraId="57C8EA05">
            <w:pPr>
              <w:pStyle w:val="6"/>
            </w:pPr>
          </w:p>
        </w:tc>
        <w:tc>
          <w:tcPr>
            <w:tcW w:w="1279" w:type="dxa"/>
            <w:vAlign w:val="top"/>
          </w:tcPr>
          <w:p w14:paraId="7F788BBF">
            <w:pPr>
              <w:pStyle w:val="6"/>
            </w:pPr>
          </w:p>
        </w:tc>
        <w:tc>
          <w:tcPr>
            <w:tcW w:w="1258" w:type="dxa"/>
            <w:vAlign w:val="top"/>
          </w:tcPr>
          <w:p w14:paraId="09FDB423">
            <w:pPr>
              <w:pStyle w:val="6"/>
            </w:pPr>
          </w:p>
        </w:tc>
        <w:tc>
          <w:tcPr>
            <w:tcW w:w="1332" w:type="dxa"/>
            <w:vAlign w:val="top"/>
          </w:tcPr>
          <w:p w14:paraId="36E5312B">
            <w:pPr>
              <w:pStyle w:val="6"/>
            </w:pPr>
          </w:p>
        </w:tc>
      </w:tr>
      <w:tr w14:paraId="4B189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734A095F">
            <w:pPr>
              <w:pStyle w:val="6"/>
            </w:pPr>
          </w:p>
        </w:tc>
        <w:tc>
          <w:tcPr>
            <w:tcW w:w="1375" w:type="dxa"/>
            <w:vAlign w:val="top"/>
          </w:tcPr>
          <w:p w14:paraId="3E812CB4">
            <w:pPr>
              <w:pStyle w:val="6"/>
            </w:pPr>
          </w:p>
        </w:tc>
        <w:tc>
          <w:tcPr>
            <w:tcW w:w="1981" w:type="dxa"/>
            <w:vAlign w:val="top"/>
          </w:tcPr>
          <w:p w14:paraId="10276A77">
            <w:pPr>
              <w:pStyle w:val="6"/>
            </w:pPr>
          </w:p>
        </w:tc>
        <w:tc>
          <w:tcPr>
            <w:tcW w:w="1207" w:type="dxa"/>
            <w:vAlign w:val="top"/>
          </w:tcPr>
          <w:p w14:paraId="4FF88182">
            <w:pPr>
              <w:pStyle w:val="6"/>
            </w:pPr>
          </w:p>
        </w:tc>
        <w:tc>
          <w:tcPr>
            <w:tcW w:w="1279" w:type="dxa"/>
            <w:vAlign w:val="top"/>
          </w:tcPr>
          <w:p w14:paraId="699A3851">
            <w:pPr>
              <w:pStyle w:val="6"/>
            </w:pPr>
          </w:p>
        </w:tc>
        <w:tc>
          <w:tcPr>
            <w:tcW w:w="1258" w:type="dxa"/>
            <w:vAlign w:val="top"/>
          </w:tcPr>
          <w:p w14:paraId="55428C67">
            <w:pPr>
              <w:pStyle w:val="6"/>
            </w:pPr>
          </w:p>
        </w:tc>
        <w:tc>
          <w:tcPr>
            <w:tcW w:w="1332" w:type="dxa"/>
            <w:vAlign w:val="top"/>
          </w:tcPr>
          <w:p w14:paraId="36A842DC">
            <w:pPr>
              <w:pStyle w:val="6"/>
            </w:pPr>
          </w:p>
        </w:tc>
      </w:tr>
      <w:tr w14:paraId="7DACF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3D94B4D4">
            <w:pPr>
              <w:pStyle w:val="6"/>
            </w:pPr>
          </w:p>
        </w:tc>
        <w:tc>
          <w:tcPr>
            <w:tcW w:w="1375" w:type="dxa"/>
            <w:vAlign w:val="top"/>
          </w:tcPr>
          <w:p w14:paraId="4302F615">
            <w:pPr>
              <w:pStyle w:val="6"/>
            </w:pPr>
          </w:p>
        </w:tc>
        <w:tc>
          <w:tcPr>
            <w:tcW w:w="1981" w:type="dxa"/>
            <w:vAlign w:val="top"/>
          </w:tcPr>
          <w:p w14:paraId="600641FE">
            <w:pPr>
              <w:pStyle w:val="6"/>
            </w:pPr>
          </w:p>
        </w:tc>
        <w:tc>
          <w:tcPr>
            <w:tcW w:w="1207" w:type="dxa"/>
            <w:vAlign w:val="top"/>
          </w:tcPr>
          <w:p w14:paraId="7C20A3E5">
            <w:pPr>
              <w:pStyle w:val="6"/>
            </w:pPr>
          </w:p>
        </w:tc>
        <w:tc>
          <w:tcPr>
            <w:tcW w:w="1279" w:type="dxa"/>
            <w:vAlign w:val="top"/>
          </w:tcPr>
          <w:p w14:paraId="33A91FBC">
            <w:pPr>
              <w:pStyle w:val="6"/>
            </w:pPr>
          </w:p>
        </w:tc>
        <w:tc>
          <w:tcPr>
            <w:tcW w:w="1258" w:type="dxa"/>
            <w:vAlign w:val="top"/>
          </w:tcPr>
          <w:p w14:paraId="07DC371E">
            <w:pPr>
              <w:pStyle w:val="6"/>
            </w:pPr>
          </w:p>
        </w:tc>
        <w:tc>
          <w:tcPr>
            <w:tcW w:w="1332" w:type="dxa"/>
            <w:vAlign w:val="top"/>
          </w:tcPr>
          <w:p w14:paraId="40317A81">
            <w:pPr>
              <w:pStyle w:val="6"/>
            </w:pPr>
          </w:p>
        </w:tc>
      </w:tr>
      <w:tr w14:paraId="2D5BF57F">
        <w:tblPrEx>
          <w:tblCellMar>
            <w:top w:w="0" w:type="dxa"/>
            <w:left w:w="0" w:type="dxa"/>
            <w:bottom w:w="0" w:type="dxa"/>
            <w:right w:w="0" w:type="dxa"/>
          </w:tblCellMar>
        </w:tblPrEx>
        <w:trPr>
          <w:trHeight w:val="288" w:hRule="atLeast"/>
        </w:trPr>
        <w:tc>
          <w:tcPr>
            <w:tcW w:w="2028" w:type="dxa"/>
            <w:vAlign w:val="top"/>
          </w:tcPr>
          <w:p w14:paraId="08D4482E">
            <w:pPr>
              <w:pStyle w:val="6"/>
            </w:pPr>
          </w:p>
        </w:tc>
        <w:tc>
          <w:tcPr>
            <w:tcW w:w="1375" w:type="dxa"/>
            <w:vAlign w:val="top"/>
          </w:tcPr>
          <w:p w14:paraId="15DF4CE6">
            <w:pPr>
              <w:pStyle w:val="6"/>
            </w:pPr>
          </w:p>
        </w:tc>
        <w:tc>
          <w:tcPr>
            <w:tcW w:w="1981" w:type="dxa"/>
            <w:vAlign w:val="top"/>
          </w:tcPr>
          <w:p w14:paraId="231B3791">
            <w:pPr>
              <w:pStyle w:val="6"/>
            </w:pPr>
          </w:p>
        </w:tc>
        <w:tc>
          <w:tcPr>
            <w:tcW w:w="1207" w:type="dxa"/>
            <w:vAlign w:val="top"/>
          </w:tcPr>
          <w:p w14:paraId="4ECC4C07">
            <w:pPr>
              <w:pStyle w:val="6"/>
            </w:pPr>
          </w:p>
        </w:tc>
        <w:tc>
          <w:tcPr>
            <w:tcW w:w="1279" w:type="dxa"/>
            <w:vAlign w:val="top"/>
          </w:tcPr>
          <w:p w14:paraId="5798E61B">
            <w:pPr>
              <w:pStyle w:val="6"/>
            </w:pPr>
          </w:p>
        </w:tc>
        <w:tc>
          <w:tcPr>
            <w:tcW w:w="1258" w:type="dxa"/>
            <w:vAlign w:val="top"/>
          </w:tcPr>
          <w:p w14:paraId="6CA06A7C">
            <w:pPr>
              <w:pStyle w:val="6"/>
            </w:pPr>
          </w:p>
        </w:tc>
        <w:tc>
          <w:tcPr>
            <w:tcW w:w="1332" w:type="dxa"/>
            <w:vAlign w:val="top"/>
          </w:tcPr>
          <w:p w14:paraId="3D26582F">
            <w:pPr>
              <w:pStyle w:val="6"/>
            </w:pPr>
          </w:p>
        </w:tc>
      </w:tr>
      <w:tr w14:paraId="6C3C2F6B">
        <w:tblPrEx>
          <w:tblCellMar>
            <w:top w:w="0" w:type="dxa"/>
            <w:left w:w="0" w:type="dxa"/>
            <w:bottom w:w="0" w:type="dxa"/>
            <w:right w:w="0" w:type="dxa"/>
          </w:tblCellMar>
        </w:tblPrEx>
        <w:trPr>
          <w:trHeight w:val="288" w:hRule="atLeast"/>
        </w:trPr>
        <w:tc>
          <w:tcPr>
            <w:tcW w:w="2028" w:type="dxa"/>
            <w:vAlign w:val="top"/>
          </w:tcPr>
          <w:p w14:paraId="4E7AFAD9">
            <w:pPr>
              <w:pStyle w:val="6"/>
            </w:pPr>
          </w:p>
        </w:tc>
        <w:tc>
          <w:tcPr>
            <w:tcW w:w="1375" w:type="dxa"/>
            <w:vAlign w:val="top"/>
          </w:tcPr>
          <w:p w14:paraId="6F071DD2">
            <w:pPr>
              <w:pStyle w:val="6"/>
            </w:pPr>
          </w:p>
        </w:tc>
        <w:tc>
          <w:tcPr>
            <w:tcW w:w="1981" w:type="dxa"/>
            <w:vAlign w:val="top"/>
          </w:tcPr>
          <w:p w14:paraId="75CC521F">
            <w:pPr>
              <w:pStyle w:val="6"/>
            </w:pPr>
          </w:p>
        </w:tc>
        <w:tc>
          <w:tcPr>
            <w:tcW w:w="1207" w:type="dxa"/>
            <w:vAlign w:val="top"/>
          </w:tcPr>
          <w:p w14:paraId="2C97769B">
            <w:pPr>
              <w:pStyle w:val="6"/>
            </w:pPr>
          </w:p>
        </w:tc>
        <w:tc>
          <w:tcPr>
            <w:tcW w:w="1279" w:type="dxa"/>
            <w:vAlign w:val="top"/>
          </w:tcPr>
          <w:p w14:paraId="739E1C93">
            <w:pPr>
              <w:pStyle w:val="6"/>
            </w:pPr>
          </w:p>
        </w:tc>
        <w:tc>
          <w:tcPr>
            <w:tcW w:w="1258" w:type="dxa"/>
            <w:vAlign w:val="top"/>
          </w:tcPr>
          <w:p w14:paraId="2ABE2289">
            <w:pPr>
              <w:pStyle w:val="6"/>
            </w:pPr>
          </w:p>
        </w:tc>
        <w:tc>
          <w:tcPr>
            <w:tcW w:w="1332" w:type="dxa"/>
            <w:vAlign w:val="top"/>
          </w:tcPr>
          <w:p w14:paraId="41005767">
            <w:pPr>
              <w:pStyle w:val="6"/>
            </w:pPr>
          </w:p>
        </w:tc>
      </w:tr>
      <w:tr w14:paraId="59FE9537">
        <w:tblPrEx>
          <w:tblCellMar>
            <w:top w:w="0" w:type="dxa"/>
            <w:left w:w="0" w:type="dxa"/>
            <w:bottom w:w="0" w:type="dxa"/>
            <w:right w:w="0" w:type="dxa"/>
          </w:tblCellMar>
        </w:tblPrEx>
        <w:trPr>
          <w:trHeight w:val="288" w:hRule="atLeast"/>
        </w:trPr>
        <w:tc>
          <w:tcPr>
            <w:tcW w:w="2028" w:type="dxa"/>
            <w:vAlign w:val="top"/>
          </w:tcPr>
          <w:p w14:paraId="1129B309">
            <w:pPr>
              <w:pStyle w:val="6"/>
            </w:pPr>
          </w:p>
        </w:tc>
        <w:tc>
          <w:tcPr>
            <w:tcW w:w="1375" w:type="dxa"/>
            <w:vAlign w:val="top"/>
          </w:tcPr>
          <w:p w14:paraId="1C76328D">
            <w:pPr>
              <w:pStyle w:val="6"/>
            </w:pPr>
          </w:p>
        </w:tc>
        <w:tc>
          <w:tcPr>
            <w:tcW w:w="1981" w:type="dxa"/>
            <w:vAlign w:val="top"/>
          </w:tcPr>
          <w:p w14:paraId="6998CB02">
            <w:pPr>
              <w:pStyle w:val="6"/>
            </w:pPr>
          </w:p>
        </w:tc>
        <w:tc>
          <w:tcPr>
            <w:tcW w:w="1207" w:type="dxa"/>
            <w:vAlign w:val="top"/>
          </w:tcPr>
          <w:p w14:paraId="5DD4A579">
            <w:pPr>
              <w:pStyle w:val="6"/>
            </w:pPr>
          </w:p>
        </w:tc>
        <w:tc>
          <w:tcPr>
            <w:tcW w:w="1279" w:type="dxa"/>
            <w:vAlign w:val="top"/>
          </w:tcPr>
          <w:p w14:paraId="378E3B29">
            <w:pPr>
              <w:pStyle w:val="6"/>
            </w:pPr>
          </w:p>
        </w:tc>
        <w:tc>
          <w:tcPr>
            <w:tcW w:w="1258" w:type="dxa"/>
            <w:vAlign w:val="top"/>
          </w:tcPr>
          <w:p w14:paraId="7D33B883">
            <w:pPr>
              <w:pStyle w:val="6"/>
            </w:pPr>
          </w:p>
        </w:tc>
        <w:tc>
          <w:tcPr>
            <w:tcW w:w="1332" w:type="dxa"/>
            <w:vAlign w:val="top"/>
          </w:tcPr>
          <w:p w14:paraId="15A567BA">
            <w:pPr>
              <w:pStyle w:val="6"/>
            </w:pPr>
          </w:p>
        </w:tc>
      </w:tr>
      <w:tr w14:paraId="1BC28D68">
        <w:tblPrEx>
          <w:tblCellMar>
            <w:top w:w="0" w:type="dxa"/>
            <w:left w:w="0" w:type="dxa"/>
            <w:bottom w:w="0" w:type="dxa"/>
            <w:right w:w="0" w:type="dxa"/>
          </w:tblCellMar>
        </w:tblPrEx>
        <w:trPr>
          <w:trHeight w:val="288" w:hRule="atLeast"/>
        </w:trPr>
        <w:tc>
          <w:tcPr>
            <w:tcW w:w="2028" w:type="dxa"/>
            <w:vAlign w:val="top"/>
          </w:tcPr>
          <w:p w14:paraId="3BE78B90">
            <w:pPr>
              <w:pStyle w:val="6"/>
            </w:pPr>
          </w:p>
        </w:tc>
        <w:tc>
          <w:tcPr>
            <w:tcW w:w="1375" w:type="dxa"/>
            <w:vAlign w:val="top"/>
          </w:tcPr>
          <w:p w14:paraId="40BE3205">
            <w:pPr>
              <w:pStyle w:val="6"/>
            </w:pPr>
          </w:p>
        </w:tc>
        <w:tc>
          <w:tcPr>
            <w:tcW w:w="1981" w:type="dxa"/>
            <w:vAlign w:val="top"/>
          </w:tcPr>
          <w:p w14:paraId="19B3087E">
            <w:pPr>
              <w:pStyle w:val="6"/>
            </w:pPr>
          </w:p>
        </w:tc>
        <w:tc>
          <w:tcPr>
            <w:tcW w:w="1207" w:type="dxa"/>
            <w:vAlign w:val="top"/>
          </w:tcPr>
          <w:p w14:paraId="791AA61E">
            <w:pPr>
              <w:pStyle w:val="6"/>
            </w:pPr>
          </w:p>
        </w:tc>
        <w:tc>
          <w:tcPr>
            <w:tcW w:w="1279" w:type="dxa"/>
            <w:vAlign w:val="top"/>
          </w:tcPr>
          <w:p w14:paraId="7F09E15E">
            <w:pPr>
              <w:pStyle w:val="6"/>
            </w:pPr>
          </w:p>
        </w:tc>
        <w:tc>
          <w:tcPr>
            <w:tcW w:w="1258" w:type="dxa"/>
            <w:vAlign w:val="top"/>
          </w:tcPr>
          <w:p w14:paraId="5E413903">
            <w:pPr>
              <w:pStyle w:val="6"/>
            </w:pPr>
          </w:p>
        </w:tc>
        <w:tc>
          <w:tcPr>
            <w:tcW w:w="1332" w:type="dxa"/>
            <w:vAlign w:val="top"/>
          </w:tcPr>
          <w:p w14:paraId="20B1F689">
            <w:pPr>
              <w:pStyle w:val="6"/>
            </w:pPr>
          </w:p>
        </w:tc>
      </w:tr>
      <w:tr w14:paraId="7671F862">
        <w:tblPrEx>
          <w:tblCellMar>
            <w:top w:w="0" w:type="dxa"/>
            <w:left w:w="0" w:type="dxa"/>
            <w:bottom w:w="0" w:type="dxa"/>
            <w:right w:w="0" w:type="dxa"/>
          </w:tblCellMar>
        </w:tblPrEx>
        <w:trPr>
          <w:trHeight w:val="288" w:hRule="atLeast"/>
        </w:trPr>
        <w:tc>
          <w:tcPr>
            <w:tcW w:w="2028" w:type="dxa"/>
            <w:vAlign w:val="top"/>
          </w:tcPr>
          <w:p w14:paraId="723E494D">
            <w:pPr>
              <w:pStyle w:val="6"/>
            </w:pPr>
          </w:p>
        </w:tc>
        <w:tc>
          <w:tcPr>
            <w:tcW w:w="1375" w:type="dxa"/>
            <w:vAlign w:val="top"/>
          </w:tcPr>
          <w:p w14:paraId="6C17AB63">
            <w:pPr>
              <w:pStyle w:val="6"/>
            </w:pPr>
          </w:p>
        </w:tc>
        <w:tc>
          <w:tcPr>
            <w:tcW w:w="1981" w:type="dxa"/>
            <w:vAlign w:val="top"/>
          </w:tcPr>
          <w:p w14:paraId="6E7938F8">
            <w:pPr>
              <w:pStyle w:val="6"/>
            </w:pPr>
          </w:p>
        </w:tc>
        <w:tc>
          <w:tcPr>
            <w:tcW w:w="1207" w:type="dxa"/>
            <w:vAlign w:val="top"/>
          </w:tcPr>
          <w:p w14:paraId="7F2EC090">
            <w:pPr>
              <w:pStyle w:val="6"/>
            </w:pPr>
          </w:p>
        </w:tc>
        <w:tc>
          <w:tcPr>
            <w:tcW w:w="1279" w:type="dxa"/>
            <w:vAlign w:val="top"/>
          </w:tcPr>
          <w:p w14:paraId="598BB19A">
            <w:pPr>
              <w:pStyle w:val="6"/>
            </w:pPr>
          </w:p>
        </w:tc>
        <w:tc>
          <w:tcPr>
            <w:tcW w:w="1258" w:type="dxa"/>
            <w:vAlign w:val="top"/>
          </w:tcPr>
          <w:p w14:paraId="1AFAABA3">
            <w:pPr>
              <w:pStyle w:val="6"/>
            </w:pPr>
          </w:p>
        </w:tc>
        <w:tc>
          <w:tcPr>
            <w:tcW w:w="1332" w:type="dxa"/>
            <w:vAlign w:val="top"/>
          </w:tcPr>
          <w:p w14:paraId="702DD652">
            <w:pPr>
              <w:pStyle w:val="6"/>
            </w:pPr>
          </w:p>
        </w:tc>
      </w:tr>
      <w:tr w14:paraId="6000C756">
        <w:tblPrEx>
          <w:tblCellMar>
            <w:top w:w="0" w:type="dxa"/>
            <w:left w:w="0" w:type="dxa"/>
            <w:bottom w:w="0" w:type="dxa"/>
            <w:right w:w="0" w:type="dxa"/>
          </w:tblCellMar>
        </w:tblPrEx>
        <w:trPr>
          <w:trHeight w:val="288" w:hRule="atLeast"/>
        </w:trPr>
        <w:tc>
          <w:tcPr>
            <w:tcW w:w="2028" w:type="dxa"/>
            <w:vAlign w:val="top"/>
          </w:tcPr>
          <w:p w14:paraId="286121C9">
            <w:pPr>
              <w:pStyle w:val="6"/>
            </w:pPr>
          </w:p>
        </w:tc>
        <w:tc>
          <w:tcPr>
            <w:tcW w:w="1375" w:type="dxa"/>
            <w:vAlign w:val="top"/>
          </w:tcPr>
          <w:p w14:paraId="46CA826F">
            <w:pPr>
              <w:pStyle w:val="6"/>
            </w:pPr>
          </w:p>
        </w:tc>
        <w:tc>
          <w:tcPr>
            <w:tcW w:w="1981" w:type="dxa"/>
            <w:vAlign w:val="top"/>
          </w:tcPr>
          <w:p w14:paraId="57D08A12">
            <w:pPr>
              <w:pStyle w:val="6"/>
            </w:pPr>
          </w:p>
        </w:tc>
        <w:tc>
          <w:tcPr>
            <w:tcW w:w="1207" w:type="dxa"/>
            <w:vAlign w:val="top"/>
          </w:tcPr>
          <w:p w14:paraId="55F5B440">
            <w:pPr>
              <w:pStyle w:val="6"/>
            </w:pPr>
          </w:p>
        </w:tc>
        <w:tc>
          <w:tcPr>
            <w:tcW w:w="1279" w:type="dxa"/>
            <w:vAlign w:val="top"/>
          </w:tcPr>
          <w:p w14:paraId="5295A332">
            <w:pPr>
              <w:pStyle w:val="6"/>
            </w:pPr>
          </w:p>
        </w:tc>
        <w:tc>
          <w:tcPr>
            <w:tcW w:w="1258" w:type="dxa"/>
            <w:vAlign w:val="top"/>
          </w:tcPr>
          <w:p w14:paraId="4CC847CD">
            <w:pPr>
              <w:pStyle w:val="6"/>
            </w:pPr>
          </w:p>
        </w:tc>
        <w:tc>
          <w:tcPr>
            <w:tcW w:w="1332" w:type="dxa"/>
            <w:vAlign w:val="top"/>
          </w:tcPr>
          <w:p w14:paraId="0C6DADF6">
            <w:pPr>
              <w:pStyle w:val="6"/>
            </w:pPr>
          </w:p>
        </w:tc>
      </w:tr>
      <w:tr w14:paraId="115AC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3291C3E5">
            <w:pPr>
              <w:pStyle w:val="6"/>
            </w:pPr>
          </w:p>
        </w:tc>
        <w:tc>
          <w:tcPr>
            <w:tcW w:w="1375" w:type="dxa"/>
            <w:vAlign w:val="top"/>
          </w:tcPr>
          <w:p w14:paraId="15B25C2D">
            <w:pPr>
              <w:pStyle w:val="6"/>
            </w:pPr>
          </w:p>
        </w:tc>
        <w:tc>
          <w:tcPr>
            <w:tcW w:w="1981" w:type="dxa"/>
            <w:vAlign w:val="top"/>
          </w:tcPr>
          <w:p w14:paraId="6779F9DD">
            <w:pPr>
              <w:pStyle w:val="6"/>
            </w:pPr>
          </w:p>
        </w:tc>
        <w:tc>
          <w:tcPr>
            <w:tcW w:w="1207" w:type="dxa"/>
            <w:vAlign w:val="top"/>
          </w:tcPr>
          <w:p w14:paraId="07619EF8">
            <w:pPr>
              <w:pStyle w:val="6"/>
            </w:pPr>
          </w:p>
        </w:tc>
        <w:tc>
          <w:tcPr>
            <w:tcW w:w="1279" w:type="dxa"/>
            <w:vAlign w:val="top"/>
          </w:tcPr>
          <w:p w14:paraId="3060D9FB">
            <w:pPr>
              <w:pStyle w:val="6"/>
            </w:pPr>
          </w:p>
        </w:tc>
        <w:tc>
          <w:tcPr>
            <w:tcW w:w="1258" w:type="dxa"/>
            <w:vAlign w:val="top"/>
          </w:tcPr>
          <w:p w14:paraId="0F168EC5">
            <w:pPr>
              <w:pStyle w:val="6"/>
            </w:pPr>
          </w:p>
        </w:tc>
        <w:tc>
          <w:tcPr>
            <w:tcW w:w="1332" w:type="dxa"/>
            <w:vAlign w:val="top"/>
          </w:tcPr>
          <w:p w14:paraId="2537B9FC">
            <w:pPr>
              <w:pStyle w:val="6"/>
            </w:pPr>
          </w:p>
        </w:tc>
      </w:tr>
      <w:tr w14:paraId="5CAE30AD">
        <w:tblPrEx>
          <w:tblCellMar>
            <w:top w:w="0" w:type="dxa"/>
            <w:left w:w="0" w:type="dxa"/>
            <w:bottom w:w="0" w:type="dxa"/>
            <w:right w:w="0" w:type="dxa"/>
          </w:tblCellMar>
        </w:tblPrEx>
        <w:trPr>
          <w:trHeight w:val="288" w:hRule="atLeast"/>
        </w:trPr>
        <w:tc>
          <w:tcPr>
            <w:tcW w:w="2028" w:type="dxa"/>
            <w:vAlign w:val="top"/>
          </w:tcPr>
          <w:p w14:paraId="6589749D">
            <w:pPr>
              <w:pStyle w:val="6"/>
            </w:pPr>
          </w:p>
        </w:tc>
        <w:tc>
          <w:tcPr>
            <w:tcW w:w="1375" w:type="dxa"/>
            <w:vAlign w:val="top"/>
          </w:tcPr>
          <w:p w14:paraId="1240C60F">
            <w:pPr>
              <w:pStyle w:val="6"/>
            </w:pPr>
          </w:p>
        </w:tc>
        <w:tc>
          <w:tcPr>
            <w:tcW w:w="1981" w:type="dxa"/>
            <w:vAlign w:val="top"/>
          </w:tcPr>
          <w:p w14:paraId="60C66CAE">
            <w:pPr>
              <w:pStyle w:val="6"/>
            </w:pPr>
          </w:p>
        </w:tc>
        <w:tc>
          <w:tcPr>
            <w:tcW w:w="1207" w:type="dxa"/>
            <w:vAlign w:val="top"/>
          </w:tcPr>
          <w:p w14:paraId="4D899DAF">
            <w:pPr>
              <w:pStyle w:val="6"/>
            </w:pPr>
          </w:p>
        </w:tc>
        <w:tc>
          <w:tcPr>
            <w:tcW w:w="1279" w:type="dxa"/>
            <w:vAlign w:val="top"/>
          </w:tcPr>
          <w:p w14:paraId="3FCBE240">
            <w:pPr>
              <w:pStyle w:val="6"/>
            </w:pPr>
          </w:p>
        </w:tc>
        <w:tc>
          <w:tcPr>
            <w:tcW w:w="1258" w:type="dxa"/>
            <w:vAlign w:val="top"/>
          </w:tcPr>
          <w:p w14:paraId="0202B33F">
            <w:pPr>
              <w:pStyle w:val="6"/>
            </w:pPr>
          </w:p>
        </w:tc>
        <w:tc>
          <w:tcPr>
            <w:tcW w:w="1332" w:type="dxa"/>
            <w:vAlign w:val="top"/>
          </w:tcPr>
          <w:p w14:paraId="2ECAD180">
            <w:pPr>
              <w:pStyle w:val="6"/>
            </w:pPr>
          </w:p>
        </w:tc>
      </w:tr>
      <w:tr w14:paraId="3AA76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19842A62">
            <w:pPr>
              <w:pStyle w:val="6"/>
            </w:pPr>
          </w:p>
        </w:tc>
        <w:tc>
          <w:tcPr>
            <w:tcW w:w="1375" w:type="dxa"/>
            <w:vAlign w:val="top"/>
          </w:tcPr>
          <w:p w14:paraId="6810C5CD">
            <w:pPr>
              <w:pStyle w:val="6"/>
            </w:pPr>
          </w:p>
        </w:tc>
        <w:tc>
          <w:tcPr>
            <w:tcW w:w="1981" w:type="dxa"/>
            <w:vAlign w:val="top"/>
          </w:tcPr>
          <w:p w14:paraId="53FF2E7A">
            <w:pPr>
              <w:pStyle w:val="6"/>
            </w:pPr>
          </w:p>
        </w:tc>
        <w:tc>
          <w:tcPr>
            <w:tcW w:w="1207" w:type="dxa"/>
            <w:vAlign w:val="top"/>
          </w:tcPr>
          <w:p w14:paraId="1927123A">
            <w:pPr>
              <w:pStyle w:val="6"/>
            </w:pPr>
          </w:p>
        </w:tc>
        <w:tc>
          <w:tcPr>
            <w:tcW w:w="1279" w:type="dxa"/>
            <w:vAlign w:val="top"/>
          </w:tcPr>
          <w:p w14:paraId="76C4E928">
            <w:pPr>
              <w:pStyle w:val="6"/>
            </w:pPr>
          </w:p>
        </w:tc>
        <w:tc>
          <w:tcPr>
            <w:tcW w:w="1258" w:type="dxa"/>
            <w:vAlign w:val="top"/>
          </w:tcPr>
          <w:p w14:paraId="468E8970">
            <w:pPr>
              <w:pStyle w:val="6"/>
            </w:pPr>
          </w:p>
        </w:tc>
        <w:tc>
          <w:tcPr>
            <w:tcW w:w="1332" w:type="dxa"/>
            <w:vAlign w:val="top"/>
          </w:tcPr>
          <w:p w14:paraId="7B797C85">
            <w:pPr>
              <w:pStyle w:val="6"/>
            </w:pPr>
          </w:p>
        </w:tc>
      </w:tr>
      <w:tr w14:paraId="0E7C9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16908093">
            <w:pPr>
              <w:pStyle w:val="6"/>
            </w:pPr>
          </w:p>
        </w:tc>
        <w:tc>
          <w:tcPr>
            <w:tcW w:w="1375" w:type="dxa"/>
            <w:vAlign w:val="top"/>
          </w:tcPr>
          <w:p w14:paraId="3D648DAB">
            <w:pPr>
              <w:pStyle w:val="6"/>
            </w:pPr>
          </w:p>
        </w:tc>
        <w:tc>
          <w:tcPr>
            <w:tcW w:w="1981" w:type="dxa"/>
            <w:vAlign w:val="top"/>
          </w:tcPr>
          <w:p w14:paraId="119F8E5B">
            <w:pPr>
              <w:pStyle w:val="6"/>
            </w:pPr>
          </w:p>
        </w:tc>
        <w:tc>
          <w:tcPr>
            <w:tcW w:w="1207" w:type="dxa"/>
            <w:vAlign w:val="top"/>
          </w:tcPr>
          <w:p w14:paraId="0240C61C">
            <w:pPr>
              <w:pStyle w:val="6"/>
            </w:pPr>
          </w:p>
        </w:tc>
        <w:tc>
          <w:tcPr>
            <w:tcW w:w="1279" w:type="dxa"/>
            <w:vAlign w:val="top"/>
          </w:tcPr>
          <w:p w14:paraId="774552D6">
            <w:pPr>
              <w:pStyle w:val="6"/>
            </w:pPr>
          </w:p>
        </w:tc>
        <w:tc>
          <w:tcPr>
            <w:tcW w:w="1258" w:type="dxa"/>
            <w:vAlign w:val="top"/>
          </w:tcPr>
          <w:p w14:paraId="5CBAE6EC">
            <w:pPr>
              <w:pStyle w:val="6"/>
            </w:pPr>
          </w:p>
        </w:tc>
        <w:tc>
          <w:tcPr>
            <w:tcW w:w="1332" w:type="dxa"/>
            <w:vAlign w:val="top"/>
          </w:tcPr>
          <w:p w14:paraId="782B52A9">
            <w:pPr>
              <w:pStyle w:val="6"/>
            </w:pPr>
          </w:p>
        </w:tc>
      </w:tr>
      <w:tr w14:paraId="1C32C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700895F1">
            <w:pPr>
              <w:pStyle w:val="6"/>
            </w:pPr>
          </w:p>
        </w:tc>
        <w:tc>
          <w:tcPr>
            <w:tcW w:w="1375" w:type="dxa"/>
            <w:vAlign w:val="top"/>
          </w:tcPr>
          <w:p w14:paraId="68E2F92B">
            <w:pPr>
              <w:pStyle w:val="6"/>
            </w:pPr>
          </w:p>
        </w:tc>
        <w:tc>
          <w:tcPr>
            <w:tcW w:w="1981" w:type="dxa"/>
            <w:vAlign w:val="top"/>
          </w:tcPr>
          <w:p w14:paraId="06FEFE0A">
            <w:pPr>
              <w:pStyle w:val="6"/>
            </w:pPr>
          </w:p>
        </w:tc>
        <w:tc>
          <w:tcPr>
            <w:tcW w:w="1207" w:type="dxa"/>
            <w:vAlign w:val="top"/>
          </w:tcPr>
          <w:p w14:paraId="00343FDD">
            <w:pPr>
              <w:pStyle w:val="6"/>
            </w:pPr>
          </w:p>
        </w:tc>
        <w:tc>
          <w:tcPr>
            <w:tcW w:w="1279" w:type="dxa"/>
            <w:vAlign w:val="top"/>
          </w:tcPr>
          <w:p w14:paraId="5A779F43">
            <w:pPr>
              <w:pStyle w:val="6"/>
            </w:pPr>
          </w:p>
        </w:tc>
        <w:tc>
          <w:tcPr>
            <w:tcW w:w="1258" w:type="dxa"/>
            <w:vAlign w:val="top"/>
          </w:tcPr>
          <w:p w14:paraId="528D5DA8">
            <w:pPr>
              <w:pStyle w:val="6"/>
            </w:pPr>
          </w:p>
        </w:tc>
        <w:tc>
          <w:tcPr>
            <w:tcW w:w="1332" w:type="dxa"/>
            <w:vAlign w:val="top"/>
          </w:tcPr>
          <w:p w14:paraId="665F3A30">
            <w:pPr>
              <w:pStyle w:val="6"/>
            </w:pPr>
          </w:p>
        </w:tc>
      </w:tr>
      <w:tr w14:paraId="69C2A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756ECDBD">
            <w:pPr>
              <w:pStyle w:val="6"/>
            </w:pPr>
          </w:p>
        </w:tc>
        <w:tc>
          <w:tcPr>
            <w:tcW w:w="1375" w:type="dxa"/>
            <w:vAlign w:val="top"/>
          </w:tcPr>
          <w:p w14:paraId="68CF5881">
            <w:pPr>
              <w:pStyle w:val="6"/>
            </w:pPr>
          </w:p>
        </w:tc>
        <w:tc>
          <w:tcPr>
            <w:tcW w:w="1981" w:type="dxa"/>
            <w:vAlign w:val="top"/>
          </w:tcPr>
          <w:p w14:paraId="1AEEE1DF">
            <w:pPr>
              <w:pStyle w:val="6"/>
            </w:pPr>
          </w:p>
        </w:tc>
        <w:tc>
          <w:tcPr>
            <w:tcW w:w="1207" w:type="dxa"/>
            <w:vAlign w:val="top"/>
          </w:tcPr>
          <w:p w14:paraId="6C58676E">
            <w:pPr>
              <w:pStyle w:val="6"/>
            </w:pPr>
          </w:p>
        </w:tc>
        <w:tc>
          <w:tcPr>
            <w:tcW w:w="1279" w:type="dxa"/>
            <w:vAlign w:val="top"/>
          </w:tcPr>
          <w:p w14:paraId="5096222C">
            <w:pPr>
              <w:pStyle w:val="6"/>
            </w:pPr>
          </w:p>
        </w:tc>
        <w:tc>
          <w:tcPr>
            <w:tcW w:w="1258" w:type="dxa"/>
            <w:vAlign w:val="top"/>
          </w:tcPr>
          <w:p w14:paraId="46688203">
            <w:pPr>
              <w:pStyle w:val="6"/>
            </w:pPr>
          </w:p>
        </w:tc>
        <w:tc>
          <w:tcPr>
            <w:tcW w:w="1332" w:type="dxa"/>
            <w:vAlign w:val="top"/>
          </w:tcPr>
          <w:p w14:paraId="1292235A">
            <w:pPr>
              <w:pStyle w:val="6"/>
            </w:pPr>
          </w:p>
        </w:tc>
      </w:tr>
      <w:tr w14:paraId="142D9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425FD0E7">
            <w:pPr>
              <w:pStyle w:val="6"/>
            </w:pPr>
          </w:p>
        </w:tc>
        <w:tc>
          <w:tcPr>
            <w:tcW w:w="1375" w:type="dxa"/>
            <w:vAlign w:val="top"/>
          </w:tcPr>
          <w:p w14:paraId="681C027C">
            <w:pPr>
              <w:pStyle w:val="6"/>
            </w:pPr>
          </w:p>
        </w:tc>
        <w:tc>
          <w:tcPr>
            <w:tcW w:w="1981" w:type="dxa"/>
            <w:vAlign w:val="top"/>
          </w:tcPr>
          <w:p w14:paraId="6C678DA5">
            <w:pPr>
              <w:pStyle w:val="6"/>
            </w:pPr>
          </w:p>
        </w:tc>
        <w:tc>
          <w:tcPr>
            <w:tcW w:w="1207" w:type="dxa"/>
            <w:vAlign w:val="top"/>
          </w:tcPr>
          <w:p w14:paraId="1154A1D2">
            <w:pPr>
              <w:pStyle w:val="6"/>
            </w:pPr>
          </w:p>
        </w:tc>
        <w:tc>
          <w:tcPr>
            <w:tcW w:w="1279" w:type="dxa"/>
            <w:vAlign w:val="top"/>
          </w:tcPr>
          <w:p w14:paraId="68D14602">
            <w:pPr>
              <w:pStyle w:val="6"/>
            </w:pPr>
          </w:p>
        </w:tc>
        <w:tc>
          <w:tcPr>
            <w:tcW w:w="1258" w:type="dxa"/>
            <w:vAlign w:val="top"/>
          </w:tcPr>
          <w:p w14:paraId="057DB937">
            <w:pPr>
              <w:pStyle w:val="6"/>
            </w:pPr>
          </w:p>
        </w:tc>
        <w:tc>
          <w:tcPr>
            <w:tcW w:w="1332" w:type="dxa"/>
            <w:vAlign w:val="top"/>
          </w:tcPr>
          <w:p w14:paraId="174C525D">
            <w:pPr>
              <w:pStyle w:val="6"/>
            </w:pPr>
          </w:p>
        </w:tc>
      </w:tr>
      <w:tr w14:paraId="442C9768">
        <w:tblPrEx>
          <w:tblCellMar>
            <w:top w:w="0" w:type="dxa"/>
            <w:left w:w="0" w:type="dxa"/>
            <w:bottom w:w="0" w:type="dxa"/>
            <w:right w:w="0" w:type="dxa"/>
          </w:tblCellMar>
        </w:tblPrEx>
        <w:trPr>
          <w:trHeight w:val="288" w:hRule="atLeast"/>
        </w:trPr>
        <w:tc>
          <w:tcPr>
            <w:tcW w:w="2028" w:type="dxa"/>
            <w:vAlign w:val="top"/>
          </w:tcPr>
          <w:p w14:paraId="714CD9B6">
            <w:pPr>
              <w:pStyle w:val="6"/>
            </w:pPr>
          </w:p>
        </w:tc>
        <w:tc>
          <w:tcPr>
            <w:tcW w:w="1375" w:type="dxa"/>
            <w:vAlign w:val="top"/>
          </w:tcPr>
          <w:p w14:paraId="7F3E8D66">
            <w:pPr>
              <w:pStyle w:val="6"/>
            </w:pPr>
          </w:p>
        </w:tc>
        <w:tc>
          <w:tcPr>
            <w:tcW w:w="1981" w:type="dxa"/>
            <w:vAlign w:val="top"/>
          </w:tcPr>
          <w:p w14:paraId="508ED1E0">
            <w:pPr>
              <w:pStyle w:val="6"/>
            </w:pPr>
          </w:p>
        </w:tc>
        <w:tc>
          <w:tcPr>
            <w:tcW w:w="1207" w:type="dxa"/>
            <w:vAlign w:val="top"/>
          </w:tcPr>
          <w:p w14:paraId="40E00CDA">
            <w:pPr>
              <w:pStyle w:val="6"/>
            </w:pPr>
          </w:p>
        </w:tc>
        <w:tc>
          <w:tcPr>
            <w:tcW w:w="1279" w:type="dxa"/>
            <w:vAlign w:val="top"/>
          </w:tcPr>
          <w:p w14:paraId="5D3A281E">
            <w:pPr>
              <w:pStyle w:val="6"/>
            </w:pPr>
          </w:p>
        </w:tc>
        <w:tc>
          <w:tcPr>
            <w:tcW w:w="1258" w:type="dxa"/>
            <w:vAlign w:val="top"/>
          </w:tcPr>
          <w:p w14:paraId="65E64187">
            <w:pPr>
              <w:pStyle w:val="6"/>
            </w:pPr>
          </w:p>
        </w:tc>
        <w:tc>
          <w:tcPr>
            <w:tcW w:w="1332" w:type="dxa"/>
            <w:vAlign w:val="top"/>
          </w:tcPr>
          <w:p w14:paraId="3B85280A">
            <w:pPr>
              <w:pStyle w:val="6"/>
            </w:pPr>
          </w:p>
        </w:tc>
      </w:tr>
      <w:tr w14:paraId="6C7EB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0CB9A24B">
            <w:pPr>
              <w:pStyle w:val="6"/>
            </w:pPr>
          </w:p>
        </w:tc>
        <w:tc>
          <w:tcPr>
            <w:tcW w:w="1375" w:type="dxa"/>
            <w:vAlign w:val="top"/>
          </w:tcPr>
          <w:p w14:paraId="5262AF6C">
            <w:pPr>
              <w:pStyle w:val="6"/>
            </w:pPr>
          </w:p>
        </w:tc>
        <w:tc>
          <w:tcPr>
            <w:tcW w:w="1981" w:type="dxa"/>
            <w:vAlign w:val="top"/>
          </w:tcPr>
          <w:p w14:paraId="353BCEBA">
            <w:pPr>
              <w:pStyle w:val="6"/>
            </w:pPr>
          </w:p>
        </w:tc>
        <w:tc>
          <w:tcPr>
            <w:tcW w:w="1207" w:type="dxa"/>
            <w:vAlign w:val="top"/>
          </w:tcPr>
          <w:p w14:paraId="156ECA8E">
            <w:pPr>
              <w:pStyle w:val="6"/>
            </w:pPr>
          </w:p>
        </w:tc>
        <w:tc>
          <w:tcPr>
            <w:tcW w:w="1279" w:type="dxa"/>
            <w:vAlign w:val="top"/>
          </w:tcPr>
          <w:p w14:paraId="52AD64FC">
            <w:pPr>
              <w:pStyle w:val="6"/>
            </w:pPr>
          </w:p>
        </w:tc>
        <w:tc>
          <w:tcPr>
            <w:tcW w:w="1258" w:type="dxa"/>
            <w:vAlign w:val="top"/>
          </w:tcPr>
          <w:p w14:paraId="580C77C2">
            <w:pPr>
              <w:pStyle w:val="6"/>
            </w:pPr>
          </w:p>
        </w:tc>
        <w:tc>
          <w:tcPr>
            <w:tcW w:w="1332" w:type="dxa"/>
            <w:vAlign w:val="top"/>
          </w:tcPr>
          <w:p w14:paraId="69ABE4D8">
            <w:pPr>
              <w:pStyle w:val="6"/>
            </w:pPr>
          </w:p>
        </w:tc>
      </w:tr>
      <w:tr w14:paraId="05BD7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2028" w:type="dxa"/>
            <w:vAlign w:val="top"/>
          </w:tcPr>
          <w:p w14:paraId="2DA08AC7">
            <w:pPr>
              <w:spacing w:before="39" w:line="220" w:lineRule="auto"/>
              <w:ind w:left="119"/>
              <w:rPr>
                <w:rFonts w:ascii="宋体" w:hAnsi="宋体" w:eastAsia="宋体" w:cs="宋体"/>
                <w:sz w:val="20"/>
                <w:szCs w:val="20"/>
              </w:rPr>
            </w:pPr>
            <w:r>
              <w:rPr>
                <w:rFonts w:ascii="宋体" w:hAnsi="宋体" w:eastAsia="宋体" w:cs="宋体"/>
                <w:spacing w:val="7"/>
                <w:sz w:val="20"/>
                <w:szCs w:val="20"/>
              </w:rPr>
              <w:t>二、上年结转</w:t>
            </w:r>
          </w:p>
        </w:tc>
        <w:tc>
          <w:tcPr>
            <w:tcW w:w="1375" w:type="dxa"/>
            <w:vAlign w:val="top"/>
          </w:tcPr>
          <w:p w14:paraId="79D4746B">
            <w:pPr>
              <w:spacing w:before="39" w:line="220" w:lineRule="auto"/>
              <w:ind w:left="276"/>
              <w:rPr>
                <w:rFonts w:ascii="宋体" w:hAnsi="宋体" w:eastAsia="宋体" w:cs="宋体"/>
                <w:sz w:val="20"/>
                <w:szCs w:val="20"/>
              </w:rPr>
            </w:pPr>
            <w:r>
              <w:rPr>
                <w:rFonts w:ascii="宋体" w:hAnsi="宋体" w:eastAsia="宋体" w:cs="宋体"/>
                <w:spacing w:val="3"/>
                <w:sz w:val="20"/>
                <w:szCs w:val="20"/>
              </w:rPr>
              <w:t>7,474.43</w:t>
            </w:r>
          </w:p>
        </w:tc>
        <w:tc>
          <w:tcPr>
            <w:tcW w:w="1981" w:type="dxa"/>
            <w:vAlign w:val="top"/>
          </w:tcPr>
          <w:p w14:paraId="16925AFA">
            <w:pPr>
              <w:pStyle w:val="6"/>
            </w:pPr>
          </w:p>
        </w:tc>
        <w:tc>
          <w:tcPr>
            <w:tcW w:w="1207" w:type="dxa"/>
            <w:vAlign w:val="top"/>
          </w:tcPr>
          <w:p w14:paraId="617F0D92">
            <w:pPr>
              <w:pStyle w:val="6"/>
            </w:pPr>
          </w:p>
        </w:tc>
        <w:tc>
          <w:tcPr>
            <w:tcW w:w="1279" w:type="dxa"/>
            <w:vAlign w:val="top"/>
          </w:tcPr>
          <w:p w14:paraId="71D896CB">
            <w:pPr>
              <w:pStyle w:val="6"/>
            </w:pPr>
          </w:p>
        </w:tc>
        <w:tc>
          <w:tcPr>
            <w:tcW w:w="1258" w:type="dxa"/>
            <w:vAlign w:val="top"/>
          </w:tcPr>
          <w:p w14:paraId="370B84DC">
            <w:pPr>
              <w:pStyle w:val="6"/>
            </w:pPr>
          </w:p>
        </w:tc>
        <w:tc>
          <w:tcPr>
            <w:tcW w:w="1332" w:type="dxa"/>
            <w:vAlign w:val="top"/>
          </w:tcPr>
          <w:p w14:paraId="5B9CB2C1">
            <w:pPr>
              <w:pStyle w:val="6"/>
            </w:pPr>
          </w:p>
        </w:tc>
      </w:tr>
      <w:tr w14:paraId="44809014">
        <w:tblPrEx>
          <w:tblCellMar>
            <w:top w:w="0" w:type="dxa"/>
            <w:left w:w="0" w:type="dxa"/>
            <w:bottom w:w="0" w:type="dxa"/>
            <w:right w:w="0" w:type="dxa"/>
          </w:tblCellMar>
        </w:tblPrEx>
        <w:trPr>
          <w:trHeight w:val="549" w:hRule="atLeast"/>
        </w:trPr>
        <w:tc>
          <w:tcPr>
            <w:tcW w:w="2028" w:type="dxa"/>
            <w:vAlign w:val="top"/>
          </w:tcPr>
          <w:p w14:paraId="329C79F2">
            <w:pPr>
              <w:spacing w:before="34" w:line="233" w:lineRule="auto"/>
              <w:ind w:left="116" w:right="237" w:firstLine="211"/>
              <w:rPr>
                <w:rFonts w:ascii="宋体" w:hAnsi="宋体" w:eastAsia="宋体" w:cs="宋体"/>
                <w:sz w:val="20"/>
                <w:szCs w:val="20"/>
              </w:rPr>
            </w:pPr>
            <w:r>
              <w:rPr>
                <w:rFonts w:hint="eastAsia" w:ascii="宋体" w:hAnsi="宋体" w:eastAsia="宋体" w:cs="宋体"/>
                <w:spacing w:val="8"/>
                <w:sz w:val="20"/>
                <w:szCs w:val="20"/>
                <w:lang w:eastAsia="zh-CN"/>
              </w:rPr>
              <w:t>一般公共预算财政拨款</w:t>
            </w:r>
            <w:r>
              <w:rPr>
                <w:rFonts w:ascii="宋体" w:hAnsi="宋体" w:eastAsia="宋体" w:cs="宋体"/>
                <w:spacing w:val="6"/>
                <w:sz w:val="20"/>
                <w:szCs w:val="20"/>
              </w:rPr>
              <w:t>结转</w:t>
            </w:r>
          </w:p>
        </w:tc>
        <w:tc>
          <w:tcPr>
            <w:tcW w:w="1375" w:type="dxa"/>
            <w:vAlign w:val="top"/>
          </w:tcPr>
          <w:p w14:paraId="0C47A0FA">
            <w:pPr>
              <w:spacing w:before="169" w:line="267" w:lineRule="exact"/>
              <w:ind w:left="378"/>
              <w:rPr>
                <w:rFonts w:ascii="宋体" w:hAnsi="宋体" w:eastAsia="宋体" w:cs="宋体"/>
                <w:sz w:val="20"/>
                <w:szCs w:val="20"/>
              </w:rPr>
            </w:pPr>
            <w:r>
              <w:rPr>
                <w:rFonts w:ascii="宋体" w:hAnsi="宋体" w:eastAsia="宋体" w:cs="宋体"/>
                <w:spacing w:val="3"/>
                <w:position w:val="1"/>
                <w:sz w:val="20"/>
                <w:szCs w:val="20"/>
              </w:rPr>
              <w:t>887.49</w:t>
            </w:r>
          </w:p>
        </w:tc>
        <w:tc>
          <w:tcPr>
            <w:tcW w:w="1981" w:type="dxa"/>
            <w:vAlign w:val="top"/>
          </w:tcPr>
          <w:p w14:paraId="527677AB">
            <w:pPr>
              <w:pStyle w:val="6"/>
            </w:pPr>
          </w:p>
        </w:tc>
        <w:tc>
          <w:tcPr>
            <w:tcW w:w="1207" w:type="dxa"/>
            <w:vAlign w:val="top"/>
          </w:tcPr>
          <w:p w14:paraId="10B416EB">
            <w:pPr>
              <w:pStyle w:val="6"/>
            </w:pPr>
          </w:p>
        </w:tc>
        <w:tc>
          <w:tcPr>
            <w:tcW w:w="1279" w:type="dxa"/>
            <w:vAlign w:val="top"/>
          </w:tcPr>
          <w:p w14:paraId="461F5938">
            <w:pPr>
              <w:pStyle w:val="6"/>
            </w:pPr>
          </w:p>
        </w:tc>
        <w:tc>
          <w:tcPr>
            <w:tcW w:w="1258" w:type="dxa"/>
            <w:vAlign w:val="top"/>
          </w:tcPr>
          <w:p w14:paraId="0500DDAF">
            <w:pPr>
              <w:pStyle w:val="6"/>
            </w:pPr>
          </w:p>
        </w:tc>
        <w:tc>
          <w:tcPr>
            <w:tcW w:w="1332" w:type="dxa"/>
            <w:vAlign w:val="top"/>
          </w:tcPr>
          <w:p w14:paraId="25E8A4CA">
            <w:pPr>
              <w:pStyle w:val="6"/>
            </w:pPr>
          </w:p>
        </w:tc>
      </w:tr>
      <w:tr w14:paraId="4A967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2028" w:type="dxa"/>
            <w:vAlign w:val="top"/>
          </w:tcPr>
          <w:p w14:paraId="1A24B3CB">
            <w:pPr>
              <w:spacing w:before="36" w:line="232" w:lineRule="auto"/>
              <w:ind w:left="117" w:right="237" w:firstLine="206"/>
              <w:rPr>
                <w:rFonts w:ascii="宋体" w:hAnsi="宋体" w:eastAsia="宋体" w:cs="宋体"/>
                <w:sz w:val="20"/>
                <w:szCs w:val="20"/>
              </w:rPr>
            </w:pPr>
            <w:r>
              <w:rPr>
                <w:rFonts w:ascii="宋体" w:hAnsi="宋体" w:eastAsia="宋体" w:cs="宋体"/>
                <w:spacing w:val="8"/>
                <w:sz w:val="20"/>
                <w:szCs w:val="20"/>
              </w:rPr>
              <w:t>政府性基金预算</w:t>
            </w:r>
            <w:r>
              <w:rPr>
                <w:rFonts w:ascii="宋体" w:hAnsi="宋体" w:eastAsia="宋体" w:cs="宋体"/>
                <w:spacing w:val="6"/>
                <w:sz w:val="20"/>
                <w:szCs w:val="20"/>
              </w:rPr>
              <w:t>拨款结转</w:t>
            </w:r>
          </w:p>
        </w:tc>
        <w:tc>
          <w:tcPr>
            <w:tcW w:w="1375" w:type="dxa"/>
            <w:vAlign w:val="top"/>
          </w:tcPr>
          <w:p w14:paraId="508B6823">
            <w:pPr>
              <w:spacing w:before="169" w:line="225" w:lineRule="auto"/>
              <w:ind w:left="273"/>
              <w:rPr>
                <w:rFonts w:ascii="宋体" w:hAnsi="宋体" w:eastAsia="宋体" w:cs="宋体"/>
                <w:sz w:val="20"/>
                <w:szCs w:val="20"/>
              </w:rPr>
            </w:pPr>
            <w:r>
              <w:rPr>
                <w:rFonts w:ascii="宋体" w:hAnsi="宋体" w:eastAsia="宋体" w:cs="宋体"/>
                <w:spacing w:val="3"/>
                <w:sz w:val="20"/>
                <w:szCs w:val="20"/>
              </w:rPr>
              <w:t>6,586.94</w:t>
            </w:r>
          </w:p>
        </w:tc>
        <w:tc>
          <w:tcPr>
            <w:tcW w:w="1981" w:type="dxa"/>
            <w:vAlign w:val="top"/>
          </w:tcPr>
          <w:p w14:paraId="64AECE0B">
            <w:pPr>
              <w:pStyle w:val="6"/>
            </w:pPr>
          </w:p>
        </w:tc>
        <w:tc>
          <w:tcPr>
            <w:tcW w:w="1207" w:type="dxa"/>
            <w:vAlign w:val="top"/>
          </w:tcPr>
          <w:p w14:paraId="209D897C">
            <w:pPr>
              <w:pStyle w:val="6"/>
            </w:pPr>
          </w:p>
        </w:tc>
        <w:tc>
          <w:tcPr>
            <w:tcW w:w="1279" w:type="dxa"/>
            <w:vAlign w:val="top"/>
          </w:tcPr>
          <w:p w14:paraId="41C41A55">
            <w:pPr>
              <w:pStyle w:val="6"/>
            </w:pPr>
          </w:p>
        </w:tc>
        <w:tc>
          <w:tcPr>
            <w:tcW w:w="1258" w:type="dxa"/>
            <w:vAlign w:val="top"/>
          </w:tcPr>
          <w:p w14:paraId="27A3D808">
            <w:pPr>
              <w:pStyle w:val="6"/>
            </w:pPr>
          </w:p>
        </w:tc>
        <w:tc>
          <w:tcPr>
            <w:tcW w:w="1332" w:type="dxa"/>
            <w:vAlign w:val="top"/>
          </w:tcPr>
          <w:p w14:paraId="3389D398">
            <w:pPr>
              <w:pStyle w:val="6"/>
            </w:pPr>
          </w:p>
        </w:tc>
      </w:tr>
      <w:tr w14:paraId="005BB7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2028" w:type="dxa"/>
            <w:vAlign w:val="top"/>
          </w:tcPr>
          <w:p w14:paraId="7BD6AEA2">
            <w:pPr>
              <w:spacing w:before="40" w:line="223" w:lineRule="auto"/>
              <w:ind w:left="608"/>
              <w:rPr>
                <w:rFonts w:ascii="宋体" w:hAnsi="宋体" w:eastAsia="宋体" w:cs="宋体"/>
                <w:sz w:val="20"/>
                <w:szCs w:val="20"/>
              </w:rPr>
            </w:pPr>
            <w:r>
              <w:rPr>
                <w:rFonts w:ascii="宋体" w:hAnsi="宋体" w:eastAsia="宋体" w:cs="宋体"/>
                <w:spacing w:val="5"/>
                <w:sz w:val="20"/>
                <w:szCs w:val="20"/>
              </w:rPr>
              <w:t>收入总计</w:t>
            </w:r>
          </w:p>
        </w:tc>
        <w:tc>
          <w:tcPr>
            <w:tcW w:w="1375" w:type="dxa"/>
            <w:vAlign w:val="top"/>
          </w:tcPr>
          <w:p w14:paraId="1A020D20">
            <w:pPr>
              <w:spacing w:before="40" w:line="223" w:lineRule="auto"/>
              <w:ind w:left="234"/>
              <w:rPr>
                <w:rFonts w:ascii="宋体" w:hAnsi="宋体" w:eastAsia="宋体" w:cs="宋体"/>
                <w:sz w:val="20"/>
                <w:szCs w:val="20"/>
              </w:rPr>
            </w:pPr>
            <w:r>
              <w:rPr>
                <w:rFonts w:ascii="宋体" w:hAnsi="宋体" w:eastAsia="宋体" w:cs="宋体"/>
                <w:spacing w:val="2"/>
                <w:sz w:val="20"/>
                <w:szCs w:val="20"/>
              </w:rPr>
              <w:t>13,670.55</w:t>
            </w:r>
          </w:p>
        </w:tc>
        <w:tc>
          <w:tcPr>
            <w:tcW w:w="1981" w:type="dxa"/>
            <w:vAlign w:val="top"/>
          </w:tcPr>
          <w:p w14:paraId="2F720DFE">
            <w:pPr>
              <w:spacing w:before="40" w:line="223" w:lineRule="auto"/>
              <w:ind w:left="577"/>
              <w:rPr>
                <w:rFonts w:ascii="宋体" w:hAnsi="宋体" w:eastAsia="宋体" w:cs="宋体"/>
                <w:sz w:val="20"/>
                <w:szCs w:val="20"/>
              </w:rPr>
            </w:pPr>
            <w:r>
              <w:rPr>
                <w:rFonts w:ascii="宋体" w:hAnsi="宋体" w:eastAsia="宋体" w:cs="宋体"/>
                <w:spacing w:val="7"/>
                <w:sz w:val="20"/>
                <w:szCs w:val="20"/>
              </w:rPr>
              <w:t>支出总计</w:t>
            </w:r>
          </w:p>
        </w:tc>
        <w:tc>
          <w:tcPr>
            <w:tcW w:w="1207" w:type="dxa"/>
            <w:vAlign w:val="top"/>
          </w:tcPr>
          <w:p w14:paraId="3C153583">
            <w:pPr>
              <w:spacing w:before="40" w:line="223" w:lineRule="auto"/>
              <w:ind w:left="152"/>
              <w:rPr>
                <w:rFonts w:ascii="宋体" w:hAnsi="宋体" w:eastAsia="宋体" w:cs="宋体"/>
                <w:sz w:val="20"/>
                <w:szCs w:val="20"/>
              </w:rPr>
            </w:pPr>
            <w:r>
              <w:rPr>
                <w:rFonts w:ascii="宋体" w:hAnsi="宋体" w:eastAsia="宋体" w:cs="宋体"/>
                <w:spacing w:val="2"/>
                <w:sz w:val="20"/>
                <w:szCs w:val="20"/>
              </w:rPr>
              <w:t>13,670.55</w:t>
            </w:r>
          </w:p>
        </w:tc>
        <w:tc>
          <w:tcPr>
            <w:tcW w:w="1279" w:type="dxa"/>
            <w:vAlign w:val="top"/>
          </w:tcPr>
          <w:p w14:paraId="65259C8C">
            <w:pPr>
              <w:spacing w:before="40" w:line="223" w:lineRule="auto"/>
              <w:ind w:left="230"/>
              <w:rPr>
                <w:rFonts w:ascii="宋体" w:hAnsi="宋体" w:eastAsia="宋体" w:cs="宋体"/>
                <w:sz w:val="20"/>
                <w:szCs w:val="20"/>
              </w:rPr>
            </w:pPr>
            <w:r>
              <w:rPr>
                <w:rFonts w:ascii="宋体" w:hAnsi="宋体" w:eastAsia="宋体" w:cs="宋体"/>
                <w:spacing w:val="3"/>
                <w:sz w:val="20"/>
                <w:szCs w:val="20"/>
              </w:rPr>
              <w:t>7,083.61</w:t>
            </w:r>
          </w:p>
        </w:tc>
        <w:tc>
          <w:tcPr>
            <w:tcW w:w="1258" w:type="dxa"/>
            <w:vAlign w:val="top"/>
          </w:tcPr>
          <w:p w14:paraId="489FC684">
            <w:pPr>
              <w:spacing w:before="40" w:line="223" w:lineRule="auto"/>
              <w:ind w:left="218"/>
              <w:rPr>
                <w:rFonts w:ascii="宋体" w:hAnsi="宋体" w:eastAsia="宋体" w:cs="宋体"/>
                <w:sz w:val="20"/>
                <w:szCs w:val="20"/>
              </w:rPr>
            </w:pPr>
            <w:r>
              <w:rPr>
                <w:rFonts w:ascii="宋体" w:hAnsi="宋体" w:eastAsia="宋体" w:cs="宋体"/>
                <w:spacing w:val="3"/>
                <w:sz w:val="20"/>
                <w:szCs w:val="20"/>
              </w:rPr>
              <w:t>6,586.94</w:t>
            </w:r>
          </w:p>
        </w:tc>
        <w:tc>
          <w:tcPr>
            <w:tcW w:w="1332" w:type="dxa"/>
            <w:vAlign w:val="top"/>
          </w:tcPr>
          <w:p w14:paraId="5D78469F">
            <w:pPr>
              <w:spacing w:before="40" w:line="223" w:lineRule="auto"/>
              <w:ind w:left="462"/>
              <w:rPr>
                <w:rFonts w:ascii="宋体" w:hAnsi="宋体" w:eastAsia="宋体" w:cs="宋体"/>
                <w:sz w:val="20"/>
                <w:szCs w:val="20"/>
              </w:rPr>
            </w:pPr>
            <w:r>
              <w:rPr>
                <w:rFonts w:ascii="宋体" w:hAnsi="宋体" w:eastAsia="宋体" w:cs="宋体"/>
                <w:spacing w:val="2"/>
                <w:sz w:val="20"/>
                <w:szCs w:val="20"/>
              </w:rPr>
              <w:t>0.00</w:t>
            </w:r>
          </w:p>
        </w:tc>
      </w:tr>
    </w:tbl>
    <w:p w14:paraId="407BE019">
      <w:pPr>
        <w:rPr>
          <w:rFonts w:ascii="Arial"/>
          <w:sz w:val="21"/>
        </w:rPr>
      </w:pPr>
    </w:p>
    <w:p w14:paraId="5633228F">
      <w:pPr>
        <w:rPr>
          <w:rFonts w:ascii="Arial" w:hAnsi="Arial" w:eastAsia="Arial" w:cs="Arial"/>
          <w:sz w:val="21"/>
          <w:szCs w:val="21"/>
        </w:rPr>
        <w:sectPr>
          <w:pgSz w:w="11906" w:h="16839"/>
          <w:pgMar w:top="1196" w:right="833" w:bottom="0" w:left="607" w:header="0" w:footer="0" w:gutter="0"/>
          <w:cols w:space="720" w:num="1"/>
        </w:sectPr>
      </w:pPr>
    </w:p>
    <w:p w14:paraId="28201D8C">
      <w:pPr>
        <w:spacing w:before="48" w:line="219" w:lineRule="auto"/>
        <w:ind w:left="4167"/>
        <w:rPr>
          <w:rFonts w:ascii="宋体" w:hAnsi="宋体" w:eastAsia="宋体" w:cs="宋体"/>
          <w:sz w:val="24"/>
          <w:szCs w:val="24"/>
        </w:rPr>
      </w:pPr>
      <w:r>
        <w:rPr>
          <w:rFonts w:ascii="宋体" w:hAnsi="宋体" w:eastAsia="宋体" w:cs="宋体"/>
          <w:b/>
          <w:bCs/>
          <w:spacing w:val="-4"/>
          <w:sz w:val="24"/>
          <w:szCs w:val="24"/>
        </w:rPr>
        <w:t>一般公共预算支出表</w:t>
      </w:r>
    </w:p>
    <w:p w14:paraId="7271041A">
      <w:pPr>
        <w:spacing w:before="246" w:line="219" w:lineRule="auto"/>
        <w:ind w:left="121"/>
        <w:rPr>
          <w:rFonts w:ascii="宋体" w:hAnsi="宋体" w:eastAsia="宋体" w:cs="宋体"/>
          <w:sz w:val="18"/>
          <w:szCs w:val="18"/>
        </w:rPr>
      </w:pPr>
      <w:r>
        <w:rPr>
          <w:rFonts w:ascii="宋体" w:hAnsi="宋体" w:eastAsia="宋体" w:cs="宋体"/>
          <w:sz w:val="18"/>
          <w:szCs w:val="18"/>
        </w:rPr>
        <w:t>填报单位</w:t>
      </w:r>
      <w:r>
        <w:rPr>
          <w:rFonts w:hint="eastAsia" w:ascii="宋体" w:hAnsi="宋体" w:eastAsia="宋体" w:cs="宋体"/>
          <w:sz w:val="18"/>
          <w:szCs w:val="18"/>
          <w:lang w:eastAsia="zh-CN"/>
        </w:rPr>
        <w:t>：</w:t>
      </w:r>
      <w:r>
        <w:rPr>
          <w:rFonts w:ascii="宋体" w:hAnsi="宋体" w:eastAsia="宋体" w:cs="宋体"/>
          <w:sz w:val="18"/>
          <w:szCs w:val="18"/>
        </w:rPr>
        <w:t>202001</w:t>
      </w:r>
      <w:r>
        <w:rPr>
          <w:rFonts w:ascii="宋体" w:hAnsi="宋体" w:eastAsia="宋体" w:cs="宋体"/>
          <w:spacing w:val="-35"/>
          <w:sz w:val="18"/>
          <w:szCs w:val="18"/>
        </w:rPr>
        <w:t xml:space="preserve"> </w:t>
      </w:r>
      <w:r>
        <w:rPr>
          <w:rFonts w:ascii="宋体" w:hAnsi="宋体" w:eastAsia="宋体" w:cs="宋体"/>
          <w:sz w:val="18"/>
          <w:szCs w:val="18"/>
        </w:rPr>
        <w:t xml:space="preserve">安义县民政局       </w:t>
      </w:r>
      <w:r>
        <w:rPr>
          <w:rFonts w:ascii="宋体" w:hAnsi="宋体" w:eastAsia="宋体" w:cs="宋体"/>
          <w:spacing w:val="-1"/>
          <w:sz w:val="18"/>
          <w:szCs w:val="18"/>
        </w:rPr>
        <w:t xml:space="preserve">                                                                      单位：万元</w:t>
      </w:r>
    </w:p>
    <w:p w14:paraId="3652A120">
      <w:pPr>
        <w:spacing w:line="86" w:lineRule="exact"/>
      </w:pPr>
    </w:p>
    <w:tbl>
      <w:tblPr>
        <w:tblStyle w:val="5"/>
        <w:tblW w:w="104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90"/>
        <w:gridCol w:w="3305"/>
        <w:gridCol w:w="2209"/>
        <w:gridCol w:w="1431"/>
        <w:gridCol w:w="1735"/>
      </w:tblGrid>
      <w:tr w14:paraId="7D721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5095" w:type="dxa"/>
            <w:gridSpan w:val="2"/>
            <w:vAlign w:val="top"/>
          </w:tcPr>
          <w:p w14:paraId="05A08404">
            <w:pPr>
              <w:spacing w:before="57" w:line="219" w:lineRule="auto"/>
              <w:ind w:left="1833"/>
              <w:rPr>
                <w:rFonts w:ascii="宋体" w:hAnsi="宋体" w:eastAsia="宋体" w:cs="宋体"/>
                <w:sz w:val="18"/>
                <w:szCs w:val="18"/>
              </w:rPr>
            </w:pPr>
            <w:r>
              <w:rPr>
                <w:rFonts w:ascii="宋体" w:hAnsi="宋体" w:eastAsia="宋体" w:cs="宋体"/>
                <w:spacing w:val="-1"/>
                <w:sz w:val="18"/>
                <w:szCs w:val="18"/>
              </w:rPr>
              <w:t>支出功能分类科目</w:t>
            </w:r>
          </w:p>
        </w:tc>
        <w:tc>
          <w:tcPr>
            <w:tcW w:w="5375" w:type="dxa"/>
            <w:gridSpan w:val="3"/>
            <w:vAlign w:val="top"/>
          </w:tcPr>
          <w:p w14:paraId="7F53FEB9">
            <w:pPr>
              <w:spacing w:before="57" w:line="219" w:lineRule="auto"/>
              <w:ind w:left="2130"/>
              <w:rPr>
                <w:rFonts w:ascii="宋体" w:hAnsi="宋体" w:eastAsia="宋体" w:cs="宋体"/>
                <w:sz w:val="18"/>
                <w:szCs w:val="18"/>
              </w:rPr>
            </w:pPr>
            <w:r>
              <w:rPr>
                <w:rFonts w:ascii="宋体" w:hAnsi="宋体" w:eastAsia="宋体" w:cs="宋体"/>
                <w:spacing w:val="-2"/>
                <w:sz w:val="18"/>
                <w:szCs w:val="18"/>
              </w:rPr>
              <w:t>2026</w:t>
            </w:r>
            <w:r>
              <w:rPr>
                <w:rFonts w:ascii="宋体" w:hAnsi="宋体" w:eastAsia="宋体" w:cs="宋体"/>
                <w:spacing w:val="-38"/>
                <w:sz w:val="18"/>
                <w:szCs w:val="18"/>
              </w:rPr>
              <w:t xml:space="preserve"> </w:t>
            </w:r>
            <w:r>
              <w:rPr>
                <w:rFonts w:ascii="宋体" w:hAnsi="宋体" w:eastAsia="宋体" w:cs="宋体"/>
                <w:spacing w:val="-2"/>
                <w:sz w:val="18"/>
                <w:szCs w:val="18"/>
              </w:rPr>
              <w:t>年预算数</w:t>
            </w:r>
          </w:p>
        </w:tc>
      </w:tr>
      <w:tr w14:paraId="79FDB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790" w:type="dxa"/>
            <w:vAlign w:val="top"/>
          </w:tcPr>
          <w:p w14:paraId="43CB1E34">
            <w:pPr>
              <w:spacing w:before="52" w:line="219" w:lineRule="auto"/>
              <w:ind w:left="539"/>
              <w:rPr>
                <w:rFonts w:ascii="宋体" w:hAnsi="宋体" w:eastAsia="宋体" w:cs="宋体"/>
                <w:sz w:val="18"/>
                <w:szCs w:val="18"/>
              </w:rPr>
            </w:pPr>
            <w:r>
              <w:rPr>
                <w:rFonts w:ascii="宋体" w:hAnsi="宋体" w:eastAsia="宋体" w:cs="宋体"/>
                <w:spacing w:val="-2"/>
                <w:sz w:val="18"/>
                <w:szCs w:val="18"/>
              </w:rPr>
              <w:t>科目编码</w:t>
            </w:r>
          </w:p>
        </w:tc>
        <w:tc>
          <w:tcPr>
            <w:tcW w:w="3305" w:type="dxa"/>
            <w:vAlign w:val="top"/>
          </w:tcPr>
          <w:p w14:paraId="6372D315">
            <w:pPr>
              <w:spacing w:before="52" w:line="219" w:lineRule="auto"/>
              <w:ind w:left="1296"/>
              <w:rPr>
                <w:rFonts w:ascii="宋体" w:hAnsi="宋体" w:eastAsia="宋体" w:cs="宋体"/>
                <w:sz w:val="18"/>
                <w:szCs w:val="18"/>
              </w:rPr>
            </w:pPr>
            <w:r>
              <w:rPr>
                <w:rFonts w:ascii="宋体" w:hAnsi="宋体" w:eastAsia="宋体" w:cs="宋体"/>
                <w:spacing w:val="-2"/>
                <w:sz w:val="18"/>
                <w:szCs w:val="18"/>
              </w:rPr>
              <w:t>科目名称</w:t>
            </w:r>
          </w:p>
        </w:tc>
        <w:tc>
          <w:tcPr>
            <w:tcW w:w="2209" w:type="dxa"/>
            <w:vAlign w:val="top"/>
          </w:tcPr>
          <w:p w14:paraId="66AE15FA">
            <w:pPr>
              <w:spacing w:before="52" w:line="221" w:lineRule="auto"/>
              <w:ind w:left="929"/>
              <w:rPr>
                <w:rFonts w:ascii="宋体" w:hAnsi="宋体" w:eastAsia="宋体" w:cs="宋体"/>
                <w:sz w:val="18"/>
                <w:szCs w:val="18"/>
              </w:rPr>
            </w:pPr>
            <w:r>
              <w:rPr>
                <w:rFonts w:ascii="宋体" w:hAnsi="宋体" w:eastAsia="宋体" w:cs="宋体"/>
                <w:spacing w:val="-4"/>
                <w:sz w:val="18"/>
                <w:szCs w:val="18"/>
              </w:rPr>
              <w:t>合计</w:t>
            </w:r>
          </w:p>
        </w:tc>
        <w:tc>
          <w:tcPr>
            <w:tcW w:w="1431" w:type="dxa"/>
            <w:vAlign w:val="top"/>
          </w:tcPr>
          <w:p w14:paraId="7ECC9F33">
            <w:pPr>
              <w:spacing w:before="52" w:line="219" w:lineRule="auto"/>
              <w:ind w:left="361"/>
              <w:rPr>
                <w:rFonts w:ascii="宋体" w:hAnsi="宋体" w:eastAsia="宋体" w:cs="宋体"/>
                <w:sz w:val="18"/>
                <w:szCs w:val="18"/>
              </w:rPr>
            </w:pPr>
            <w:r>
              <w:rPr>
                <w:rFonts w:ascii="宋体" w:hAnsi="宋体" w:eastAsia="宋体" w:cs="宋体"/>
                <w:spacing w:val="-2"/>
                <w:sz w:val="18"/>
                <w:szCs w:val="18"/>
              </w:rPr>
              <w:t>基本支出</w:t>
            </w:r>
          </w:p>
        </w:tc>
        <w:tc>
          <w:tcPr>
            <w:tcW w:w="1735" w:type="dxa"/>
            <w:vAlign w:val="top"/>
          </w:tcPr>
          <w:p w14:paraId="225E7F78">
            <w:pPr>
              <w:spacing w:before="53" w:line="220" w:lineRule="auto"/>
              <w:ind w:left="514"/>
              <w:rPr>
                <w:rFonts w:ascii="宋体" w:hAnsi="宋体" w:eastAsia="宋体" w:cs="宋体"/>
                <w:sz w:val="18"/>
                <w:szCs w:val="18"/>
              </w:rPr>
            </w:pPr>
            <w:r>
              <w:rPr>
                <w:rFonts w:ascii="宋体" w:hAnsi="宋体" w:eastAsia="宋体" w:cs="宋体"/>
                <w:spacing w:val="-3"/>
                <w:sz w:val="18"/>
                <w:szCs w:val="18"/>
              </w:rPr>
              <w:t>项目支出</w:t>
            </w:r>
          </w:p>
        </w:tc>
      </w:tr>
      <w:tr w14:paraId="650CA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794D9FA9">
            <w:pPr>
              <w:spacing w:before="53" w:line="230" w:lineRule="auto"/>
              <w:ind w:left="810"/>
              <w:rPr>
                <w:rFonts w:ascii="宋体" w:hAnsi="宋体" w:eastAsia="宋体" w:cs="宋体"/>
                <w:sz w:val="18"/>
                <w:szCs w:val="18"/>
              </w:rPr>
            </w:pPr>
            <w:r>
              <w:rPr>
                <w:rFonts w:ascii="宋体" w:hAnsi="宋体" w:eastAsia="宋体" w:cs="宋体"/>
                <w:spacing w:val="-3"/>
                <w:sz w:val="18"/>
                <w:szCs w:val="18"/>
              </w:rPr>
              <w:t>**</w:t>
            </w:r>
          </w:p>
        </w:tc>
        <w:tc>
          <w:tcPr>
            <w:tcW w:w="3305" w:type="dxa"/>
            <w:vAlign w:val="top"/>
          </w:tcPr>
          <w:p w14:paraId="05B8EA91">
            <w:pPr>
              <w:spacing w:before="53" w:line="230" w:lineRule="auto"/>
              <w:ind w:left="1564"/>
              <w:rPr>
                <w:rFonts w:ascii="宋体" w:hAnsi="宋体" w:eastAsia="宋体" w:cs="宋体"/>
                <w:sz w:val="18"/>
                <w:szCs w:val="18"/>
              </w:rPr>
            </w:pPr>
            <w:r>
              <w:rPr>
                <w:rFonts w:ascii="宋体" w:hAnsi="宋体" w:eastAsia="宋体" w:cs="宋体"/>
                <w:spacing w:val="-3"/>
                <w:sz w:val="18"/>
                <w:szCs w:val="18"/>
              </w:rPr>
              <w:t>**</w:t>
            </w:r>
          </w:p>
        </w:tc>
        <w:tc>
          <w:tcPr>
            <w:tcW w:w="2209" w:type="dxa"/>
            <w:vAlign w:val="top"/>
          </w:tcPr>
          <w:p w14:paraId="5B4E4E61">
            <w:pPr>
              <w:spacing w:before="53" w:line="230" w:lineRule="auto"/>
              <w:ind w:left="1078"/>
              <w:rPr>
                <w:rFonts w:ascii="宋体" w:hAnsi="宋体" w:eastAsia="宋体" w:cs="宋体"/>
                <w:sz w:val="18"/>
                <w:szCs w:val="18"/>
              </w:rPr>
            </w:pPr>
            <w:r>
              <w:rPr>
                <w:rFonts w:ascii="宋体" w:hAnsi="宋体" w:eastAsia="宋体" w:cs="宋体"/>
                <w:sz w:val="18"/>
                <w:szCs w:val="18"/>
              </w:rPr>
              <w:t>1</w:t>
            </w:r>
          </w:p>
        </w:tc>
        <w:tc>
          <w:tcPr>
            <w:tcW w:w="1431" w:type="dxa"/>
            <w:vAlign w:val="top"/>
          </w:tcPr>
          <w:p w14:paraId="1EE0D598">
            <w:pPr>
              <w:spacing w:before="53" w:line="230" w:lineRule="auto"/>
              <w:ind w:left="677"/>
              <w:rPr>
                <w:rFonts w:ascii="宋体" w:hAnsi="宋体" w:eastAsia="宋体" w:cs="宋体"/>
                <w:sz w:val="18"/>
                <w:szCs w:val="18"/>
              </w:rPr>
            </w:pPr>
            <w:r>
              <w:rPr>
                <w:rFonts w:ascii="宋体" w:hAnsi="宋体" w:eastAsia="宋体" w:cs="宋体"/>
                <w:sz w:val="18"/>
                <w:szCs w:val="18"/>
              </w:rPr>
              <w:t>2</w:t>
            </w:r>
          </w:p>
        </w:tc>
        <w:tc>
          <w:tcPr>
            <w:tcW w:w="1735" w:type="dxa"/>
            <w:vAlign w:val="top"/>
          </w:tcPr>
          <w:p w14:paraId="176FDBA4">
            <w:pPr>
              <w:spacing w:before="53" w:line="230" w:lineRule="auto"/>
              <w:ind w:left="829"/>
              <w:rPr>
                <w:rFonts w:ascii="宋体" w:hAnsi="宋体" w:eastAsia="宋体" w:cs="宋体"/>
                <w:sz w:val="18"/>
                <w:szCs w:val="18"/>
              </w:rPr>
            </w:pPr>
            <w:r>
              <w:rPr>
                <w:rFonts w:ascii="宋体" w:hAnsi="宋体" w:eastAsia="宋体" w:cs="宋体"/>
                <w:sz w:val="18"/>
                <w:szCs w:val="18"/>
              </w:rPr>
              <w:t>3</w:t>
            </w:r>
          </w:p>
        </w:tc>
      </w:tr>
      <w:tr w14:paraId="6FE1C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3E3DAD85">
            <w:pPr>
              <w:pStyle w:val="6"/>
            </w:pPr>
          </w:p>
        </w:tc>
        <w:tc>
          <w:tcPr>
            <w:tcW w:w="3305" w:type="dxa"/>
            <w:vAlign w:val="top"/>
          </w:tcPr>
          <w:p w14:paraId="377B5166">
            <w:pPr>
              <w:spacing w:before="53" w:line="221" w:lineRule="auto"/>
              <w:ind w:left="1476"/>
              <w:rPr>
                <w:rFonts w:ascii="宋体" w:hAnsi="宋体" w:eastAsia="宋体" w:cs="宋体"/>
                <w:sz w:val="18"/>
                <w:szCs w:val="18"/>
              </w:rPr>
            </w:pPr>
            <w:r>
              <w:rPr>
                <w:rFonts w:ascii="宋体" w:hAnsi="宋体" w:eastAsia="宋体" w:cs="宋体"/>
                <w:b/>
                <w:bCs/>
                <w:spacing w:val="-6"/>
                <w:sz w:val="18"/>
                <w:szCs w:val="18"/>
              </w:rPr>
              <w:t>合计</w:t>
            </w:r>
          </w:p>
        </w:tc>
        <w:tc>
          <w:tcPr>
            <w:tcW w:w="2209" w:type="dxa"/>
            <w:vAlign w:val="top"/>
          </w:tcPr>
          <w:p w14:paraId="3C0A4053">
            <w:pPr>
              <w:spacing w:before="54" w:line="216" w:lineRule="auto"/>
              <w:ind w:left="747"/>
              <w:rPr>
                <w:rFonts w:ascii="宋体" w:hAnsi="宋体" w:eastAsia="宋体" w:cs="宋体"/>
                <w:sz w:val="18"/>
                <w:szCs w:val="18"/>
              </w:rPr>
            </w:pPr>
            <w:r>
              <w:rPr>
                <w:rFonts w:ascii="宋体" w:hAnsi="宋体" w:eastAsia="宋体" w:cs="宋体"/>
                <w:b/>
                <w:bCs/>
                <w:spacing w:val="-2"/>
                <w:sz w:val="18"/>
                <w:szCs w:val="18"/>
              </w:rPr>
              <w:t>6,196.12</w:t>
            </w:r>
          </w:p>
        </w:tc>
        <w:tc>
          <w:tcPr>
            <w:tcW w:w="1431" w:type="dxa"/>
            <w:vAlign w:val="top"/>
          </w:tcPr>
          <w:p w14:paraId="5953AF10">
            <w:pPr>
              <w:spacing w:before="53" w:line="230" w:lineRule="auto"/>
              <w:ind w:left="450"/>
              <w:rPr>
                <w:rFonts w:ascii="宋体" w:hAnsi="宋体" w:eastAsia="宋体" w:cs="宋体"/>
                <w:sz w:val="18"/>
                <w:szCs w:val="18"/>
              </w:rPr>
            </w:pPr>
            <w:r>
              <w:rPr>
                <w:rFonts w:ascii="宋体" w:hAnsi="宋体" w:eastAsia="宋体" w:cs="宋体"/>
                <w:b/>
                <w:bCs/>
                <w:spacing w:val="-3"/>
                <w:sz w:val="18"/>
                <w:szCs w:val="18"/>
              </w:rPr>
              <w:t>861.64</w:t>
            </w:r>
          </w:p>
        </w:tc>
        <w:tc>
          <w:tcPr>
            <w:tcW w:w="1735" w:type="dxa"/>
            <w:vAlign w:val="top"/>
          </w:tcPr>
          <w:p w14:paraId="47697BB7">
            <w:pPr>
              <w:spacing w:before="54" w:line="216" w:lineRule="auto"/>
              <w:ind w:left="513"/>
              <w:rPr>
                <w:rFonts w:ascii="宋体" w:hAnsi="宋体" w:eastAsia="宋体" w:cs="宋体"/>
                <w:sz w:val="18"/>
                <w:szCs w:val="18"/>
              </w:rPr>
            </w:pPr>
            <w:r>
              <w:rPr>
                <w:rFonts w:ascii="宋体" w:hAnsi="宋体" w:eastAsia="宋体" w:cs="宋体"/>
                <w:b/>
                <w:bCs/>
                <w:spacing w:val="-3"/>
                <w:sz w:val="18"/>
                <w:szCs w:val="18"/>
              </w:rPr>
              <w:t>5,334.48</w:t>
            </w:r>
          </w:p>
        </w:tc>
      </w:tr>
      <w:tr w14:paraId="4B37A8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5BAF85F6">
            <w:pPr>
              <w:spacing w:before="53" w:line="230" w:lineRule="auto"/>
              <w:ind w:left="764"/>
              <w:rPr>
                <w:rFonts w:ascii="宋体" w:hAnsi="宋体" w:eastAsia="宋体" w:cs="宋体"/>
                <w:sz w:val="18"/>
                <w:szCs w:val="18"/>
              </w:rPr>
            </w:pPr>
            <w:r>
              <w:rPr>
                <w:rFonts w:ascii="宋体" w:hAnsi="宋体" w:eastAsia="宋体" w:cs="宋体"/>
                <w:b/>
                <w:bCs/>
                <w:spacing w:val="-5"/>
                <w:sz w:val="18"/>
                <w:szCs w:val="18"/>
              </w:rPr>
              <w:t>208</w:t>
            </w:r>
          </w:p>
        </w:tc>
        <w:tc>
          <w:tcPr>
            <w:tcW w:w="3305" w:type="dxa"/>
            <w:vAlign w:val="top"/>
          </w:tcPr>
          <w:p w14:paraId="5150B003">
            <w:pPr>
              <w:spacing w:before="53" w:line="219" w:lineRule="auto"/>
              <w:ind w:left="843"/>
              <w:rPr>
                <w:rFonts w:ascii="宋体" w:hAnsi="宋体" w:eastAsia="宋体" w:cs="宋体"/>
                <w:sz w:val="18"/>
                <w:szCs w:val="18"/>
              </w:rPr>
            </w:pPr>
            <w:r>
              <w:rPr>
                <w:rFonts w:ascii="宋体" w:hAnsi="宋体" w:eastAsia="宋体" w:cs="宋体"/>
                <w:b/>
                <w:bCs/>
                <w:spacing w:val="-3"/>
                <w:sz w:val="18"/>
                <w:szCs w:val="18"/>
              </w:rPr>
              <w:t>社会保障和就业支出</w:t>
            </w:r>
          </w:p>
        </w:tc>
        <w:tc>
          <w:tcPr>
            <w:tcW w:w="2209" w:type="dxa"/>
            <w:vAlign w:val="top"/>
          </w:tcPr>
          <w:p w14:paraId="74D9223E">
            <w:pPr>
              <w:spacing w:before="53" w:line="216" w:lineRule="auto"/>
              <w:ind w:left="747"/>
              <w:rPr>
                <w:rFonts w:ascii="宋体" w:hAnsi="宋体" w:eastAsia="宋体" w:cs="宋体"/>
                <w:sz w:val="18"/>
                <w:szCs w:val="18"/>
              </w:rPr>
            </w:pPr>
            <w:r>
              <w:rPr>
                <w:rFonts w:ascii="宋体" w:hAnsi="宋体" w:eastAsia="宋体" w:cs="宋体"/>
                <w:b/>
                <w:bCs/>
                <w:spacing w:val="-2"/>
                <w:sz w:val="18"/>
                <w:szCs w:val="18"/>
              </w:rPr>
              <w:t>6,090.47</w:t>
            </w:r>
          </w:p>
        </w:tc>
        <w:tc>
          <w:tcPr>
            <w:tcW w:w="1431" w:type="dxa"/>
            <w:vAlign w:val="top"/>
          </w:tcPr>
          <w:p w14:paraId="3832E686">
            <w:pPr>
              <w:spacing w:before="53" w:line="230" w:lineRule="auto"/>
              <w:ind w:left="454"/>
              <w:rPr>
                <w:rFonts w:ascii="宋体" w:hAnsi="宋体" w:eastAsia="宋体" w:cs="宋体"/>
                <w:sz w:val="18"/>
                <w:szCs w:val="18"/>
              </w:rPr>
            </w:pPr>
            <w:r>
              <w:rPr>
                <w:rFonts w:ascii="宋体" w:hAnsi="宋体" w:eastAsia="宋体" w:cs="宋体"/>
                <w:b/>
                <w:bCs/>
                <w:spacing w:val="-3"/>
                <w:sz w:val="18"/>
                <w:szCs w:val="18"/>
              </w:rPr>
              <w:t>755.99</w:t>
            </w:r>
          </w:p>
        </w:tc>
        <w:tc>
          <w:tcPr>
            <w:tcW w:w="1735" w:type="dxa"/>
            <w:vAlign w:val="top"/>
          </w:tcPr>
          <w:p w14:paraId="5DB286F3">
            <w:pPr>
              <w:spacing w:before="53" w:line="216" w:lineRule="auto"/>
              <w:ind w:left="513"/>
              <w:rPr>
                <w:rFonts w:ascii="宋体" w:hAnsi="宋体" w:eastAsia="宋体" w:cs="宋体"/>
                <w:sz w:val="18"/>
                <w:szCs w:val="18"/>
              </w:rPr>
            </w:pPr>
            <w:r>
              <w:rPr>
                <w:rFonts w:ascii="宋体" w:hAnsi="宋体" w:eastAsia="宋体" w:cs="宋体"/>
                <w:b/>
                <w:bCs/>
                <w:spacing w:val="-3"/>
                <w:sz w:val="18"/>
                <w:szCs w:val="18"/>
              </w:rPr>
              <w:t>5,334.48</w:t>
            </w:r>
          </w:p>
        </w:tc>
      </w:tr>
      <w:tr w14:paraId="41B6B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790" w:type="dxa"/>
            <w:vAlign w:val="top"/>
          </w:tcPr>
          <w:p w14:paraId="4FE0BBD4">
            <w:pPr>
              <w:spacing w:before="53" w:line="229" w:lineRule="auto"/>
              <w:ind w:left="673"/>
              <w:rPr>
                <w:rFonts w:ascii="宋体" w:hAnsi="宋体" w:eastAsia="宋体" w:cs="宋体"/>
                <w:sz w:val="18"/>
                <w:szCs w:val="18"/>
              </w:rPr>
            </w:pPr>
            <w:r>
              <w:rPr>
                <w:rFonts w:ascii="宋体" w:hAnsi="宋体" w:eastAsia="宋体" w:cs="宋体"/>
                <w:b/>
                <w:bCs/>
                <w:spacing w:val="-3"/>
                <w:sz w:val="18"/>
                <w:szCs w:val="18"/>
              </w:rPr>
              <w:t>20802</w:t>
            </w:r>
          </w:p>
        </w:tc>
        <w:tc>
          <w:tcPr>
            <w:tcW w:w="3305" w:type="dxa"/>
            <w:vAlign w:val="top"/>
          </w:tcPr>
          <w:p w14:paraId="32AD2448">
            <w:pPr>
              <w:spacing w:before="53" w:line="219" w:lineRule="auto"/>
              <w:ind w:left="1131"/>
              <w:rPr>
                <w:rFonts w:ascii="宋体" w:hAnsi="宋体" w:eastAsia="宋体" w:cs="宋体"/>
                <w:sz w:val="18"/>
                <w:szCs w:val="18"/>
              </w:rPr>
            </w:pPr>
            <w:r>
              <w:rPr>
                <w:rFonts w:ascii="宋体" w:hAnsi="宋体" w:eastAsia="宋体" w:cs="宋体"/>
                <w:b/>
                <w:bCs/>
                <w:spacing w:val="-6"/>
                <w:sz w:val="18"/>
                <w:szCs w:val="18"/>
              </w:rPr>
              <w:t>民政管理事务</w:t>
            </w:r>
          </w:p>
        </w:tc>
        <w:tc>
          <w:tcPr>
            <w:tcW w:w="2209" w:type="dxa"/>
            <w:vAlign w:val="top"/>
          </w:tcPr>
          <w:p w14:paraId="47D257D1">
            <w:pPr>
              <w:spacing w:before="53" w:line="229" w:lineRule="auto"/>
              <w:ind w:left="841"/>
              <w:rPr>
                <w:rFonts w:ascii="宋体" w:hAnsi="宋体" w:eastAsia="宋体" w:cs="宋体"/>
                <w:sz w:val="18"/>
                <w:szCs w:val="18"/>
              </w:rPr>
            </w:pPr>
            <w:r>
              <w:rPr>
                <w:rFonts w:ascii="宋体" w:hAnsi="宋体" w:eastAsia="宋体" w:cs="宋体"/>
                <w:b/>
                <w:bCs/>
                <w:spacing w:val="-3"/>
                <w:sz w:val="18"/>
                <w:szCs w:val="18"/>
              </w:rPr>
              <w:t>531.09</w:t>
            </w:r>
          </w:p>
        </w:tc>
        <w:tc>
          <w:tcPr>
            <w:tcW w:w="1431" w:type="dxa"/>
            <w:vAlign w:val="top"/>
          </w:tcPr>
          <w:p w14:paraId="1A696585">
            <w:pPr>
              <w:spacing w:before="53" w:line="229" w:lineRule="auto"/>
              <w:ind w:left="453"/>
              <w:rPr>
                <w:rFonts w:ascii="宋体" w:hAnsi="宋体" w:eastAsia="宋体" w:cs="宋体"/>
                <w:sz w:val="18"/>
                <w:szCs w:val="18"/>
              </w:rPr>
            </w:pPr>
            <w:r>
              <w:rPr>
                <w:rFonts w:ascii="宋体" w:hAnsi="宋体" w:eastAsia="宋体" w:cs="宋体"/>
                <w:b/>
                <w:bCs/>
                <w:spacing w:val="-3"/>
                <w:sz w:val="18"/>
                <w:szCs w:val="18"/>
              </w:rPr>
              <w:t>531.09</w:t>
            </w:r>
          </w:p>
        </w:tc>
        <w:tc>
          <w:tcPr>
            <w:tcW w:w="1735" w:type="dxa"/>
            <w:vAlign w:val="top"/>
          </w:tcPr>
          <w:p w14:paraId="0A3FF4FB">
            <w:pPr>
              <w:spacing w:before="53" w:line="229" w:lineRule="auto"/>
              <w:ind w:left="693"/>
              <w:rPr>
                <w:rFonts w:ascii="宋体" w:hAnsi="宋体" w:eastAsia="宋体" w:cs="宋体"/>
                <w:sz w:val="18"/>
                <w:szCs w:val="18"/>
              </w:rPr>
            </w:pPr>
            <w:r>
              <w:rPr>
                <w:rFonts w:ascii="宋体" w:hAnsi="宋体" w:eastAsia="宋体" w:cs="宋体"/>
                <w:b/>
                <w:bCs/>
                <w:spacing w:val="-4"/>
                <w:sz w:val="18"/>
                <w:szCs w:val="18"/>
              </w:rPr>
              <w:t>0.00</w:t>
            </w:r>
          </w:p>
        </w:tc>
      </w:tr>
      <w:tr w14:paraId="20395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111EADD1">
            <w:pPr>
              <w:spacing w:before="53" w:line="230" w:lineRule="auto"/>
              <w:ind w:left="587"/>
              <w:rPr>
                <w:rFonts w:ascii="宋体" w:hAnsi="宋体" w:eastAsia="宋体" w:cs="宋体"/>
                <w:sz w:val="18"/>
                <w:szCs w:val="18"/>
              </w:rPr>
            </w:pPr>
            <w:r>
              <w:rPr>
                <w:rFonts w:ascii="宋体" w:hAnsi="宋体" w:eastAsia="宋体" w:cs="宋体"/>
                <w:spacing w:val="-2"/>
                <w:sz w:val="18"/>
                <w:szCs w:val="18"/>
              </w:rPr>
              <w:t>2080201</w:t>
            </w:r>
          </w:p>
        </w:tc>
        <w:tc>
          <w:tcPr>
            <w:tcW w:w="3305" w:type="dxa"/>
            <w:vAlign w:val="top"/>
          </w:tcPr>
          <w:p w14:paraId="702AECE1">
            <w:pPr>
              <w:spacing w:before="54" w:line="220" w:lineRule="auto"/>
              <w:ind w:left="1298"/>
              <w:rPr>
                <w:rFonts w:ascii="宋体" w:hAnsi="宋体" w:eastAsia="宋体" w:cs="宋体"/>
                <w:sz w:val="18"/>
                <w:szCs w:val="18"/>
              </w:rPr>
            </w:pPr>
            <w:r>
              <w:rPr>
                <w:rFonts w:ascii="宋体" w:hAnsi="宋体" w:eastAsia="宋体" w:cs="宋体"/>
                <w:spacing w:val="-3"/>
                <w:sz w:val="18"/>
                <w:szCs w:val="18"/>
              </w:rPr>
              <w:t>行政运行</w:t>
            </w:r>
          </w:p>
        </w:tc>
        <w:tc>
          <w:tcPr>
            <w:tcW w:w="2209" w:type="dxa"/>
            <w:vAlign w:val="top"/>
          </w:tcPr>
          <w:p w14:paraId="1D474EF5">
            <w:pPr>
              <w:spacing w:before="53" w:line="230" w:lineRule="auto"/>
              <w:ind w:left="843"/>
              <w:rPr>
                <w:rFonts w:ascii="宋体" w:hAnsi="宋体" w:eastAsia="宋体" w:cs="宋体"/>
                <w:sz w:val="18"/>
                <w:szCs w:val="18"/>
              </w:rPr>
            </w:pPr>
            <w:r>
              <w:rPr>
                <w:rFonts w:ascii="宋体" w:hAnsi="宋体" w:eastAsia="宋体" w:cs="宋体"/>
                <w:spacing w:val="-2"/>
                <w:sz w:val="18"/>
                <w:szCs w:val="18"/>
              </w:rPr>
              <w:t>379.48</w:t>
            </w:r>
          </w:p>
        </w:tc>
        <w:tc>
          <w:tcPr>
            <w:tcW w:w="1431" w:type="dxa"/>
            <w:vAlign w:val="top"/>
          </w:tcPr>
          <w:p w14:paraId="0F2A64E8">
            <w:pPr>
              <w:spacing w:before="53" w:line="230" w:lineRule="auto"/>
              <w:ind w:left="456"/>
              <w:rPr>
                <w:rFonts w:ascii="宋体" w:hAnsi="宋体" w:eastAsia="宋体" w:cs="宋体"/>
                <w:sz w:val="18"/>
                <w:szCs w:val="18"/>
              </w:rPr>
            </w:pPr>
            <w:r>
              <w:rPr>
                <w:rFonts w:ascii="宋体" w:hAnsi="宋体" w:eastAsia="宋体" w:cs="宋体"/>
                <w:spacing w:val="-2"/>
                <w:sz w:val="18"/>
                <w:szCs w:val="18"/>
              </w:rPr>
              <w:t>379.48</w:t>
            </w:r>
          </w:p>
        </w:tc>
        <w:tc>
          <w:tcPr>
            <w:tcW w:w="1735" w:type="dxa"/>
            <w:vAlign w:val="top"/>
          </w:tcPr>
          <w:p w14:paraId="48C3E02C">
            <w:pPr>
              <w:spacing w:before="53" w:line="230" w:lineRule="auto"/>
              <w:ind w:left="693"/>
              <w:rPr>
                <w:rFonts w:ascii="宋体" w:hAnsi="宋体" w:eastAsia="宋体" w:cs="宋体"/>
                <w:sz w:val="18"/>
                <w:szCs w:val="18"/>
              </w:rPr>
            </w:pPr>
            <w:r>
              <w:rPr>
                <w:rFonts w:ascii="宋体" w:hAnsi="宋体" w:eastAsia="宋体" w:cs="宋体"/>
                <w:spacing w:val="-2"/>
                <w:sz w:val="18"/>
                <w:szCs w:val="18"/>
              </w:rPr>
              <w:t>0.00</w:t>
            </w:r>
          </w:p>
        </w:tc>
      </w:tr>
      <w:tr w14:paraId="34E5C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1488B030">
            <w:pPr>
              <w:spacing w:before="53" w:line="230" w:lineRule="auto"/>
              <w:ind w:left="587"/>
              <w:rPr>
                <w:rFonts w:ascii="宋体" w:hAnsi="宋体" w:eastAsia="宋体" w:cs="宋体"/>
                <w:sz w:val="18"/>
                <w:szCs w:val="18"/>
              </w:rPr>
            </w:pPr>
            <w:r>
              <w:rPr>
                <w:rFonts w:ascii="宋体" w:hAnsi="宋体" w:eastAsia="宋体" w:cs="宋体"/>
                <w:spacing w:val="-2"/>
                <w:sz w:val="18"/>
                <w:szCs w:val="18"/>
              </w:rPr>
              <w:t>2080299</w:t>
            </w:r>
          </w:p>
        </w:tc>
        <w:tc>
          <w:tcPr>
            <w:tcW w:w="3305" w:type="dxa"/>
            <w:vAlign w:val="top"/>
          </w:tcPr>
          <w:p w14:paraId="55B5B06E">
            <w:pPr>
              <w:spacing w:before="54" w:line="219" w:lineRule="auto"/>
              <w:ind w:left="756"/>
              <w:rPr>
                <w:rFonts w:ascii="宋体" w:hAnsi="宋体" w:eastAsia="宋体" w:cs="宋体"/>
                <w:sz w:val="18"/>
                <w:szCs w:val="18"/>
              </w:rPr>
            </w:pPr>
            <w:r>
              <w:rPr>
                <w:rFonts w:ascii="宋体" w:hAnsi="宋体" w:eastAsia="宋体" w:cs="宋体"/>
                <w:spacing w:val="-1"/>
                <w:sz w:val="18"/>
                <w:szCs w:val="18"/>
              </w:rPr>
              <w:t>其他民政管理事务支出</w:t>
            </w:r>
          </w:p>
        </w:tc>
        <w:tc>
          <w:tcPr>
            <w:tcW w:w="2209" w:type="dxa"/>
            <w:vAlign w:val="top"/>
          </w:tcPr>
          <w:p w14:paraId="747A49A8">
            <w:pPr>
              <w:spacing w:before="53" w:line="230" w:lineRule="auto"/>
              <w:ind w:left="853"/>
              <w:rPr>
                <w:rFonts w:ascii="宋体" w:hAnsi="宋体" w:eastAsia="宋体" w:cs="宋体"/>
                <w:sz w:val="18"/>
                <w:szCs w:val="18"/>
              </w:rPr>
            </w:pPr>
            <w:r>
              <w:rPr>
                <w:rFonts w:ascii="宋体" w:hAnsi="宋体" w:eastAsia="宋体" w:cs="宋体"/>
                <w:spacing w:val="-4"/>
                <w:sz w:val="18"/>
                <w:szCs w:val="18"/>
              </w:rPr>
              <w:t>151.60</w:t>
            </w:r>
          </w:p>
        </w:tc>
        <w:tc>
          <w:tcPr>
            <w:tcW w:w="1431" w:type="dxa"/>
            <w:vAlign w:val="top"/>
          </w:tcPr>
          <w:p w14:paraId="15CC12CC">
            <w:pPr>
              <w:spacing w:before="53" w:line="230" w:lineRule="auto"/>
              <w:ind w:left="465"/>
              <w:rPr>
                <w:rFonts w:ascii="宋体" w:hAnsi="宋体" w:eastAsia="宋体" w:cs="宋体"/>
                <w:sz w:val="18"/>
                <w:szCs w:val="18"/>
              </w:rPr>
            </w:pPr>
            <w:r>
              <w:rPr>
                <w:rFonts w:ascii="宋体" w:hAnsi="宋体" w:eastAsia="宋体" w:cs="宋体"/>
                <w:spacing w:val="-4"/>
                <w:sz w:val="18"/>
                <w:szCs w:val="18"/>
              </w:rPr>
              <w:t>151.60</w:t>
            </w:r>
          </w:p>
        </w:tc>
        <w:tc>
          <w:tcPr>
            <w:tcW w:w="1735" w:type="dxa"/>
            <w:vAlign w:val="top"/>
          </w:tcPr>
          <w:p w14:paraId="25029CA8">
            <w:pPr>
              <w:spacing w:before="53" w:line="230" w:lineRule="auto"/>
              <w:ind w:left="693"/>
              <w:rPr>
                <w:rFonts w:ascii="宋体" w:hAnsi="宋体" w:eastAsia="宋体" w:cs="宋体"/>
                <w:sz w:val="18"/>
                <w:szCs w:val="18"/>
              </w:rPr>
            </w:pPr>
            <w:r>
              <w:rPr>
                <w:rFonts w:ascii="宋体" w:hAnsi="宋体" w:eastAsia="宋体" w:cs="宋体"/>
                <w:spacing w:val="-2"/>
                <w:sz w:val="18"/>
                <w:szCs w:val="18"/>
              </w:rPr>
              <w:t>0.00</w:t>
            </w:r>
          </w:p>
        </w:tc>
      </w:tr>
      <w:tr w14:paraId="5FA38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060B95EF">
            <w:pPr>
              <w:spacing w:before="53" w:line="230" w:lineRule="auto"/>
              <w:ind w:left="673"/>
              <w:rPr>
                <w:rFonts w:ascii="宋体" w:hAnsi="宋体" w:eastAsia="宋体" w:cs="宋体"/>
                <w:sz w:val="18"/>
                <w:szCs w:val="18"/>
              </w:rPr>
            </w:pPr>
            <w:r>
              <w:rPr>
                <w:rFonts w:ascii="宋体" w:hAnsi="宋体" w:eastAsia="宋体" w:cs="宋体"/>
                <w:b/>
                <w:bCs/>
                <w:spacing w:val="-3"/>
                <w:sz w:val="18"/>
                <w:szCs w:val="18"/>
              </w:rPr>
              <w:t>20805</w:t>
            </w:r>
          </w:p>
        </w:tc>
        <w:tc>
          <w:tcPr>
            <w:tcW w:w="3305" w:type="dxa"/>
            <w:vAlign w:val="top"/>
          </w:tcPr>
          <w:p w14:paraId="3077FDC4">
            <w:pPr>
              <w:spacing w:before="54" w:line="219" w:lineRule="auto"/>
              <w:ind w:left="756"/>
              <w:rPr>
                <w:rFonts w:ascii="宋体" w:hAnsi="宋体" w:eastAsia="宋体" w:cs="宋体"/>
                <w:sz w:val="18"/>
                <w:szCs w:val="18"/>
              </w:rPr>
            </w:pPr>
            <w:r>
              <w:rPr>
                <w:rFonts w:ascii="宋体" w:hAnsi="宋体" w:eastAsia="宋体" w:cs="宋体"/>
                <w:b/>
                <w:bCs/>
                <w:spacing w:val="-3"/>
                <w:sz w:val="18"/>
                <w:szCs w:val="18"/>
              </w:rPr>
              <w:t>行政事业单位养老支出</w:t>
            </w:r>
          </w:p>
        </w:tc>
        <w:tc>
          <w:tcPr>
            <w:tcW w:w="2209" w:type="dxa"/>
            <w:vAlign w:val="top"/>
          </w:tcPr>
          <w:p w14:paraId="07360F7A">
            <w:pPr>
              <w:spacing w:before="53" w:line="230" w:lineRule="auto"/>
              <w:ind w:left="850"/>
              <w:rPr>
                <w:rFonts w:ascii="宋体" w:hAnsi="宋体" w:eastAsia="宋体" w:cs="宋体"/>
                <w:sz w:val="18"/>
                <w:szCs w:val="18"/>
              </w:rPr>
            </w:pPr>
            <w:r>
              <w:rPr>
                <w:rFonts w:ascii="宋体" w:hAnsi="宋体" w:eastAsia="宋体" w:cs="宋体"/>
                <w:b/>
                <w:bCs/>
                <w:spacing w:val="-5"/>
                <w:sz w:val="18"/>
                <w:szCs w:val="18"/>
              </w:rPr>
              <w:t>143.84</w:t>
            </w:r>
          </w:p>
        </w:tc>
        <w:tc>
          <w:tcPr>
            <w:tcW w:w="1431" w:type="dxa"/>
            <w:vAlign w:val="top"/>
          </w:tcPr>
          <w:p w14:paraId="2A19B086">
            <w:pPr>
              <w:spacing w:before="53" w:line="230" w:lineRule="auto"/>
              <w:ind w:left="463"/>
              <w:rPr>
                <w:rFonts w:ascii="宋体" w:hAnsi="宋体" w:eastAsia="宋体" w:cs="宋体"/>
                <w:sz w:val="18"/>
                <w:szCs w:val="18"/>
              </w:rPr>
            </w:pPr>
            <w:r>
              <w:rPr>
                <w:rFonts w:ascii="宋体" w:hAnsi="宋体" w:eastAsia="宋体" w:cs="宋体"/>
                <w:b/>
                <w:bCs/>
                <w:spacing w:val="-5"/>
                <w:sz w:val="18"/>
                <w:szCs w:val="18"/>
              </w:rPr>
              <w:t>143.84</w:t>
            </w:r>
          </w:p>
        </w:tc>
        <w:tc>
          <w:tcPr>
            <w:tcW w:w="1735" w:type="dxa"/>
            <w:vAlign w:val="top"/>
          </w:tcPr>
          <w:p w14:paraId="2679FCA7">
            <w:pPr>
              <w:spacing w:before="53" w:line="230" w:lineRule="auto"/>
              <w:ind w:left="693"/>
              <w:rPr>
                <w:rFonts w:ascii="宋体" w:hAnsi="宋体" w:eastAsia="宋体" w:cs="宋体"/>
                <w:sz w:val="18"/>
                <w:szCs w:val="18"/>
              </w:rPr>
            </w:pPr>
            <w:r>
              <w:rPr>
                <w:rFonts w:ascii="宋体" w:hAnsi="宋体" w:eastAsia="宋体" w:cs="宋体"/>
                <w:b/>
                <w:bCs/>
                <w:spacing w:val="-4"/>
                <w:sz w:val="18"/>
                <w:szCs w:val="18"/>
              </w:rPr>
              <w:t>0.00</w:t>
            </w:r>
          </w:p>
        </w:tc>
      </w:tr>
      <w:tr w14:paraId="774CE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0319B755">
            <w:pPr>
              <w:spacing w:before="53" w:line="230" w:lineRule="auto"/>
              <w:ind w:left="587"/>
              <w:rPr>
                <w:rFonts w:ascii="宋体" w:hAnsi="宋体" w:eastAsia="宋体" w:cs="宋体"/>
                <w:sz w:val="18"/>
                <w:szCs w:val="18"/>
              </w:rPr>
            </w:pPr>
            <w:r>
              <w:rPr>
                <w:rFonts w:ascii="宋体" w:hAnsi="宋体" w:eastAsia="宋体" w:cs="宋体"/>
                <w:spacing w:val="-2"/>
                <w:sz w:val="18"/>
                <w:szCs w:val="18"/>
              </w:rPr>
              <w:t>2080501</w:t>
            </w:r>
          </w:p>
        </w:tc>
        <w:tc>
          <w:tcPr>
            <w:tcW w:w="3305" w:type="dxa"/>
            <w:vAlign w:val="top"/>
          </w:tcPr>
          <w:p w14:paraId="71F33E48">
            <w:pPr>
              <w:spacing w:before="53" w:line="219" w:lineRule="auto"/>
              <w:ind w:left="1027"/>
              <w:rPr>
                <w:rFonts w:ascii="宋体" w:hAnsi="宋体" w:eastAsia="宋体" w:cs="宋体"/>
                <w:sz w:val="18"/>
                <w:szCs w:val="18"/>
              </w:rPr>
            </w:pPr>
            <w:r>
              <w:rPr>
                <w:rFonts w:ascii="宋体" w:hAnsi="宋体" w:eastAsia="宋体" w:cs="宋体"/>
                <w:spacing w:val="-2"/>
                <w:sz w:val="18"/>
                <w:szCs w:val="18"/>
              </w:rPr>
              <w:t>行政单位离退休</w:t>
            </w:r>
          </w:p>
        </w:tc>
        <w:tc>
          <w:tcPr>
            <w:tcW w:w="2209" w:type="dxa"/>
            <w:vAlign w:val="top"/>
          </w:tcPr>
          <w:p w14:paraId="6914DDF4">
            <w:pPr>
              <w:spacing w:before="53" w:line="230" w:lineRule="auto"/>
              <w:ind w:left="886"/>
              <w:rPr>
                <w:rFonts w:ascii="宋体" w:hAnsi="宋体" w:eastAsia="宋体" w:cs="宋体"/>
                <w:sz w:val="18"/>
                <w:szCs w:val="18"/>
              </w:rPr>
            </w:pPr>
            <w:r>
              <w:rPr>
                <w:rFonts w:ascii="宋体" w:hAnsi="宋体" w:eastAsia="宋体" w:cs="宋体"/>
                <w:spacing w:val="-2"/>
                <w:sz w:val="18"/>
                <w:szCs w:val="18"/>
              </w:rPr>
              <w:t>84.19</w:t>
            </w:r>
          </w:p>
        </w:tc>
        <w:tc>
          <w:tcPr>
            <w:tcW w:w="1431" w:type="dxa"/>
            <w:vAlign w:val="top"/>
          </w:tcPr>
          <w:p w14:paraId="4363B6F6">
            <w:pPr>
              <w:spacing w:before="53" w:line="230" w:lineRule="auto"/>
              <w:ind w:left="496"/>
              <w:rPr>
                <w:rFonts w:ascii="宋体" w:hAnsi="宋体" w:eastAsia="宋体" w:cs="宋体"/>
                <w:sz w:val="18"/>
                <w:szCs w:val="18"/>
              </w:rPr>
            </w:pPr>
            <w:r>
              <w:rPr>
                <w:rFonts w:ascii="宋体" w:hAnsi="宋体" w:eastAsia="宋体" w:cs="宋体"/>
                <w:spacing w:val="-2"/>
                <w:sz w:val="18"/>
                <w:szCs w:val="18"/>
              </w:rPr>
              <w:t>84.19</w:t>
            </w:r>
          </w:p>
        </w:tc>
        <w:tc>
          <w:tcPr>
            <w:tcW w:w="1735" w:type="dxa"/>
            <w:vAlign w:val="top"/>
          </w:tcPr>
          <w:p w14:paraId="2D8D7D71">
            <w:pPr>
              <w:spacing w:before="53" w:line="230" w:lineRule="auto"/>
              <w:ind w:left="693"/>
              <w:rPr>
                <w:rFonts w:ascii="宋体" w:hAnsi="宋体" w:eastAsia="宋体" w:cs="宋体"/>
                <w:sz w:val="18"/>
                <w:szCs w:val="18"/>
              </w:rPr>
            </w:pPr>
            <w:r>
              <w:rPr>
                <w:rFonts w:ascii="宋体" w:hAnsi="宋体" w:eastAsia="宋体" w:cs="宋体"/>
                <w:spacing w:val="-2"/>
                <w:sz w:val="18"/>
                <w:szCs w:val="18"/>
              </w:rPr>
              <w:t>0.00</w:t>
            </w:r>
          </w:p>
        </w:tc>
      </w:tr>
      <w:tr w14:paraId="4A74AA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790" w:type="dxa"/>
            <w:vAlign w:val="top"/>
          </w:tcPr>
          <w:p w14:paraId="219BDC9E">
            <w:pPr>
              <w:spacing w:before="53" w:line="229" w:lineRule="auto"/>
              <w:ind w:left="587"/>
              <w:rPr>
                <w:rFonts w:ascii="宋体" w:hAnsi="宋体" w:eastAsia="宋体" w:cs="宋体"/>
                <w:sz w:val="18"/>
                <w:szCs w:val="18"/>
              </w:rPr>
            </w:pPr>
            <w:r>
              <w:rPr>
                <w:rFonts w:ascii="宋体" w:hAnsi="宋体" w:eastAsia="宋体" w:cs="宋体"/>
                <w:spacing w:val="-2"/>
                <w:sz w:val="18"/>
                <w:szCs w:val="18"/>
              </w:rPr>
              <w:t>2080505</w:t>
            </w:r>
          </w:p>
        </w:tc>
        <w:tc>
          <w:tcPr>
            <w:tcW w:w="3305" w:type="dxa"/>
            <w:vAlign w:val="top"/>
          </w:tcPr>
          <w:p w14:paraId="478C96FF">
            <w:pPr>
              <w:spacing w:before="53" w:line="219" w:lineRule="auto"/>
              <w:ind w:left="215"/>
              <w:rPr>
                <w:rFonts w:ascii="宋体" w:hAnsi="宋体" w:eastAsia="宋体" w:cs="宋体"/>
                <w:sz w:val="18"/>
                <w:szCs w:val="18"/>
              </w:rPr>
            </w:pPr>
            <w:r>
              <w:rPr>
                <w:rFonts w:ascii="宋体" w:hAnsi="宋体" w:eastAsia="宋体" w:cs="宋体"/>
                <w:spacing w:val="-1"/>
                <w:sz w:val="18"/>
                <w:szCs w:val="18"/>
              </w:rPr>
              <w:t>机关事业单位基本养老保险缴费支出</w:t>
            </w:r>
          </w:p>
        </w:tc>
        <w:tc>
          <w:tcPr>
            <w:tcW w:w="2209" w:type="dxa"/>
            <w:vAlign w:val="top"/>
          </w:tcPr>
          <w:p w14:paraId="5A479265">
            <w:pPr>
              <w:spacing w:before="53" w:line="229" w:lineRule="auto"/>
              <w:ind w:left="889"/>
              <w:rPr>
                <w:rFonts w:ascii="宋体" w:hAnsi="宋体" w:eastAsia="宋体" w:cs="宋体"/>
                <w:sz w:val="18"/>
                <w:szCs w:val="18"/>
              </w:rPr>
            </w:pPr>
            <w:r>
              <w:rPr>
                <w:rFonts w:ascii="宋体" w:hAnsi="宋体" w:eastAsia="宋体" w:cs="宋体"/>
                <w:spacing w:val="-2"/>
                <w:sz w:val="18"/>
                <w:szCs w:val="18"/>
              </w:rPr>
              <w:t>59.65</w:t>
            </w:r>
          </w:p>
        </w:tc>
        <w:tc>
          <w:tcPr>
            <w:tcW w:w="1431" w:type="dxa"/>
            <w:vAlign w:val="top"/>
          </w:tcPr>
          <w:p w14:paraId="64264F9C">
            <w:pPr>
              <w:spacing w:before="53" w:line="229" w:lineRule="auto"/>
              <w:ind w:left="499"/>
              <w:rPr>
                <w:rFonts w:ascii="宋体" w:hAnsi="宋体" w:eastAsia="宋体" w:cs="宋体"/>
                <w:sz w:val="18"/>
                <w:szCs w:val="18"/>
              </w:rPr>
            </w:pPr>
            <w:r>
              <w:rPr>
                <w:rFonts w:ascii="宋体" w:hAnsi="宋体" w:eastAsia="宋体" w:cs="宋体"/>
                <w:spacing w:val="-2"/>
                <w:sz w:val="18"/>
                <w:szCs w:val="18"/>
              </w:rPr>
              <w:t>59.65</w:t>
            </w:r>
          </w:p>
        </w:tc>
        <w:tc>
          <w:tcPr>
            <w:tcW w:w="1735" w:type="dxa"/>
            <w:vAlign w:val="top"/>
          </w:tcPr>
          <w:p w14:paraId="6A0CC86C">
            <w:pPr>
              <w:spacing w:before="53" w:line="229" w:lineRule="auto"/>
              <w:ind w:left="693"/>
              <w:rPr>
                <w:rFonts w:ascii="宋体" w:hAnsi="宋体" w:eastAsia="宋体" w:cs="宋体"/>
                <w:sz w:val="18"/>
                <w:szCs w:val="18"/>
              </w:rPr>
            </w:pPr>
            <w:r>
              <w:rPr>
                <w:rFonts w:ascii="宋体" w:hAnsi="宋体" w:eastAsia="宋体" w:cs="宋体"/>
                <w:spacing w:val="-2"/>
                <w:sz w:val="18"/>
                <w:szCs w:val="18"/>
              </w:rPr>
              <w:t>0.00</w:t>
            </w:r>
          </w:p>
        </w:tc>
      </w:tr>
      <w:tr w14:paraId="30855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1CF4E2BF">
            <w:pPr>
              <w:spacing w:before="53" w:line="230" w:lineRule="auto"/>
              <w:ind w:left="673"/>
              <w:rPr>
                <w:rFonts w:ascii="宋体" w:hAnsi="宋体" w:eastAsia="宋体" w:cs="宋体"/>
                <w:sz w:val="18"/>
                <w:szCs w:val="18"/>
              </w:rPr>
            </w:pPr>
            <w:r>
              <w:rPr>
                <w:rFonts w:ascii="宋体" w:hAnsi="宋体" w:eastAsia="宋体" w:cs="宋体"/>
                <w:b/>
                <w:bCs/>
                <w:spacing w:val="-3"/>
                <w:sz w:val="18"/>
                <w:szCs w:val="18"/>
              </w:rPr>
              <w:t>20810</w:t>
            </w:r>
          </w:p>
        </w:tc>
        <w:tc>
          <w:tcPr>
            <w:tcW w:w="3305" w:type="dxa"/>
            <w:vAlign w:val="top"/>
          </w:tcPr>
          <w:p w14:paraId="2A7CB430">
            <w:pPr>
              <w:spacing w:before="53" w:line="219" w:lineRule="auto"/>
              <w:ind w:left="1295"/>
              <w:rPr>
                <w:rFonts w:ascii="宋体" w:hAnsi="宋体" w:eastAsia="宋体" w:cs="宋体"/>
                <w:sz w:val="18"/>
                <w:szCs w:val="18"/>
              </w:rPr>
            </w:pPr>
            <w:r>
              <w:rPr>
                <w:rFonts w:ascii="宋体" w:hAnsi="宋体" w:eastAsia="宋体" w:cs="宋体"/>
                <w:b/>
                <w:bCs/>
                <w:spacing w:val="-4"/>
                <w:sz w:val="18"/>
                <w:szCs w:val="18"/>
              </w:rPr>
              <w:t>社会福利</w:t>
            </w:r>
          </w:p>
        </w:tc>
        <w:tc>
          <w:tcPr>
            <w:tcW w:w="2209" w:type="dxa"/>
            <w:vAlign w:val="top"/>
          </w:tcPr>
          <w:p w14:paraId="4541197E">
            <w:pPr>
              <w:spacing w:before="54" w:line="216" w:lineRule="auto"/>
              <w:ind w:left="759"/>
              <w:rPr>
                <w:rFonts w:ascii="宋体" w:hAnsi="宋体" w:eastAsia="宋体" w:cs="宋体"/>
                <w:sz w:val="18"/>
                <w:szCs w:val="18"/>
              </w:rPr>
            </w:pPr>
            <w:r>
              <w:rPr>
                <w:rFonts w:ascii="宋体" w:hAnsi="宋体" w:eastAsia="宋体" w:cs="宋体"/>
                <w:b/>
                <w:bCs/>
                <w:spacing w:val="-4"/>
                <w:sz w:val="18"/>
                <w:szCs w:val="18"/>
              </w:rPr>
              <w:t>1,392.71</w:t>
            </w:r>
          </w:p>
        </w:tc>
        <w:tc>
          <w:tcPr>
            <w:tcW w:w="1431" w:type="dxa"/>
            <w:vAlign w:val="top"/>
          </w:tcPr>
          <w:p w14:paraId="2F0FA10C">
            <w:pPr>
              <w:spacing w:before="53" w:line="230" w:lineRule="auto"/>
              <w:ind w:left="496"/>
              <w:rPr>
                <w:rFonts w:ascii="宋体" w:hAnsi="宋体" w:eastAsia="宋体" w:cs="宋体"/>
                <w:sz w:val="18"/>
                <w:szCs w:val="18"/>
              </w:rPr>
            </w:pPr>
            <w:r>
              <w:rPr>
                <w:rFonts w:ascii="宋体" w:hAnsi="宋体" w:eastAsia="宋体" w:cs="宋体"/>
                <w:b/>
                <w:bCs/>
                <w:spacing w:val="-3"/>
                <w:sz w:val="18"/>
                <w:szCs w:val="18"/>
              </w:rPr>
              <w:t>81.06</w:t>
            </w:r>
          </w:p>
        </w:tc>
        <w:tc>
          <w:tcPr>
            <w:tcW w:w="1735" w:type="dxa"/>
            <w:vAlign w:val="top"/>
          </w:tcPr>
          <w:p w14:paraId="7E8AA153">
            <w:pPr>
              <w:spacing w:before="54" w:line="216" w:lineRule="auto"/>
              <w:ind w:left="522"/>
              <w:rPr>
                <w:rFonts w:ascii="宋体" w:hAnsi="宋体" w:eastAsia="宋体" w:cs="宋体"/>
                <w:sz w:val="18"/>
                <w:szCs w:val="18"/>
              </w:rPr>
            </w:pPr>
            <w:r>
              <w:rPr>
                <w:rFonts w:ascii="宋体" w:hAnsi="宋体" w:eastAsia="宋体" w:cs="宋体"/>
                <w:b/>
                <w:bCs/>
                <w:spacing w:val="-4"/>
                <w:sz w:val="18"/>
                <w:szCs w:val="18"/>
              </w:rPr>
              <w:t>1,311.65</w:t>
            </w:r>
          </w:p>
        </w:tc>
      </w:tr>
      <w:tr w14:paraId="068D1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4A0B43C5">
            <w:pPr>
              <w:spacing w:before="56" w:line="227" w:lineRule="auto"/>
              <w:ind w:left="587"/>
              <w:rPr>
                <w:rFonts w:ascii="宋体" w:hAnsi="宋体" w:eastAsia="宋体" w:cs="宋体"/>
                <w:sz w:val="18"/>
                <w:szCs w:val="18"/>
              </w:rPr>
            </w:pPr>
            <w:r>
              <w:rPr>
                <w:rFonts w:ascii="宋体" w:hAnsi="宋体" w:eastAsia="宋体" w:cs="宋体"/>
                <w:spacing w:val="-2"/>
                <w:sz w:val="18"/>
                <w:szCs w:val="18"/>
              </w:rPr>
              <w:t>2081001</w:t>
            </w:r>
          </w:p>
        </w:tc>
        <w:tc>
          <w:tcPr>
            <w:tcW w:w="3305" w:type="dxa"/>
            <w:vAlign w:val="top"/>
          </w:tcPr>
          <w:p w14:paraId="4AE4C5E8">
            <w:pPr>
              <w:spacing w:before="56" w:line="219" w:lineRule="auto"/>
              <w:ind w:left="1299"/>
              <w:rPr>
                <w:rFonts w:ascii="宋体" w:hAnsi="宋体" w:eastAsia="宋体" w:cs="宋体"/>
                <w:sz w:val="18"/>
                <w:szCs w:val="18"/>
              </w:rPr>
            </w:pPr>
            <w:r>
              <w:rPr>
                <w:rFonts w:ascii="宋体" w:hAnsi="宋体" w:eastAsia="宋体" w:cs="宋体"/>
                <w:spacing w:val="-3"/>
                <w:sz w:val="18"/>
                <w:szCs w:val="18"/>
              </w:rPr>
              <w:t>儿童福利</w:t>
            </w:r>
          </w:p>
        </w:tc>
        <w:tc>
          <w:tcPr>
            <w:tcW w:w="2209" w:type="dxa"/>
            <w:vAlign w:val="top"/>
          </w:tcPr>
          <w:p w14:paraId="5BE3F72A">
            <w:pPr>
              <w:spacing w:before="56" w:line="227" w:lineRule="auto"/>
              <w:ind w:left="853"/>
              <w:rPr>
                <w:rFonts w:ascii="宋体" w:hAnsi="宋体" w:eastAsia="宋体" w:cs="宋体"/>
                <w:sz w:val="18"/>
                <w:szCs w:val="18"/>
              </w:rPr>
            </w:pPr>
            <w:r>
              <w:rPr>
                <w:rFonts w:ascii="宋体" w:hAnsi="宋体" w:eastAsia="宋体" w:cs="宋体"/>
                <w:spacing w:val="-4"/>
                <w:sz w:val="18"/>
                <w:szCs w:val="18"/>
              </w:rPr>
              <w:t>189.20</w:t>
            </w:r>
          </w:p>
        </w:tc>
        <w:tc>
          <w:tcPr>
            <w:tcW w:w="1431" w:type="dxa"/>
            <w:vAlign w:val="top"/>
          </w:tcPr>
          <w:p w14:paraId="13E77DCF">
            <w:pPr>
              <w:spacing w:before="56" w:line="227" w:lineRule="auto"/>
              <w:ind w:left="542"/>
              <w:rPr>
                <w:rFonts w:ascii="宋体" w:hAnsi="宋体" w:eastAsia="宋体" w:cs="宋体"/>
                <w:sz w:val="18"/>
                <w:szCs w:val="18"/>
              </w:rPr>
            </w:pPr>
            <w:r>
              <w:rPr>
                <w:rFonts w:ascii="宋体" w:hAnsi="宋体" w:eastAsia="宋体" w:cs="宋体"/>
                <w:spacing w:val="-2"/>
                <w:sz w:val="18"/>
                <w:szCs w:val="18"/>
              </w:rPr>
              <w:t>0.00</w:t>
            </w:r>
          </w:p>
        </w:tc>
        <w:tc>
          <w:tcPr>
            <w:tcW w:w="1735" w:type="dxa"/>
            <w:vAlign w:val="top"/>
          </w:tcPr>
          <w:p w14:paraId="561D428E">
            <w:pPr>
              <w:spacing w:before="56" w:line="227" w:lineRule="auto"/>
              <w:ind w:left="613"/>
              <w:rPr>
                <w:rFonts w:ascii="宋体" w:hAnsi="宋体" w:eastAsia="宋体" w:cs="宋体"/>
                <w:sz w:val="18"/>
                <w:szCs w:val="18"/>
              </w:rPr>
            </w:pPr>
            <w:r>
              <w:rPr>
                <w:rFonts w:ascii="宋体" w:hAnsi="宋体" w:eastAsia="宋体" w:cs="宋体"/>
                <w:spacing w:val="-4"/>
                <w:sz w:val="18"/>
                <w:szCs w:val="18"/>
              </w:rPr>
              <w:t>189.20</w:t>
            </w:r>
          </w:p>
        </w:tc>
      </w:tr>
      <w:tr w14:paraId="75AE9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6074FD7C">
            <w:pPr>
              <w:spacing w:before="55" w:line="228" w:lineRule="auto"/>
              <w:ind w:left="587"/>
              <w:rPr>
                <w:rFonts w:ascii="宋体" w:hAnsi="宋体" w:eastAsia="宋体" w:cs="宋体"/>
                <w:sz w:val="18"/>
                <w:szCs w:val="18"/>
              </w:rPr>
            </w:pPr>
            <w:r>
              <w:rPr>
                <w:rFonts w:ascii="宋体" w:hAnsi="宋体" w:eastAsia="宋体" w:cs="宋体"/>
                <w:spacing w:val="-2"/>
                <w:sz w:val="18"/>
                <w:szCs w:val="18"/>
              </w:rPr>
              <w:t>2081002</w:t>
            </w:r>
          </w:p>
        </w:tc>
        <w:tc>
          <w:tcPr>
            <w:tcW w:w="3305" w:type="dxa"/>
            <w:vAlign w:val="top"/>
          </w:tcPr>
          <w:p w14:paraId="6A057BFE">
            <w:pPr>
              <w:spacing w:before="56" w:line="219" w:lineRule="auto"/>
              <w:ind w:left="1298"/>
              <w:rPr>
                <w:rFonts w:ascii="宋体" w:hAnsi="宋体" w:eastAsia="宋体" w:cs="宋体"/>
                <w:sz w:val="18"/>
                <w:szCs w:val="18"/>
              </w:rPr>
            </w:pPr>
            <w:r>
              <w:rPr>
                <w:rFonts w:ascii="宋体" w:hAnsi="宋体" w:eastAsia="宋体" w:cs="宋体"/>
                <w:spacing w:val="-3"/>
                <w:sz w:val="18"/>
                <w:szCs w:val="18"/>
              </w:rPr>
              <w:t>老年福利</w:t>
            </w:r>
          </w:p>
        </w:tc>
        <w:tc>
          <w:tcPr>
            <w:tcW w:w="2209" w:type="dxa"/>
            <w:vAlign w:val="top"/>
          </w:tcPr>
          <w:p w14:paraId="71A29F87">
            <w:pPr>
              <w:spacing w:before="55" w:line="228" w:lineRule="auto"/>
              <w:ind w:left="841"/>
              <w:rPr>
                <w:rFonts w:ascii="宋体" w:hAnsi="宋体" w:eastAsia="宋体" w:cs="宋体"/>
                <w:sz w:val="18"/>
                <w:szCs w:val="18"/>
              </w:rPr>
            </w:pPr>
            <w:r>
              <w:rPr>
                <w:rFonts w:ascii="宋体" w:hAnsi="宋体" w:eastAsia="宋体" w:cs="宋体"/>
                <w:spacing w:val="-2"/>
                <w:sz w:val="18"/>
                <w:szCs w:val="18"/>
              </w:rPr>
              <w:t>638.77</w:t>
            </w:r>
          </w:p>
        </w:tc>
        <w:tc>
          <w:tcPr>
            <w:tcW w:w="1431" w:type="dxa"/>
            <w:vAlign w:val="top"/>
          </w:tcPr>
          <w:p w14:paraId="3B142655">
            <w:pPr>
              <w:spacing w:before="55" w:line="228" w:lineRule="auto"/>
              <w:ind w:left="542"/>
              <w:rPr>
                <w:rFonts w:ascii="宋体" w:hAnsi="宋体" w:eastAsia="宋体" w:cs="宋体"/>
                <w:sz w:val="18"/>
                <w:szCs w:val="18"/>
              </w:rPr>
            </w:pPr>
            <w:r>
              <w:rPr>
                <w:rFonts w:ascii="宋体" w:hAnsi="宋体" w:eastAsia="宋体" w:cs="宋体"/>
                <w:spacing w:val="-2"/>
                <w:sz w:val="18"/>
                <w:szCs w:val="18"/>
              </w:rPr>
              <w:t>0.00</w:t>
            </w:r>
          </w:p>
        </w:tc>
        <w:tc>
          <w:tcPr>
            <w:tcW w:w="1735" w:type="dxa"/>
            <w:vAlign w:val="top"/>
          </w:tcPr>
          <w:p w14:paraId="42879D0D">
            <w:pPr>
              <w:spacing w:before="55" w:line="228" w:lineRule="auto"/>
              <w:ind w:left="602"/>
              <w:rPr>
                <w:rFonts w:ascii="宋体" w:hAnsi="宋体" w:eastAsia="宋体" w:cs="宋体"/>
                <w:sz w:val="18"/>
                <w:szCs w:val="18"/>
              </w:rPr>
            </w:pPr>
            <w:r>
              <w:rPr>
                <w:rFonts w:ascii="宋体" w:hAnsi="宋体" w:eastAsia="宋体" w:cs="宋体"/>
                <w:spacing w:val="-2"/>
                <w:sz w:val="18"/>
                <w:szCs w:val="18"/>
              </w:rPr>
              <w:t>638.77</w:t>
            </w:r>
          </w:p>
        </w:tc>
      </w:tr>
      <w:tr w14:paraId="49475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4C4946B7">
            <w:pPr>
              <w:spacing w:before="55" w:line="228" w:lineRule="auto"/>
              <w:ind w:left="587"/>
              <w:rPr>
                <w:rFonts w:ascii="宋体" w:hAnsi="宋体" w:eastAsia="宋体" w:cs="宋体"/>
                <w:sz w:val="18"/>
                <w:szCs w:val="18"/>
              </w:rPr>
            </w:pPr>
            <w:r>
              <w:rPr>
                <w:rFonts w:ascii="宋体" w:hAnsi="宋体" w:eastAsia="宋体" w:cs="宋体"/>
                <w:spacing w:val="-2"/>
                <w:sz w:val="18"/>
                <w:szCs w:val="18"/>
              </w:rPr>
              <w:t>2081004</w:t>
            </w:r>
          </w:p>
        </w:tc>
        <w:tc>
          <w:tcPr>
            <w:tcW w:w="3305" w:type="dxa"/>
            <w:vAlign w:val="top"/>
          </w:tcPr>
          <w:p w14:paraId="78CB9EFF">
            <w:pPr>
              <w:spacing w:before="56" w:line="219" w:lineRule="auto"/>
              <w:ind w:left="1476"/>
              <w:rPr>
                <w:rFonts w:ascii="宋体" w:hAnsi="宋体" w:eastAsia="宋体" w:cs="宋体"/>
                <w:sz w:val="18"/>
                <w:szCs w:val="18"/>
              </w:rPr>
            </w:pPr>
            <w:r>
              <w:rPr>
                <w:rFonts w:ascii="宋体" w:hAnsi="宋体" w:eastAsia="宋体" w:cs="宋体"/>
                <w:spacing w:val="-4"/>
                <w:sz w:val="18"/>
                <w:szCs w:val="18"/>
              </w:rPr>
              <w:t>殡葬</w:t>
            </w:r>
          </w:p>
        </w:tc>
        <w:tc>
          <w:tcPr>
            <w:tcW w:w="2209" w:type="dxa"/>
            <w:vAlign w:val="top"/>
          </w:tcPr>
          <w:p w14:paraId="5B482258">
            <w:pPr>
              <w:spacing w:before="55" w:line="228" w:lineRule="auto"/>
              <w:ind w:left="841"/>
              <w:rPr>
                <w:rFonts w:ascii="宋体" w:hAnsi="宋体" w:eastAsia="宋体" w:cs="宋体"/>
                <w:sz w:val="18"/>
                <w:szCs w:val="18"/>
              </w:rPr>
            </w:pPr>
            <w:r>
              <w:rPr>
                <w:rFonts w:ascii="宋体" w:hAnsi="宋体" w:eastAsia="宋体" w:cs="宋体"/>
                <w:spacing w:val="-2"/>
                <w:sz w:val="18"/>
                <w:szCs w:val="18"/>
              </w:rPr>
              <w:t>258.54</w:t>
            </w:r>
          </w:p>
        </w:tc>
        <w:tc>
          <w:tcPr>
            <w:tcW w:w="1431" w:type="dxa"/>
            <w:vAlign w:val="top"/>
          </w:tcPr>
          <w:p w14:paraId="69A72C49">
            <w:pPr>
              <w:spacing w:before="55" w:line="228" w:lineRule="auto"/>
              <w:ind w:left="496"/>
              <w:rPr>
                <w:rFonts w:ascii="宋体" w:hAnsi="宋体" w:eastAsia="宋体" w:cs="宋体"/>
                <w:sz w:val="18"/>
                <w:szCs w:val="18"/>
              </w:rPr>
            </w:pPr>
            <w:r>
              <w:rPr>
                <w:rFonts w:ascii="宋体" w:hAnsi="宋体" w:eastAsia="宋体" w:cs="宋体"/>
                <w:spacing w:val="-2"/>
                <w:sz w:val="18"/>
                <w:szCs w:val="18"/>
              </w:rPr>
              <w:t>81.06</w:t>
            </w:r>
          </w:p>
        </w:tc>
        <w:tc>
          <w:tcPr>
            <w:tcW w:w="1735" w:type="dxa"/>
            <w:vAlign w:val="top"/>
          </w:tcPr>
          <w:p w14:paraId="45FFEA6E">
            <w:pPr>
              <w:spacing w:before="55" w:line="228" w:lineRule="auto"/>
              <w:ind w:left="613"/>
              <w:rPr>
                <w:rFonts w:ascii="宋体" w:hAnsi="宋体" w:eastAsia="宋体" w:cs="宋体"/>
                <w:sz w:val="18"/>
                <w:szCs w:val="18"/>
              </w:rPr>
            </w:pPr>
            <w:r>
              <w:rPr>
                <w:rFonts w:ascii="宋体" w:hAnsi="宋体" w:eastAsia="宋体" w:cs="宋体"/>
                <w:spacing w:val="-4"/>
                <w:sz w:val="18"/>
                <w:szCs w:val="18"/>
              </w:rPr>
              <w:t>177.48</w:t>
            </w:r>
          </w:p>
        </w:tc>
      </w:tr>
      <w:tr w14:paraId="3114FF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282EBD05">
            <w:pPr>
              <w:spacing w:before="55" w:line="228" w:lineRule="auto"/>
              <w:ind w:left="587"/>
              <w:rPr>
                <w:rFonts w:ascii="宋体" w:hAnsi="宋体" w:eastAsia="宋体" w:cs="宋体"/>
                <w:sz w:val="18"/>
                <w:szCs w:val="18"/>
              </w:rPr>
            </w:pPr>
            <w:r>
              <w:rPr>
                <w:rFonts w:ascii="宋体" w:hAnsi="宋体" w:eastAsia="宋体" w:cs="宋体"/>
                <w:spacing w:val="-2"/>
                <w:sz w:val="18"/>
                <w:szCs w:val="18"/>
              </w:rPr>
              <w:t>2081006</w:t>
            </w:r>
          </w:p>
        </w:tc>
        <w:tc>
          <w:tcPr>
            <w:tcW w:w="3305" w:type="dxa"/>
            <w:vAlign w:val="top"/>
          </w:tcPr>
          <w:p w14:paraId="77B4F539">
            <w:pPr>
              <w:spacing w:before="56" w:line="219" w:lineRule="auto"/>
              <w:ind w:left="1296"/>
              <w:rPr>
                <w:rFonts w:ascii="宋体" w:hAnsi="宋体" w:eastAsia="宋体" w:cs="宋体"/>
                <w:sz w:val="18"/>
                <w:szCs w:val="18"/>
              </w:rPr>
            </w:pPr>
            <w:r>
              <w:rPr>
                <w:rFonts w:ascii="宋体" w:hAnsi="宋体" w:eastAsia="宋体" w:cs="宋体"/>
                <w:spacing w:val="-2"/>
                <w:sz w:val="18"/>
                <w:szCs w:val="18"/>
              </w:rPr>
              <w:t>养老服务</w:t>
            </w:r>
          </w:p>
        </w:tc>
        <w:tc>
          <w:tcPr>
            <w:tcW w:w="2209" w:type="dxa"/>
            <w:vAlign w:val="top"/>
          </w:tcPr>
          <w:p w14:paraId="73D30C65">
            <w:pPr>
              <w:spacing w:before="55" w:line="228" w:lineRule="auto"/>
              <w:ind w:left="843"/>
              <w:rPr>
                <w:rFonts w:ascii="宋体" w:hAnsi="宋体" w:eastAsia="宋体" w:cs="宋体"/>
                <w:sz w:val="18"/>
                <w:szCs w:val="18"/>
              </w:rPr>
            </w:pPr>
            <w:r>
              <w:rPr>
                <w:rFonts w:ascii="宋体" w:hAnsi="宋体" w:eastAsia="宋体" w:cs="宋体"/>
                <w:spacing w:val="-2"/>
                <w:sz w:val="18"/>
                <w:szCs w:val="18"/>
              </w:rPr>
              <w:t>306.20</w:t>
            </w:r>
          </w:p>
        </w:tc>
        <w:tc>
          <w:tcPr>
            <w:tcW w:w="1431" w:type="dxa"/>
            <w:vAlign w:val="top"/>
          </w:tcPr>
          <w:p w14:paraId="4EDFC931">
            <w:pPr>
              <w:spacing w:before="55" w:line="228" w:lineRule="auto"/>
              <w:ind w:left="542"/>
              <w:rPr>
                <w:rFonts w:ascii="宋体" w:hAnsi="宋体" w:eastAsia="宋体" w:cs="宋体"/>
                <w:sz w:val="18"/>
                <w:szCs w:val="18"/>
              </w:rPr>
            </w:pPr>
            <w:r>
              <w:rPr>
                <w:rFonts w:ascii="宋体" w:hAnsi="宋体" w:eastAsia="宋体" w:cs="宋体"/>
                <w:spacing w:val="-2"/>
                <w:sz w:val="18"/>
                <w:szCs w:val="18"/>
              </w:rPr>
              <w:t>0.00</w:t>
            </w:r>
          </w:p>
        </w:tc>
        <w:tc>
          <w:tcPr>
            <w:tcW w:w="1735" w:type="dxa"/>
            <w:vAlign w:val="top"/>
          </w:tcPr>
          <w:p w14:paraId="26AFBF00">
            <w:pPr>
              <w:spacing w:before="55" w:line="228" w:lineRule="auto"/>
              <w:ind w:left="604"/>
              <w:rPr>
                <w:rFonts w:ascii="宋体" w:hAnsi="宋体" w:eastAsia="宋体" w:cs="宋体"/>
                <w:sz w:val="18"/>
                <w:szCs w:val="18"/>
              </w:rPr>
            </w:pPr>
            <w:r>
              <w:rPr>
                <w:rFonts w:ascii="宋体" w:hAnsi="宋体" w:eastAsia="宋体" w:cs="宋体"/>
                <w:spacing w:val="-2"/>
                <w:sz w:val="18"/>
                <w:szCs w:val="18"/>
              </w:rPr>
              <w:t>306.20</w:t>
            </w:r>
          </w:p>
        </w:tc>
      </w:tr>
      <w:tr w14:paraId="1586A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138F5003">
            <w:pPr>
              <w:spacing w:before="55" w:line="228" w:lineRule="auto"/>
              <w:ind w:left="673"/>
              <w:rPr>
                <w:rFonts w:ascii="宋体" w:hAnsi="宋体" w:eastAsia="宋体" w:cs="宋体"/>
                <w:sz w:val="18"/>
                <w:szCs w:val="18"/>
              </w:rPr>
            </w:pPr>
            <w:r>
              <w:rPr>
                <w:rFonts w:ascii="宋体" w:hAnsi="宋体" w:eastAsia="宋体" w:cs="宋体"/>
                <w:b/>
                <w:bCs/>
                <w:spacing w:val="-3"/>
                <w:sz w:val="18"/>
                <w:szCs w:val="18"/>
              </w:rPr>
              <w:t>20811</w:t>
            </w:r>
          </w:p>
        </w:tc>
        <w:tc>
          <w:tcPr>
            <w:tcW w:w="3305" w:type="dxa"/>
            <w:vAlign w:val="top"/>
          </w:tcPr>
          <w:p w14:paraId="187194DC">
            <w:pPr>
              <w:spacing w:before="55" w:line="220" w:lineRule="auto"/>
              <w:ind w:left="1204"/>
              <w:rPr>
                <w:rFonts w:ascii="宋体" w:hAnsi="宋体" w:eastAsia="宋体" w:cs="宋体"/>
                <w:sz w:val="18"/>
                <w:szCs w:val="18"/>
              </w:rPr>
            </w:pPr>
            <w:r>
              <w:rPr>
                <w:rFonts w:ascii="宋体" w:hAnsi="宋体" w:eastAsia="宋体" w:cs="宋体"/>
                <w:b/>
                <w:bCs/>
                <w:spacing w:val="-3"/>
                <w:sz w:val="18"/>
                <w:szCs w:val="18"/>
              </w:rPr>
              <w:t>残疾人事业</w:t>
            </w:r>
          </w:p>
        </w:tc>
        <w:tc>
          <w:tcPr>
            <w:tcW w:w="2209" w:type="dxa"/>
            <w:vAlign w:val="top"/>
          </w:tcPr>
          <w:p w14:paraId="03B159F5">
            <w:pPr>
              <w:spacing w:before="55" w:line="228" w:lineRule="auto"/>
              <w:ind w:left="836"/>
              <w:rPr>
                <w:rFonts w:ascii="宋体" w:hAnsi="宋体" w:eastAsia="宋体" w:cs="宋体"/>
                <w:sz w:val="18"/>
                <w:szCs w:val="18"/>
              </w:rPr>
            </w:pPr>
            <w:r>
              <w:rPr>
                <w:rFonts w:ascii="宋体" w:hAnsi="宋体" w:eastAsia="宋体" w:cs="宋体"/>
                <w:b/>
                <w:bCs/>
                <w:spacing w:val="-2"/>
                <w:sz w:val="18"/>
                <w:szCs w:val="18"/>
              </w:rPr>
              <w:t>482.33</w:t>
            </w:r>
          </w:p>
        </w:tc>
        <w:tc>
          <w:tcPr>
            <w:tcW w:w="1431" w:type="dxa"/>
            <w:vAlign w:val="top"/>
          </w:tcPr>
          <w:p w14:paraId="54A5AA36">
            <w:pPr>
              <w:spacing w:before="55" w:line="228" w:lineRule="auto"/>
              <w:ind w:left="540"/>
              <w:rPr>
                <w:rFonts w:ascii="宋体" w:hAnsi="宋体" w:eastAsia="宋体" w:cs="宋体"/>
                <w:sz w:val="18"/>
                <w:szCs w:val="18"/>
              </w:rPr>
            </w:pPr>
            <w:r>
              <w:rPr>
                <w:rFonts w:ascii="宋体" w:hAnsi="宋体" w:eastAsia="宋体" w:cs="宋体"/>
                <w:b/>
                <w:bCs/>
                <w:spacing w:val="-4"/>
                <w:sz w:val="18"/>
                <w:szCs w:val="18"/>
              </w:rPr>
              <w:t>0.00</w:t>
            </w:r>
          </w:p>
        </w:tc>
        <w:tc>
          <w:tcPr>
            <w:tcW w:w="1735" w:type="dxa"/>
            <w:vAlign w:val="top"/>
          </w:tcPr>
          <w:p w14:paraId="5B469999">
            <w:pPr>
              <w:spacing w:before="55" w:line="228" w:lineRule="auto"/>
              <w:ind w:left="599"/>
              <w:rPr>
                <w:rFonts w:ascii="宋体" w:hAnsi="宋体" w:eastAsia="宋体" w:cs="宋体"/>
                <w:sz w:val="18"/>
                <w:szCs w:val="18"/>
              </w:rPr>
            </w:pPr>
            <w:r>
              <w:rPr>
                <w:rFonts w:ascii="宋体" w:hAnsi="宋体" w:eastAsia="宋体" w:cs="宋体"/>
                <w:b/>
                <w:bCs/>
                <w:spacing w:val="-2"/>
                <w:sz w:val="18"/>
                <w:szCs w:val="18"/>
              </w:rPr>
              <w:t>482.33</w:t>
            </w:r>
          </w:p>
        </w:tc>
      </w:tr>
      <w:tr w14:paraId="57ECB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34EC9353">
            <w:pPr>
              <w:spacing w:before="55" w:line="228" w:lineRule="auto"/>
              <w:ind w:left="587"/>
              <w:rPr>
                <w:rFonts w:ascii="宋体" w:hAnsi="宋体" w:eastAsia="宋体" w:cs="宋体"/>
                <w:sz w:val="18"/>
                <w:szCs w:val="18"/>
              </w:rPr>
            </w:pPr>
            <w:r>
              <w:rPr>
                <w:rFonts w:ascii="宋体" w:hAnsi="宋体" w:eastAsia="宋体" w:cs="宋体"/>
                <w:spacing w:val="-2"/>
                <w:sz w:val="18"/>
                <w:szCs w:val="18"/>
              </w:rPr>
              <w:t>2081107</w:t>
            </w:r>
          </w:p>
        </w:tc>
        <w:tc>
          <w:tcPr>
            <w:tcW w:w="3305" w:type="dxa"/>
            <w:vAlign w:val="top"/>
          </w:tcPr>
          <w:p w14:paraId="6BEE40CB">
            <w:pPr>
              <w:spacing w:before="55" w:line="219" w:lineRule="auto"/>
              <w:ind w:left="756"/>
              <w:rPr>
                <w:rFonts w:ascii="宋体" w:hAnsi="宋体" w:eastAsia="宋体" w:cs="宋体"/>
                <w:sz w:val="18"/>
                <w:szCs w:val="18"/>
              </w:rPr>
            </w:pPr>
            <w:r>
              <w:rPr>
                <w:rFonts w:ascii="宋体" w:hAnsi="宋体" w:eastAsia="宋体" w:cs="宋体"/>
                <w:spacing w:val="-1"/>
                <w:sz w:val="18"/>
                <w:szCs w:val="18"/>
              </w:rPr>
              <w:t>残疾人生活和护理补贴</w:t>
            </w:r>
          </w:p>
        </w:tc>
        <w:tc>
          <w:tcPr>
            <w:tcW w:w="2209" w:type="dxa"/>
            <w:vAlign w:val="top"/>
          </w:tcPr>
          <w:p w14:paraId="6A60AEA4">
            <w:pPr>
              <w:spacing w:before="55" w:line="228" w:lineRule="auto"/>
              <w:ind w:left="839"/>
              <w:rPr>
                <w:rFonts w:ascii="宋体" w:hAnsi="宋体" w:eastAsia="宋体" w:cs="宋体"/>
                <w:sz w:val="18"/>
                <w:szCs w:val="18"/>
              </w:rPr>
            </w:pPr>
            <w:r>
              <w:rPr>
                <w:rFonts w:ascii="宋体" w:hAnsi="宋体" w:eastAsia="宋体" w:cs="宋体"/>
                <w:spacing w:val="-1"/>
                <w:sz w:val="18"/>
                <w:szCs w:val="18"/>
              </w:rPr>
              <w:t>482.33</w:t>
            </w:r>
          </w:p>
        </w:tc>
        <w:tc>
          <w:tcPr>
            <w:tcW w:w="1431" w:type="dxa"/>
            <w:vAlign w:val="top"/>
          </w:tcPr>
          <w:p w14:paraId="71BEEDA1">
            <w:pPr>
              <w:spacing w:before="55" w:line="228" w:lineRule="auto"/>
              <w:ind w:left="542"/>
              <w:rPr>
                <w:rFonts w:ascii="宋体" w:hAnsi="宋体" w:eastAsia="宋体" w:cs="宋体"/>
                <w:sz w:val="18"/>
                <w:szCs w:val="18"/>
              </w:rPr>
            </w:pPr>
            <w:r>
              <w:rPr>
                <w:rFonts w:ascii="宋体" w:hAnsi="宋体" w:eastAsia="宋体" w:cs="宋体"/>
                <w:spacing w:val="-2"/>
                <w:sz w:val="18"/>
                <w:szCs w:val="18"/>
              </w:rPr>
              <w:t>0.00</w:t>
            </w:r>
          </w:p>
        </w:tc>
        <w:tc>
          <w:tcPr>
            <w:tcW w:w="1735" w:type="dxa"/>
            <w:vAlign w:val="top"/>
          </w:tcPr>
          <w:p w14:paraId="4A2420C5">
            <w:pPr>
              <w:spacing w:before="55" w:line="228" w:lineRule="auto"/>
              <w:ind w:left="599"/>
              <w:rPr>
                <w:rFonts w:ascii="宋体" w:hAnsi="宋体" w:eastAsia="宋体" w:cs="宋体"/>
                <w:sz w:val="18"/>
                <w:szCs w:val="18"/>
              </w:rPr>
            </w:pPr>
            <w:r>
              <w:rPr>
                <w:rFonts w:ascii="宋体" w:hAnsi="宋体" w:eastAsia="宋体" w:cs="宋体"/>
                <w:spacing w:val="-1"/>
                <w:sz w:val="18"/>
                <w:szCs w:val="18"/>
              </w:rPr>
              <w:t>482.33</w:t>
            </w:r>
          </w:p>
        </w:tc>
      </w:tr>
      <w:tr w14:paraId="2BAC6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0B9BDC0C">
            <w:pPr>
              <w:spacing w:before="54" w:line="229" w:lineRule="auto"/>
              <w:ind w:left="673"/>
              <w:rPr>
                <w:rFonts w:ascii="宋体" w:hAnsi="宋体" w:eastAsia="宋体" w:cs="宋体"/>
                <w:sz w:val="18"/>
                <w:szCs w:val="18"/>
              </w:rPr>
            </w:pPr>
            <w:r>
              <w:rPr>
                <w:rFonts w:ascii="宋体" w:hAnsi="宋体" w:eastAsia="宋体" w:cs="宋体"/>
                <w:b/>
                <w:bCs/>
                <w:spacing w:val="-3"/>
                <w:sz w:val="18"/>
                <w:szCs w:val="18"/>
              </w:rPr>
              <w:t>20819</w:t>
            </w:r>
          </w:p>
        </w:tc>
        <w:tc>
          <w:tcPr>
            <w:tcW w:w="3305" w:type="dxa"/>
            <w:vAlign w:val="top"/>
          </w:tcPr>
          <w:p w14:paraId="6B659361">
            <w:pPr>
              <w:spacing w:before="55" w:line="219" w:lineRule="auto"/>
              <w:ind w:left="1115"/>
              <w:rPr>
                <w:rFonts w:ascii="宋体" w:hAnsi="宋体" w:eastAsia="宋体" w:cs="宋体"/>
                <w:sz w:val="18"/>
                <w:szCs w:val="18"/>
              </w:rPr>
            </w:pPr>
            <w:r>
              <w:rPr>
                <w:rFonts w:ascii="宋体" w:hAnsi="宋体" w:eastAsia="宋体" w:cs="宋体"/>
                <w:b/>
                <w:bCs/>
                <w:spacing w:val="-4"/>
                <w:sz w:val="18"/>
                <w:szCs w:val="18"/>
              </w:rPr>
              <w:t>最低生活保障</w:t>
            </w:r>
          </w:p>
        </w:tc>
        <w:tc>
          <w:tcPr>
            <w:tcW w:w="2209" w:type="dxa"/>
            <w:vAlign w:val="top"/>
          </w:tcPr>
          <w:p w14:paraId="5211E108">
            <w:pPr>
              <w:spacing w:before="55" w:line="216" w:lineRule="auto"/>
              <w:ind w:left="748"/>
              <w:rPr>
                <w:rFonts w:ascii="宋体" w:hAnsi="宋体" w:eastAsia="宋体" w:cs="宋体"/>
                <w:sz w:val="18"/>
                <w:szCs w:val="18"/>
              </w:rPr>
            </w:pPr>
            <w:r>
              <w:rPr>
                <w:rFonts w:ascii="宋体" w:hAnsi="宋体" w:eastAsia="宋体" w:cs="宋体"/>
                <w:b/>
                <w:bCs/>
                <w:spacing w:val="-2"/>
                <w:sz w:val="18"/>
                <w:szCs w:val="18"/>
              </w:rPr>
              <w:t>2,652.70</w:t>
            </w:r>
          </w:p>
        </w:tc>
        <w:tc>
          <w:tcPr>
            <w:tcW w:w="1431" w:type="dxa"/>
            <w:vAlign w:val="top"/>
          </w:tcPr>
          <w:p w14:paraId="07768655">
            <w:pPr>
              <w:spacing w:before="54" w:line="229" w:lineRule="auto"/>
              <w:ind w:left="540"/>
              <w:rPr>
                <w:rFonts w:ascii="宋体" w:hAnsi="宋体" w:eastAsia="宋体" w:cs="宋体"/>
                <w:sz w:val="18"/>
                <w:szCs w:val="18"/>
              </w:rPr>
            </w:pPr>
            <w:r>
              <w:rPr>
                <w:rFonts w:ascii="宋体" w:hAnsi="宋体" w:eastAsia="宋体" w:cs="宋体"/>
                <w:b/>
                <w:bCs/>
                <w:spacing w:val="-4"/>
                <w:sz w:val="18"/>
                <w:szCs w:val="18"/>
              </w:rPr>
              <w:t>0.00</w:t>
            </w:r>
          </w:p>
        </w:tc>
        <w:tc>
          <w:tcPr>
            <w:tcW w:w="1735" w:type="dxa"/>
            <w:vAlign w:val="top"/>
          </w:tcPr>
          <w:p w14:paraId="3E7503ED">
            <w:pPr>
              <w:spacing w:before="55" w:line="216" w:lineRule="auto"/>
              <w:ind w:left="511"/>
              <w:rPr>
                <w:rFonts w:ascii="宋体" w:hAnsi="宋体" w:eastAsia="宋体" w:cs="宋体"/>
                <w:sz w:val="18"/>
                <w:szCs w:val="18"/>
              </w:rPr>
            </w:pPr>
            <w:r>
              <w:rPr>
                <w:rFonts w:ascii="宋体" w:hAnsi="宋体" w:eastAsia="宋体" w:cs="宋体"/>
                <w:b/>
                <w:bCs/>
                <w:spacing w:val="-2"/>
                <w:sz w:val="18"/>
                <w:szCs w:val="18"/>
              </w:rPr>
              <w:t>2,652.70</w:t>
            </w:r>
          </w:p>
        </w:tc>
      </w:tr>
      <w:tr w14:paraId="3EC45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3EAD8659">
            <w:pPr>
              <w:spacing w:before="54" w:line="229" w:lineRule="auto"/>
              <w:ind w:left="587"/>
              <w:rPr>
                <w:rFonts w:ascii="宋体" w:hAnsi="宋体" w:eastAsia="宋体" w:cs="宋体"/>
                <w:sz w:val="18"/>
                <w:szCs w:val="18"/>
              </w:rPr>
            </w:pPr>
            <w:r>
              <w:rPr>
                <w:rFonts w:ascii="宋体" w:hAnsi="宋体" w:eastAsia="宋体" w:cs="宋体"/>
                <w:spacing w:val="-2"/>
                <w:sz w:val="18"/>
                <w:szCs w:val="18"/>
              </w:rPr>
              <w:t>2081902</w:t>
            </w:r>
          </w:p>
        </w:tc>
        <w:tc>
          <w:tcPr>
            <w:tcW w:w="3305" w:type="dxa"/>
            <w:vAlign w:val="top"/>
          </w:tcPr>
          <w:p w14:paraId="7A10757A">
            <w:pPr>
              <w:spacing w:before="54" w:line="219" w:lineRule="auto"/>
              <w:ind w:left="664"/>
              <w:rPr>
                <w:rFonts w:ascii="宋体" w:hAnsi="宋体" w:eastAsia="宋体" w:cs="宋体"/>
                <w:sz w:val="18"/>
                <w:szCs w:val="18"/>
              </w:rPr>
            </w:pPr>
            <w:r>
              <w:rPr>
                <w:rFonts w:ascii="宋体" w:hAnsi="宋体" w:eastAsia="宋体" w:cs="宋体"/>
                <w:spacing w:val="-1"/>
                <w:sz w:val="18"/>
                <w:szCs w:val="18"/>
              </w:rPr>
              <w:t>农村最低生活保障金支出</w:t>
            </w:r>
          </w:p>
        </w:tc>
        <w:tc>
          <w:tcPr>
            <w:tcW w:w="2209" w:type="dxa"/>
            <w:vAlign w:val="top"/>
          </w:tcPr>
          <w:p w14:paraId="5B600126">
            <w:pPr>
              <w:spacing w:before="55" w:line="216" w:lineRule="auto"/>
              <w:ind w:left="750"/>
              <w:rPr>
                <w:rFonts w:ascii="宋体" w:hAnsi="宋体" w:eastAsia="宋体" w:cs="宋体"/>
                <w:sz w:val="18"/>
                <w:szCs w:val="18"/>
              </w:rPr>
            </w:pPr>
            <w:r>
              <w:rPr>
                <w:rFonts w:ascii="宋体" w:hAnsi="宋体" w:eastAsia="宋体" w:cs="宋体"/>
                <w:spacing w:val="-2"/>
                <w:sz w:val="18"/>
                <w:szCs w:val="18"/>
              </w:rPr>
              <w:t>2,652.70</w:t>
            </w:r>
          </w:p>
        </w:tc>
        <w:tc>
          <w:tcPr>
            <w:tcW w:w="1431" w:type="dxa"/>
            <w:vAlign w:val="top"/>
          </w:tcPr>
          <w:p w14:paraId="6B0AECF7">
            <w:pPr>
              <w:spacing w:before="54" w:line="229" w:lineRule="auto"/>
              <w:ind w:left="542"/>
              <w:rPr>
                <w:rFonts w:ascii="宋体" w:hAnsi="宋体" w:eastAsia="宋体" w:cs="宋体"/>
                <w:sz w:val="18"/>
                <w:szCs w:val="18"/>
              </w:rPr>
            </w:pPr>
            <w:r>
              <w:rPr>
                <w:rFonts w:ascii="宋体" w:hAnsi="宋体" w:eastAsia="宋体" w:cs="宋体"/>
                <w:spacing w:val="-2"/>
                <w:sz w:val="18"/>
                <w:szCs w:val="18"/>
              </w:rPr>
              <w:t>0.00</w:t>
            </w:r>
          </w:p>
        </w:tc>
        <w:tc>
          <w:tcPr>
            <w:tcW w:w="1735" w:type="dxa"/>
            <w:vAlign w:val="top"/>
          </w:tcPr>
          <w:p w14:paraId="33A630CC">
            <w:pPr>
              <w:spacing w:before="55" w:line="216" w:lineRule="auto"/>
              <w:ind w:left="513"/>
              <w:rPr>
                <w:rFonts w:ascii="宋体" w:hAnsi="宋体" w:eastAsia="宋体" w:cs="宋体"/>
                <w:sz w:val="18"/>
                <w:szCs w:val="18"/>
              </w:rPr>
            </w:pPr>
            <w:r>
              <w:rPr>
                <w:rFonts w:ascii="宋体" w:hAnsi="宋体" w:eastAsia="宋体" w:cs="宋体"/>
                <w:spacing w:val="-2"/>
                <w:sz w:val="18"/>
                <w:szCs w:val="18"/>
              </w:rPr>
              <w:t>2,652.70</w:t>
            </w:r>
          </w:p>
        </w:tc>
      </w:tr>
      <w:tr w14:paraId="7D2FB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2C6AB72F">
            <w:pPr>
              <w:spacing w:before="54" w:line="229" w:lineRule="auto"/>
              <w:ind w:left="673"/>
              <w:rPr>
                <w:rFonts w:ascii="宋体" w:hAnsi="宋体" w:eastAsia="宋体" w:cs="宋体"/>
                <w:sz w:val="18"/>
                <w:szCs w:val="18"/>
              </w:rPr>
            </w:pPr>
            <w:r>
              <w:rPr>
                <w:rFonts w:ascii="宋体" w:hAnsi="宋体" w:eastAsia="宋体" w:cs="宋体"/>
                <w:b/>
                <w:bCs/>
                <w:spacing w:val="-3"/>
                <w:sz w:val="18"/>
                <w:szCs w:val="18"/>
              </w:rPr>
              <w:t>20820</w:t>
            </w:r>
          </w:p>
        </w:tc>
        <w:tc>
          <w:tcPr>
            <w:tcW w:w="3305" w:type="dxa"/>
            <w:vAlign w:val="top"/>
          </w:tcPr>
          <w:p w14:paraId="308A3094">
            <w:pPr>
              <w:spacing w:before="55" w:line="219" w:lineRule="auto"/>
              <w:ind w:left="1303"/>
              <w:rPr>
                <w:rFonts w:ascii="宋体" w:hAnsi="宋体" w:eastAsia="宋体" w:cs="宋体"/>
                <w:sz w:val="18"/>
                <w:szCs w:val="18"/>
              </w:rPr>
            </w:pPr>
            <w:r>
              <w:rPr>
                <w:rFonts w:ascii="宋体" w:hAnsi="宋体" w:eastAsia="宋体" w:cs="宋体"/>
                <w:b/>
                <w:bCs/>
                <w:spacing w:val="-6"/>
                <w:sz w:val="18"/>
                <w:szCs w:val="18"/>
              </w:rPr>
              <w:t>临时救助</w:t>
            </w:r>
          </w:p>
        </w:tc>
        <w:tc>
          <w:tcPr>
            <w:tcW w:w="2209" w:type="dxa"/>
            <w:vAlign w:val="top"/>
          </w:tcPr>
          <w:p w14:paraId="643B5DC3">
            <w:pPr>
              <w:spacing w:before="54" w:line="229" w:lineRule="auto"/>
              <w:ind w:left="882"/>
              <w:rPr>
                <w:rFonts w:ascii="宋体" w:hAnsi="宋体" w:eastAsia="宋体" w:cs="宋体"/>
                <w:sz w:val="18"/>
                <w:szCs w:val="18"/>
              </w:rPr>
            </w:pPr>
            <w:r>
              <w:rPr>
                <w:rFonts w:ascii="宋体" w:hAnsi="宋体" w:eastAsia="宋体" w:cs="宋体"/>
                <w:b/>
                <w:bCs/>
                <w:spacing w:val="-3"/>
                <w:sz w:val="18"/>
                <w:szCs w:val="18"/>
              </w:rPr>
              <w:t>44.00</w:t>
            </w:r>
          </w:p>
        </w:tc>
        <w:tc>
          <w:tcPr>
            <w:tcW w:w="1431" w:type="dxa"/>
            <w:vAlign w:val="top"/>
          </w:tcPr>
          <w:p w14:paraId="3D82C7D3">
            <w:pPr>
              <w:spacing w:before="54" w:line="229" w:lineRule="auto"/>
              <w:ind w:left="540"/>
              <w:rPr>
                <w:rFonts w:ascii="宋体" w:hAnsi="宋体" w:eastAsia="宋体" w:cs="宋体"/>
                <w:sz w:val="18"/>
                <w:szCs w:val="18"/>
              </w:rPr>
            </w:pPr>
            <w:r>
              <w:rPr>
                <w:rFonts w:ascii="宋体" w:hAnsi="宋体" w:eastAsia="宋体" w:cs="宋体"/>
                <w:b/>
                <w:bCs/>
                <w:spacing w:val="-4"/>
                <w:sz w:val="18"/>
                <w:szCs w:val="18"/>
              </w:rPr>
              <w:t>0.00</w:t>
            </w:r>
          </w:p>
        </w:tc>
        <w:tc>
          <w:tcPr>
            <w:tcW w:w="1735" w:type="dxa"/>
            <w:vAlign w:val="top"/>
          </w:tcPr>
          <w:p w14:paraId="5331038A">
            <w:pPr>
              <w:spacing w:before="54" w:line="229" w:lineRule="auto"/>
              <w:ind w:left="643"/>
              <w:rPr>
                <w:rFonts w:ascii="宋体" w:hAnsi="宋体" w:eastAsia="宋体" w:cs="宋体"/>
                <w:sz w:val="18"/>
                <w:szCs w:val="18"/>
              </w:rPr>
            </w:pPr>
            <w:r>
              <w:rPr>
                <w:rFonts w:ascii="宋体" w:hAnsi="宋体" w:eastAsia="宋体" w:cs="宋体"/>
                <w:b/>
                <w:bCs/>
                <w:spacing w:val="-3"/>
                <w:sz w:val="18"/>
                <w:szCs w:val="18"/>
              </w:rPr>
              <w:t>44.00</w:t>
            </w:r>
          </w:p>
        </w:tc>
      </w:tr>
      <w:tr w14:paraId="0A07F6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2C945E5E">
            <w:pPr>
              <w:spacing w:before="54" w:line="229" w:lineRule="auto"/>
              <w:ind w:left="587"/>
              <w:rPr>
                <w:rFonts w:ascii="宋体" w:hAnsi="宋体" w:eastAsia="宋体" w:cs="宋体"/>
                <w:sz w:val="18"/>
                <w:szCs w:val="18"/>
              </w:rPr>
            </w:pPr>
            <w:r>
              <w:rPr>
                <w:rFonts w:ascii="宋体" w:hAnsi="宋体" w:eastAsia="宋体" w:cs="宋体"/>
                <w:spacing w:val="-2"/>
                <w:sz w:val="18"/>
                <w:szCs w:val="18"/>
              </w:rPr>
              <w:t>2082001</w:t>
            </w:r>
          </w:p>
        </w:tc>
        <w:tc>
          <w:tcPr>
            <w:tcW w:w="3305" w:type="dxa"/>
            <w:vAlign w:val="top"/>
          </w:tcPr>
          <w:p w14:paraId="29573640">
            <w:pPr>
              <w:spacing w:before="54" w:line="219" w:lineRule="auto"/>
              <w:ind w:left="1125"/>
              <w:rPr>
                <w:rFonts w:ascii="宋体" w:hAnsi="宋体" w:eastAsia="宋体" w:cs="宋体"/>
                <w:sz w:val="18"/>
                <w:szCs w:val="18"/>
              </w:rPr>
            </w:pPr>
            <w:r>
              <w:rPr>
                <w:rFonts w:ascii="宋体" w:hAnsi="宋体" w:eastAsia="宋体" w:cs="宋体"/>
                <w:spacing w:val="-3"/>
                <w:sz w:val="18"/>
                <w:szCs w:val="18"/>
              </w:rPr>
              <w:t>临时救助支出</w:t>
            </w:r>
          </w:p>
        </w:tc>
        <w:tc>
          <w:tcPr>
            <w:tcW w:w="2209" w:type="dxa"/>
            <w:vAlign w:val="top"/>
          </w:tcPr>
          <w:p w14:paraId="349BD9B1">
            <w:pPr>
              <w:spacing w:before="54" w:line="229" w:lineRule="auto"/>
              <w:ind w:left="884"/>
              <w:rPr>
                <w:rFonts w:ascii="宋体" w:hAnsi="宋体" w:eastAsia="宋体" w:cs="宋体"/>
                <w:sz w:val="18"/>
                <w:szCs w:val="18"/>
              </w:rPr>
            </w:pPr>
            <w:r>
              <w:rPr>
                <w:rFonts w:ascii="宋体" w:hAnsi="宋体" w:eastAsia="宋体" w:cs="宋体"/>
                <w:spacing w:val="-2"/>
                <w:sz w:val="18"/>
                <w:szCs w:val="18"/>
              </w:rPr>
              <w:t>44.00</w:t>
            </w:r>
          </w:p>
        </w:tc>
        <w:tc>
          <w:tcPr>
            <w:tcW w:w="1431" w:type="dxa"/>
            <w:vAlign w:val="top"/>
          </w:tcPr>
          <w:p w14:paraId="69216202">
            <w:pPr>
              <w:spacing w:before="54" w:line="229" w:lineRule="auto"/>
              <w:ind w:left="542"/>
              <w:rPr>
                <w:rFonts w:ascii="宋体" w:hAnsi="宋体" w:eastAsia="宋体" w:cs="宋体"/>
                <w:sz w:val="18"/>
                <w:szCs w:val="18"/>
              </w:rPr>
            </w:pPr>
            <w:r>
              <w:rPr>
                <w:rFonts w:ascii="宋体" w:hAnsi="宋体" w:eastAsia="宋体" w:cs="宋体"/>
                <w:spacing w:val="-2"/>
                <w:sz w:val="18"/>
                <w:szCs w:val="18"/>
              </w:rPr>
              <w:t>0.00</w:t>
            </w:r>
          </w:p>
        </w:tc>
        <w:tc>
          <w:tcPr>
            <w:tcW w:w="1735" w:type="dxa"/>
            <w:vAlign w:val="top"/>
          </w:tcPr>
          <w:p w14:paraId="2FDD1CFC">
            <w:pPr>
              <w:spacing w:before="54" w:line="229" w:lineRule="auto"/>
              <w:ind w:left="645"/>
              <w:rPr>
                <w:rFonts w:ascii="宋体" w:hAnsi="宋体" w:eastAsia="宋体" w:cs="宋体"/>
                <w:sz w:val="18"/>
                <w:szCs w:val="18"/>
              </w:rPr>
            </w:pPr>
            <w:r>
              <w:rPr>
                <w:rFonts w:ascii="宋体" w:hAnsi="宋体" w:eastAsia="宋体" w:cs="宋体"/>
                <w:spacing w:val="-2"/>
                <w:sz w:val="18"/>
                <w:szCs w:val="18"/>
              </w:rPr>
              <w:t>44.00</w:t>
            </w:r>
          </w:p>
        </w:tc>
      </w:tr>
      <w:tr w14:paraId="700A3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5E1C05FB">
            <w:pPr>
              <w:spacing w:before="54" w:line="229" w:lineRule="auto"/>
              <w:ind w:left="673"/>
              <w:rPr>
                <w:rFonts w:ascii="宋体" w:hAnsi="宋体" w:eastAsia="宋体" w:cs="宋体"/>
                <w:sz w:val="18"/>
                <w:szCs w:val="18"/>
              </w:rPr>
            </w:pPr>
            <w:r>
              <w:rPr>
                <w:rFonts w:ascii="宋体" w:hAnsi="宋体" w:eastAsia="宋体" w:cs="宋体"/>
                <w:b/>
                <w:bCs/>
                <w:spacing w:val="-3"/>
                <w:sz w:val="18"/>
                <w:szCs w:val="18"/>
              </w:rPr>
              <w:t>20821</w:t>
            </w:r>
          </w:p>
        </w:tc>
        <w:tc>
          <w:tcPr>
            <w:tcW w:w="3305" w:type="dxa"/>
            <w:vAlign w:val="top"/>
          </w:tcPr>
          <w:p w14:paraId="0DD8CFBD">
            <w:pPr>
              <w:spacing w:before="54" w:line="219" w:lineRule="auto"/>
              <w:ind w:left="933"/>
              <w:rPr>
                <w:rFonts w:ascii="宋体" w:hAnsi="宋体" w:eastAsia="宋体" w:cs="宋体"/>
                <w:sz w:val="18"/>
                <w:szCs w:val="18"/>
              </w:rPr>
            </w:pPr>
            <w:r>
              <w:rPr>
                <w:rFonts w:ascii="宋体" w:hAnsi="宋体" w:eastAsia="宋体" w:cs="宋体"/>
                <w:b/>
                <w:bCs/>
                <w:spacing w:val="-3"/>
                <w:sz w:val="18"/>
                <w:szCs w:val="18"/>
              </w:rPr>
              <w:t>特困人员救助供养</w:t>
            </w:r>
          </w:p>
        </w:tc>
        <w:tc>
          <w:tcPr>
            <w:tcW w:w="2209" w:type="dxa"/>
            <w:vAlign w:val="top"/>
          </w:tcPr>
          <w:p w14:paraId="0D81D07E">
            <w:pPr>
              <w:spacing w:before="54" w:line="229" w:lineRule="auto"/>
              <w:ind w:left="841"/>
              <w:rPr>
                <w:rFonts w:ascii="宋体" w:hAnsi="宋体" w:eastAsia="宋体" w:cs="宋体"/>
                <w:sz w:val="18"/>
                <w:szCs w:val="18"/>
              </w:rPr>
            </w:pPr>
            <w:r>
              <w:rPr>
                <w:rFonts w:ascii="宋体" w:hAnsi="宋体" w:eastAsia="宋体" w:cs="宋体"/>
                <w:b/>
                <w:bCs/>
                <w:spacing w:val="-3"/>
                <w:sz w:val="18"/>
                <w:szCs w:val="18"/>
              </w:rPr>
              <w:t>703.80</w:t>
            </w:r>
          </w:p>
        </w:tc>
        <w:tc>
          <w:tcPr>
            <w:tcW w:w="1431" w:type="dxa"/>
            <w:vAlign w:val="top"/>
          </w:tcPr>
          <w:p w14:paraId="39400182">
            <w:pPr>
              <w:spacing w:before="54" w:line="229" w:lineRule="auto"/>
              <w:ind w:left="540"/>
              <w:rPr>
                <w:rFonts w:ascii="宋体" w:hAnsi="宋体" w:eastAsia="宋体" w:cs="宋体"/>
                <w:sz w:val="18"/>
                <w:szCs w:val="18"/>
              </w:rPr>
            </w:pPr>
            <w:r>
              <w:rPr>
                <w:rFonts w:ascii="宋体" w:hAnsi="宋体" w:eastAsia="宋体" w:cs="宋体"/>
                <w:b/>
                <w:bCs/>
                <w:spacing w:val="-4"/>
                <w:sz w:val="18"/>
                <w:szCs w:val="18"/>
              </w:rPr>
              <w:t>0.00</w:t>
            </w:r>
          </w:p>
        </w:tc>
        <w:tc>
          <w:tcPr>
            <w:tcW w:w="1735" w:type="dxa"/>
            <w:vAlign w:val="top"/>
          </w:tcPr>
          <w:p w14:paraId="5BE3AC72">
            <w:pPr>
              <w:spacing w:before="54" w:line="229" w:lineRule="auto"/>
              <w:ind w:left="604"/>
              <w:rPr>
                <w:rFonts w:ascii="宋体" w:hAnsi="宋体" w:eastAsia="宋体" w:cs="宋体"/>
                <w:sz w:val="18"/>
                <w:szCs w:val="18"/>
              </w:rPr>
            </w:pPr>
            <w:r>
              <w:rPr>
                <w:rFonts w:ascii="宋体" w:hAnsi="宋体" w:eastAsia="宋体" w:cs="宋体"/>
                <w:b/>
                <w:bCs/>
                <w:spacing w:val="-3"/>
                <w:sz w:val="18"/>
                <w:szCs w:val="18"/>
              </w:rPr>
              <w:t>703.80</w:t>
            </w:r>
          </w:p>
        </w:tc>
      </w:tr>
      <w:tr w14:paraId="37E22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58663E76">
            <w:pPr>
              <w:spacing w:before="53" w:line="230" w:lineRule="auto"/>
              <w:ind w:left="587"/>
              <w:rPr>
                <w:rFonts w:ascii="宋体" w:hAnsi="宋体" w:eastAsia="宋体" w:cs="宋体"/>
                <w:sz w:val="18"/>
                <w:szCs w:val="18"/>
              </w:rPr>
            </w:pPr>
            <w:r>
              <w:rPr>
                <w:rFonts w:ascii="宋体" w:hAnsi="宋体" w:eastAsia="宋体" w:cs="宋体"/>
                <w:spacing w:val="-2"/>
                <w:sz w:val="18"/>
                <w:szCs w:val="18"/>
              </w:rPr>
              <w:t>2082101</w:t>
            </w:r>
          </w:p>
        </w:tc>
        <w:tc>
          <w:tcPr>
            <w:tcW w:w="3305" w:type="dxa"/>
            <w:vAlign w:val="top"/>
          </w:tcPr>
          <w:p w14:paraId="2DEF337C">
            <w:pPr>
              <w:spacing w:before="53" w:line="219" w:lineRule="auto"/>
              <w:ind w:left="576"/>
              <w:rPr>
                <w:rFonts w:ascii="宋体" w:hAnsi="宋体" w:eastAsia="宋体" w:cs="宋体"/>
                <w:sz w:val="18"/>
                <w:szCs w:val="18"/>
              </w:rPr>
            </w:pPr>
            <w:r>
              <w:rPr>
                <w:rFonts w:ascii="宋体" w:hAnsi="宋体" w:eastAsia="宋体" w:cs="宋体"/>
                <w:spacing w:val="-1"/>
                <w:sz w:val="18"/>
                <w:szCs w:val="18"/>
              </w:rPr>
              <w:t>城市特困人员救助供养支出</w:t>
            </w:r>
          </w:p>
        </w:tc>
        <w:tc>
          <w:tcPr>
            <w:tcW w:w="2209" w:type="dxa"/>
            <w:vAlign w:val="top"/>
          </w:tcPr>
          <w:p w14:paraId="4CB13FB5">
            <w:pPr>
              <w:spacing w:before="53" w:line="230" w:lineRule="auto"/>
              <w:ind w:left="844"/>
              <w:rPr>
                <w:rFonts w:ascii="宋体" w:hAnsi="宋体" w:eastAsia="宋体" w:cs="宋体"/>
                <w:sz w:val="18"/>
                <w:szCs w:val="18"/>
              </w:rPr>
            </w:pPr>
            <w:r>
              <w:rPr>
                <w:rFonts w:ascii="宋体" w:hAnsi="宋体" w:eastAsia="宋体" w:cs="宋体"/>
                <w:spacing w:val="-2"/>
                <w:sz w:val="18"/>
                <w:szCs w:val="18"/>
              </w:rPr>
              <w:t>703.80</w:t>
            </w:r>
          </w:p>
        </w:tc>
        <w:tc>
          <w:tcPr>
            <w:tcW w:w="1431" w:type="dxa"/>
            <w:vAlign w:val="top"/>
          </w:tcPr>
          <w:p w14:paraId="0359F321">
            <w:pPr>
              <w:spacing w:before="53" w:line="230" w:lineRule="auto"/>
              <w:ind w:left="542"/>
              <w:rPr>
                <w:rFonts w:ascii="宋体" w:hAnsi="宋体" w:eastAsia="宋体" w:cs="宋体"/>
                <w:sz w:val="18"/>
                <w:szCs w:val="18"/>
              </w:rPr>
            </w:pPr>
            <w:r>
              <w:rPr>
                <w:rFonts w:ascii="宋体" w:hAnsi="宋体" w:eastAsia="宋体" w:cs="宋体"/>
                <w:spacing w:val="-2"/>
                <w:sz w:val="18"/>
                <w:szCs w:val="18"/>
              </w:rPr>
              <w:t>0.00</w:t>
            </w:r>
          </w:p>
        </w:tc>
        <w:tc>
          <w:tcPr>
            <w:tcW w:w="1735" w:type="dxa"/>
            <w:vAlign w:val="top"/>
          </w:tcPr>
          <w:p w14:paraId="48FFBA3A">
            <w:pPr>
              <w:spacing w:before="53" w:line="230" w:lineRule="auto"/>
              <w:ind w:left="604"/>
              <w:rPr>
                <w:rFonts w:ascii="宋体" w:hAnsi="宋体" w:eastAsia="宋体" w:cs="宋体"/>
                <w:sz w:val="18"/>
                <w:szCs w:val="18"/>
              </w:rPr>
            </w:pPr>
            <w:r>
              <w:rPr>
                <w:rFonts w:ascii="宋体" w:hAnsi="宋体" w:eastAsia="宋体" w:cs="宋体"/>
                <w:spacing w:val="-2"/>
                <w:sz w:val="18"/>
                <w:szCs w:val="18"/>
              </w:rPr>
              <w:t>703.80</w:t>
            </w:r>
          </w:p>
        </w:tc>
      </w:tr>
      <w:tr w14:paraId="1797E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459DB639">
            <w:pPr>
              <w:spacing w:before="56" w:line="227" w:lineRule="auto"/>
              <w:ind w:left="673"/>
              <w:rPr>
                <w:rFonts w:ascii="宋体" w:hAnsi="宋体" w:eastAsia="宋体" w:cs="宋体"/>
                <w:sz w:val="18"/>
                <w:szCs w:val="18"/>
              </w:rPr>
            </w:pPr>
            <w:r>
              <w:rPr>
                <w:rFonts w:ascii="宋体" w:hAnsi="宋体" w:eastAsia="宋体" w:cs="宋体"/>
                <w:b/>
                <w:bCs/>
                <w:spacing w:val="-3"/>
                <w:sz w:val="18"/>
                <w:szCs w:val="18"/>
              </w:rPr>
              <w:t>20825</w:t>
            </w:r>
          </w:p>
        </w:tc>
        <w:tc>
          <w:tcPr>
            <w:tcW w:w="3305" w:type="dxa"/>
            <w:vAlign w:val="top"/>
          </w:tcPr>
          <w:p w14:paraId="6625CD3B">
            <w:pPr>
              <w:spacing w:before="56" w:line="219" w:lineRule="auto"/>
              <w:ind w:left="1114"/>
              <w:rPr>
                <w:rFonts w:ascii="宋体" w:hAnsi="宋体" w:eastAsia="宋体" w:cs="宋体"/>
                <w:sz w:val="18"/>
                <w:szCs w:val="18"/>
              </w:rPr>
            </w:pPr>
            <w:r>
              <w:rPr>
                <w:rFonts w:ascii="宋体" w:hAnsi="宋体" w:eastAsia="宋体" w:cs="宋体"/>
                <w:b/>
                <w:bCs/>
                <w:spacing w:val="-3"/>
                <w:sz w:val="18"/>
                <w:szCs w:val="18"/>
              </w:rPr>
              <w:t>其他生活救助</w:t>
            </w:r>
          </w:p>
        </w:tc>
        <w:tc>
          <w:tcPr>
            <w:tcW w:w="2209" w:type="dxa"/>
            <w:vAlign w:val="top"/>
          </w:tcPr>
          <w:p w14:paraId="593641F0">
            <w:pPr>
              <w:spacing w:before="56" w:line="227" w:lineRule="auto"/>
              <w:ind w:left="850"/>
              <w:rPr>
                <w:rFonts w:ascii="宋体" w:hAnsi="宋体" w:eastAsia="宋体" w:cs="宋体"/>
                <w:sz w:val="18"/>
                <w:szCs w:val="18"/>
              </w:rPr>
            </w:pPr>
            <w:r>
              <w:rPr>
                <w:rFonts w:ascii="宋体" w:hAnsi="宋体" w:eastAsia="宋体" w:cs="宋体"/>
                <w:b/>
                <w:bCs/>
                <w:spacing w:val="-5"/>
                <w:sz w:val="18"/>
                <w:szCs w:val="18"/>
              </w:rPr>
              <w:t>120.00</w:t>
            </w:r>
          </w:p>
        </w:tc>
        <w:tc>
          <w:tcPr>
            <w:tcW w:w="1431" w:type="dxa"/>
            <w:vAlign w:val="top"/>
          </w:tcPr>
          <w:p w14:paraId="686F0650">
            <w:pPr>
              <w:spacing w:before="56" w:line="227" w:lineRule="auto"/>
              <w:ind w:left="540"/>
              <w:rPr>
                <w:rFonts w:ascii="宋体" w:hAnsi="宋体" w:eastAsia="宋体" w:cs="宋体"/>
                <w:sz w:val="18"/>
                <w:szCs w:val="18"/>
              </w:rPr>
            </w:pPr>
            <w:r>
              <w:rPr>
                <w:rFonts w:ascii="宋体" w:hAnsi="宋体" w:eastAsia="宋体" w:cs="宋体"/>
                <w:b/>
                <w:bCs/>
                <w:spacing w:val="-4"/>
                <w:sz w:val="18"/>
                <w:szCs w:val="18"/>
              </w:rPr>
              <w:t>0.00</w:t>
            </w:r>
          </w:p>
        </w:tc>
        <w:tc>
          <w:tcPr>
            <w:tcW w:w="1735" w:type="dxa"/>
            <w:vAlign w:val="top"/>
          </w:tcPr>
          <w:p w14:paraId="52FA0CE5">
            <w:pPr>
              <w:spacing w:before="56" w:line="227" w:lineRule="auto"/>
              <w:ind w:left="613"/>
              <w:rPr>
                <w:rFonts w:ascii="宋体" w:hAnsi="宋体" w:eastAsia="宋体" w:cs="宋体"/>
                <w:sz w:val="18"/>
                <w:szCs w:val="18"/>
              </w:rPr>
            </w:pPr>
            <w:r>
              <w:rPr>
                <w:rFonts w:ascii="宋体" w:hAnsi="宋体" w:eastAsia="宋体" w:cs="宋体"/>
                <w:b/>
                <w:bCs/>
                <w:spacing w:val="-5"/>
                <w:sz w:val="18"/>
                <w:szCs w:val="18"/>
              </w:rPr>
              <w:t>120.00</w:t>
            </w:r>
          </w:p>
        </w:tc>
      </w:tr>
      <w:tr w14:paraId="1AEB1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176CA845">
            <w:pPr>
              <w:spacing w:before="55" w:line="228" w:lineRule="auto"/>
              <w:ind w:left="587"/>
              <w:rPr>
                <w:rFonts w:ascii="宋体" w:hAnsi="宋体" w:eastAsia="宋体" w:cs="宋体"/>
                <w:sz w:val="18"/>
                <w:szCs w:val="18"/>
              </w:rPr>
            </w:pPr>
            <w:r>
              <w:rPr>
                <w:rFonts w:ascii="宋体" w:hAnsi="宋体" w:eastAsia="宋体" w:cs="宋体"/>
                <w:spacing w:val="-2"/>
                <w:sz w:val="18"/>
                <w:szCs w:val="18"/>
              </w:rPr>
              <w:t>2082501</w:t>
            </w:r>
          </w:p>
        </w:tc>
        <w:tc>
          <w:tcPr>
            <w:tcW w:w="3305" w:type="dxa"/>
            <w:vAlign w:val="top"/>
          </w:tcPr>
          <w:p w14:paraId="7BDCF7EF">
            <w:pPr>
              <w:spacing w:before="56" w:line="219" w:lineRule="auto"/>
              <w:ind w:left="936"/>
              <w:rPr>
                <w:rFonts w:ascii="宋体" w:hAnsi="宋体" w:eastAsia="宋体" w:cs="宋体"/>
                <w:sz w:val="18"/>
                <w:szCs w:val="18"/>
              </w:rPr>
            </w:pPr>
            <w:r>
              <w:rPr>
                <w:rFonts w:ascii="宋体" w:hAnsi="宋体" w:eastAsia="宋体" w:cs="宋体"/>
                <w:spacing w:val="-1"/>
                <w:sz w:val="18"/>
                <w:szCs w:val="18"/>
              </w:rPr>
              <w:t>其他城市生活救助</w:t>
            </w:r>
          </w:p>
        </w:tc>
        <w:tc>
          <w:tcPr>
            <w:tcW w:w="2209" w:type="dxa"/>
            <w:vAlign w:val="top"/>
          </w:tcPr>
          <w:p w14:paraId="33EF439F">
            <w:pPr>
              <w:spacing w:before="55" w:line="228" w:lineRule="auto"/>
              <w:ind w:left="853"/>
              <w:rPr>
                <w:rFonts w:ascii="宋体" w:hAnsi="宋体" w:eastAsia="宋体" w:cs="宋体"/>
                <w:sz w:val="18"/>
                <w:szCs w:val="18"/>
              </w:rPr>
            </w:pPr>
            <w:r>
              <w:rPr>
                <w:rFonts w:ascii="宋体" w:hAnsi="宋体" w:eastAsia="宋体" w:cs="宋体"/>
                <w:spacing w:val="-4"/>
                <w:sz w:val="18"/>
                <w:szCs w:val="18"/>
              </w:rPr>
              <w:t>120.00</w:t>
            </w:r>
          </w:p>
        </w:tc>
        <w:tc>
          <w:tcPr>
            <w:tcW w:w="1431" w:type="dxa"/>
            <w:vAlign w:val="top"/>
          </w:tcPr>
          <w:p w14:paraId="565C565D">
            <w:pPr>
              <w:spacing w:before="55" w:line="228" w:lineRule="auto"/>
              <w:ind w:left="542"/>
              <w:rPr>
                <w:rFonts w:ascii="宋体" w:hAnsi="宋体" w:eastAsia="宋体" w:cs="宋体"/>
                <w:sz w:val="18"/>
                <w:szCs w:val="18"/>
              </w:rPr>
            </w:pPr>
            <w:r>
              <w:rPr>
                <w:rFonts w:ascii="宋体" w:hAnsi="宋体" w:eastAsia="宋体" w:cs="宋体"/>
                <w:spacing w:val="-2"/>
                <w:sz w:val="18"/>
                <w:szCs w:val="18"/>
              </w:rPr>
              <w:t>0.00</w:t>
            </w:r>
          </w:p>
        </w:tc>
        <w:tc>
          <w:tcPr>
            <w:tcW w:w="1735" w:type="dxa"/>
            <w:vAlign w:val="top"/>
          </w:tcPr>
          <w:p w14:paraId="24929B8F">
            <w:pPr>
              <w:spacing w:before="55" w:line="228" w:lineRule="auto"/>
              <w:ind w:left="613"/>
              <w:rPr>
                <w:rFonts w:ascii="宋体" w:hAnsi="宋体" w:eastAsia="宋体" w:cs="宋体"/>
                <w:sz w:val="18"/>
                <w:szCs w:val="18"/>
              </w:rPr>
            </w:pPr>
            <w:r>
              <w:rPr>
                <w:rFonts w:ascii="宋体" w:hAnsi="宋体" w:eastAsia="宋体" w:cs="宋体"/>
                <w:spacing w:val="-4"/>
                <w:sz w:val="18"/>
                <w:szCs w:val="18"/>
              </w:rPr>
              <w:t>120.00</w:t>
            </w:r>
          </w:p>
        </w:tc>
      </w:tr>
      <w:tr w14:paraId="47347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265A9914">
            <w:pPr>
              <w:spacing w:before="55" w:line="228" w:lineRule="auto"/>
              <w:ind w:left="673"/>
              <w:rPr>
                <w:rFonts w:ascii="宋体" w:hAnsi="宋体" w:eastAsia="宋体" w:cs="宋体"/>
                <w:sz w:val="18"/>
                <w:szCs w:val="18"/>
              </w:rPr>
            </w:pPr>
            <w:r>
              <w:rPr>
                <w:rFonts w:ascii="宋体" w:hAnsi="宋体" w:eastAsia="宋体" w:cs="宋体"/>
                <w:b/>
                <w:bCs/>
                <w:spacing w:val="-3"/>
                <w:sz w:val="18"/>
                <w:szCs w:val="18"/>
              </w:rPr>
              <w:t>20899</w:t>
            </w:r>
          </w:p>
        </w:tc>
        <w:tc>
          <w:tcPr>
            <w:tcW w:w="3305" w:type="dxa"/>
            <w:vAlign w:val="top"/>
          </w:tcPr>
          <w:p w14:paraId="13B37AA9">
            <w:pPr>
              <w:spacing w:before="55" w:line="219" w:lineRule="auto"/>
              <w:ind w:left="663"/>
              <w:rPr>
                <w:rFonts w:ascii="宋体" w:hAnsi="宋体" w:eastAsia="宋体" w:cs="宋体"/>
                <w:sz w:val="18"/>
                <w:szCs w:val="18"/>
              </w:rPr>
            </w:pPr>
            <w:r>
              <w:rPr>
                <w:rFonts w:ascii="宋体" w:hAnsi="宋体" w:eastAsia="宋体" w:cs="宋体"/>
                <w:b/>
                <w:bCs/>
                <w:spacing w:val="-2"/>
                <w:sz w:val="18"/>
                <w:szCs w:val="18"/>
              </w:rPr>
              <w:t>其他社会保障和就业支出</w:t>
            </w:r>
          </w:p>
        </w:tc>
        <w:tc>
          <w:tcPr>
            <w:tcW w:w="2209" w:type="dxa"/>
            <w:vAlign w:val="top"/>
          </w:tcPr>
          <w:p w14:paraId="5F546D97">
            <w:pPr>
              <w:spacing w:before="55" w:line="228" w:lineRule="auto"/>
              <w:ind w:left="885"/>
              <w:rPr>
                <w:rFonts w:ascii="宋体" w:hAnsi="宋体" w:eastAsia="宋体" w:cs="宋体"/>
                <w:sz w:val="18"/>
                <w:szCs w:val="18"/>
              </w:rPr>
            </w:pPr>
            <w:r>
              <w:rPr>
                <w:rFonts w:ascii="宋体" w:hAnsi="宋体" w:eastAsia="宋体" w:cs="宋体"/>
                <w:b/>
                <w:bCs/>
                <w:spacing w:val="-3"/>
                <w:sz w:val="18"/>
                <w:szCs w:val="18"/>
              </w:rPr>
              <w:t>20.00</w:t>
            </w:r>
          </w:p>
        </w:tc>
        <w:tc>
          <w:tcPr>
            <w:tcW w:w="1431" w:type="dxa"/>
            <w:vAlign w:val="top"/>
          </w:tcPr>
          <w:p w14:paraId="1293FC10">
            <w:pPr>
              <w:spacing w:before="55" w:line="228" w:lineRule="auto"/>
              <w:ind w:left="540"/>
              <w:rPr>
                <w:rFonts w:ascii="宋体" w:hAnsi="宋体" w:eastAsia="宋体" w:cs="宋体"/>
                <w:sz w:val="18"/>
                <w:szCs w:val="18"/>
              </w:rPr>
            </w:pPr>
            <w:r>
              <w:rPr>
                <w:rFonts w:ascii="宋体" w:hAnsi="宋体" w:eastAsia="宋体" w:cs="宋体"/>
                <w:b/>
                <w:bCs/>
                <w:spacing w:val="-4"/>
                <w:sz w:val="18"/>
                <w:szCs w:val="18"/>
              </w:rPr>
              <w:t>0.00</w:t>
            </w:r>
          </w:p>
        </w:tc>
        <w:tc>
          <w:tcPr>
            <w:tcW w:w="1735" w:type="dxa"/>
            <w:vAlign w:val="top"/>
          </w:tcPr>
          <w:p w14:paraId="19E56739">
            <w:pPr>
              <w:spacing w:before="55" w:line="228" w:lineRule="auto"/>
              <w:ind w:left="645"/>
              <w:rPr>
                <w:rFonts w:ascii="宋体" w:hAnsi="宋体" w:eastAsia="宋体" w:cs="宋体"/>
                <w:sz w:val="18"/>
                <w:szCs w:val="18"/>
              </w:rPr>
            </w:pPr>
            <w:r>
              <w:rPr>
                <w:rFonts w:ascii="宋体" w:hAnsi="宋体" w:eastAsia="宋体" w:cs="宋体"/>
                <w:b/>
                <w:bCs/>
                <w:spacing w:val="-3"/>
                <w:sz w:val="18"/>
                <w:szCs w:val="18"/>
              </w:rPr>
              <w:t>20.00</w:t>
            </w:r>
          </w:p>
        </w:tc>
      </w:tr>
      <w:tr w14:paraId="38598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55F92EF5">
            <w:pPr>
              <w:spacing w:before="55" w:line="228" w:lineRule="auto"/>
              <w:ind w:left="587"/>
              <w:rPr>
                <w:rFonts w:ascii="宋体" w:hAnsi="宋体" w:eastAsia="宋体" w:cs="宋体"/>
                <w:sz w:val="18"/>
                <w:szCs w:val="18"/>
              </w:rPr>
            </w:pPr>
            <w:r>
              <w:rPr>
                <w:rFonts w:ascii="宋体" w:hAnsi="宋体" w:eastAsia="宋体" w:cs="宋体"/>
                <w:spacing w:val="-2"/>
                <w:sz w:val="18"/>
                <w:szCs w:val="18"/>
              </w:rPr>
              <w:t>2089999</w:t>
            </w:r>
          </w:p>
        </w:tc>
        <w:tc>
          <w:tcPr>
            <w:tcW w:w="3305" w:type="dxa"/>
            <w:vAlign w:val="top"/>
          </w:tcPr>
          <w:p w14:paraId="6C38B2E4">
            <w:pPr>
              <w:spacing w:before="55" w:line="219" w:lineRule="auto"/>
              <w:ind w:left="665"/>
              <w:rPr>
                <w:rFonts w:ascii="宋体" w:hAnsi="宋体" w:eastAsia="宋体" w:cs="宋体"/>
                <w:sz w:val="18"/>
                <w:szCs w:val="18"/>
              </w:rPr>
            </w:pPr>
            <w:r>
              <w:rPr>
                <w:rFonts w:ascii="宋体" w:hAnsi="宋体" w:eastAsia="宋体" w:cs="宋体"/>
                <w:spacing w:val="-1"/>
                <w:sz w:val="18"/>
                <w:szCs w:val="18"/>
              </w:rPr>
              <w:t>其他社会保障和就业支出</w:t>
            </w:r>
          </w:p>
        </w:tc>
        <w:tc>
          <w:tcPr>
            <w:tcW w:w="2209" w:type="dxa"/>
            <w:vAlign w:val="top"/>
          </w:tcPr>
          <w:p w14:paraId="7453C2DB">
            <w:pPr>
              <w:spacing w:before="55" w:line="228" w:lineRule="auto"/>
              <w:ind w:left="887"/>
              <w:rPr>
                <w:rFonts w:ascii="宋体" w:hAnsi="宋体" w:eastAsia="宋体" w:cs="宋体"/>
                <w:sz w:val="18"/>
                <w:szCs w:val="18"/>
              </w:rPr>
            </w:pPr>
            <w:r>
              <w:rPr>
                <w:rFonts w:ascii="宋体" w:hAnsi="宋体" w:eastAsia="宋体" w:cs="宋体"/>
                <w:spacing w:val="-2"/>
                <w:sz w:val="18"/>
                <w:szCs w:val="18"/>
              </w:rPr>
              <w:t>20.00</w:t>
            </w:r>
          </w:p>
        </w:tc>
        <w:tc>
          <w:tcPr>
            <w:tcW w:w="1431" w:type="dxa"/>
            <w:vAlign w:val="top"/>
          </w:tcPr>
          <w:p w14:paraId="25462017">
            <w:pPr>
              <w:spacing w:before="55" w:line="228" w:lineRule="auto"/>
              <w:ind w:left="542"/>
              <w:rPr>
                <w:rFonts w:ascii="宋体" w:hAnsi="宋体" w:eastAsia="宋体" w:cs="宋体"/>
                <w:sz w:val="18"/>
                <w:szCs w:val="18"/>
              </w:rPr>
            </w:pPr>
            <w:r>
              <w:rPr>
                <w:rFonts w:ascii="宋体" w:hAnsi="宋体" w:eastAsia="宋体" w:cs="宋体"/>
                <w:spacing w:val="-2"/>
                <w:sz w:val="18"/>
                <w:szCs w:val="18"/>
              </w:rPr>
              <w:t>0.00</w:t>
            </w:r>
          </w:p>
        </w:tc>
        <w:tc>
          <w:tcPr>
            <w:tcW w:w="1735" w:type="dxa"/>
            <w:vAlign w:val="top"/>
          </w:tcPr>
          <w:p w14:paraId="26E0878D">
            <w:pPr>
              <w:spacing w:before="55" w:line="228" w:lineRule="auto"/>
              <w:ind w:left="648"/>
              <w:rPr>
                <w:rFonts w:ascii="宋体" w:hAnsi="宋体" w:eastAsia="宋体" w:cs="宋体"/>
                <w:sz w:val="18"/>
                <w:szCs w:val="18"/>
              </w:rPr>
            </w:pPr>
            <w:r>
              <w:rPr>
                <w:rFonts w:ascii="宋体" w:hAnsi="宋体" w:eastAsia="宋体" w:cs="宋体"/>
                <w:spacing w:val="-2"/>
                <w:sz w:val="18"/>
                <w:szCs w:val="18"/>
              </w:rPr>
              <w:t>20.00</w:t>
            </w:r>
          </w:p>
        </w:tc>
      </w:tr>
      <w:tr w14:paraId="59089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13B7EED4">
            <w:pPr>
              <w:spacing w:before="55" w:line="228" w:lineRule="auto"/>
              <w:ind w:left="764"/>
              <w:rPr>
                <w:rFonts w:ascii="宋体" w:hAnsi="宋体" w:eastAsia="宋体" w:cs="宋体"/>
                <w:sz w:val="18"/>
                <w:szCs w:val="18"/>
              </w:rPr>
            </w:pPr>
            <w:r>
              <w:rPr>
                <w:rFonts w:ascii="宋体" w:hAnsi="宋体" w:eastAsia="宋体" w:cs="宋体"/>
                <w:b/>
                <w:bCs/>
                <w:spacing w:val="-5"/>
                <w:sz w:val="18"/>
                <w:szCs w:val="18"/>
              </w:rPr>
              <w:t>210</w:t>
            </w:r>
          </w:p>
        </w:tc>
        <w:tc>
          <w:tcPr>
            <w:tcW w:w="3305" w:type="dxa"/>
            <w:vAlign w:val="top"/>
          </w:tcPr>
          <w:p w14:paraId="35552B45">
            <w:pPr>
              <w:spacing w:before="55" w:line="219" w:lineRule="auto"/>
              <w:ind w:left="1115"/>
              <w:rPr>
                <w:rFonts w:ascii="宋体" w:hAnsi="宋体" w:eastAsia="宋体" w:cs="宋体"/>
                <w:sz w:val="18"/>
                <w:szCs w:val="18"/>
              </w:rPr>
            </w:pPr>
            <w:r>
              <w:rPr>
                <w:rFonts w:ascii="宋体" w:hAnsi="宋体" w:eastAsia="宋体" w:cs="宋体"/>
                <w:b/>
                <w:bCs/>
                <w:spacing w:val="-3"/>
                <w:sz w:val="18"/>
                <w:szCs w:val="18"/>
              </w:rPr>
              <w:t>卫生健康支出</w:t>
            </w:r>
          </w:p>
        </w:tc>
        <w:tc>
          <w:tcPr>
            <w:tcW w:w="2209" w:type="dxa"/>
            <w:vAlign w:val="top"/>
          </w:tcPr>
          <w:p w14:paraId="36849919">
            <w:pPr>
              <w:spacing w:before="55" w:line="228" w:lineRule="auto"/>
              <w:ind w:left="886"/>
              <w:rPr>
                <w:rFonts w:ascii="宋体" w:hAnsi="宋体" w:eastAsia="宋体" w:cs="宋体"/>
                <w:sz w:val="18"/>
                <w:szCs w:val="18"/>
              </w:rPr>
            </w:pPr>
            <w:r>
              <w:rPr>
                <w:rFonts w:ascii="宋体" w:hAnsi="宋体" w:eastAsia="宋体" w:cs="宋体"/>
                <w:b/>
                <w:bCs/>
                <w:spacing w:val="-4"/>
                <w:sz w:val="18"/>
                <w:szCs w:val="18"/>
              </w:rPr>
              <w:t>53.58</w:t>
            </w:r>
          </w:p>
        </w:tc>
        <w:tc>
          <w:tcPr>
            <w:tcW w:w="1431" w:type="dxa"/>
            <w:vAlign w:val="top"/>
          </w:tcPr>
          <w:p w14:paraId="33F2B5D4">
            <w:pPr>
              <w:spacing w:before="55" w:line="228" w:lineRule="auto"/>
              <w:ind w:left="499"/>
              <w:rPr>
                <w:rFonts w:ascii="宋体" w:hAnsi="宋体" w:eastAsia="宋体" w:cs="宋体"/>
                <w:sz w:val="18"/>
                <w:szCs w:val="18"/>
              </w:rPr>
            </w:pPr>
            <w:r>
              <w:rPr>
                <w:rFonts w:ascii="宋体" w:hAnsi="宋体" w:eastAsia="宋体" w:cs="宋体"/>
                <w:b/>
                <w:bCs/>
                <w:spacing w:val="-4"/>
                <w:sz w:val="18"/>
                <w:szCs w:val="18"/>
              </w:rPr>
              <w:t>53.58</w:t>
            </w:r>
          </w:p>
        </w:tc>
        <w:tc>
          <w:tcPr>
            <w:tcW w:w="1735" w:type="dxa"/>
            <w:vAlign w:val="top"/>
          </w:tcPr>
          <w:p w14:paraId="2885596B">
            <w:pPr>
              <w:spacing w:before="55" w:line="228" w:lineRule="auto"/>
              <w:ind w:left="693"/>
              <w:rPr>
                <w:rFonts w:ascii="宋体" w:hAnsi="宋体" w:eastAsia="宋体" w:cs="宋体"/>
                <w:sz w:val="18"/>
                <w:szCs w:val="18"/>
              </w:rPr>
            </w:pPr>
            <w:r>
              <w:rPr>
                <w:rFonts w:ascii="宋体" w:hAnsi="宋体" w:eastAsia="宋体" w:cs="宋体"/>
                <w:b/>
                <w:bCs/>
                <w:spacing w:val="-4"/>
                <w:sz w:val="18"/>
                <w:szCs w:val="18"/>
              </w:rPr>
              <w:t>0.00</w:t>
            </w:r>
          </w:p>
        </w:tc>
      </w:tr>
      <w:tr w14:paraId="7A164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3B7FA61E">
            <w:pPr>
              <w:spacing w:before="55" w:line="228" w:lineRule="auto"/>
              <w:ind w:left="673"/>
              <w:rPr>
                <w:rFonts w:ascii="宋体" w:hAnsi="宋体" w:eastAsia="宋体" w:cs="宋体"/>
                <w:sz w:val="18"/>
                <w:szCs w:val="18"/>
              </w:rPr>
            </w:pPr>
            <w:r>
              <w:rPr>
                <w:rFonts w:ascii="宋体" w:hAnsi="宋体" w:eastAsia="宋体" w:cs="宋体"/>
                <w:b/>
                <w:bCs/>
                <w:spacing w:val="-3"/>
                <w:sz w:val="18"/>
                <w:szCs w:val="18"/>
              </w:rPr>
              <w:t>21011</w:t>
            </w:r>
          </w:p>
        </w:tc>
        <w:tc>
          <w:tcPr>
            <w:tcW w:w="3305" w:type="dxa"/>
            <w:vAlign w:val="top"/>
          </w:tcPr>
          <w:p w14:paraId="25DF376B">
            <w:pPr>
              <w:spacing w:before="55" w:line="220" w:lineRule="auto"/>
              <w:ind w:left="936"/>
              <w:rPr>
                <w:rFonts w:ascii="宋体" w:hAnsi="宋体" w:eastAsia="宋体" w:cs="宋体"/>
                <w:sz w:val="18"/>
                <w:szCs w:val="18"/>
              </w:rPr>
            </w:pPr>
            <w:r>
              <w:rPr>
                <w:rFonts w:ascii="宋体" w:hAnsi="宋体" w:eastAsia="宋体" w:cs="宋体"/>
                <w:b/>
                <w:bCs/>
                <w:spacing w:val="-3"/>
                <w:sz w:val="18"/>
                <w:szCs w:val="18"/>
              </w:rPr>
              <w:t>行政事业单位医疗</w:t>
            </w:r>
          </w:p>
        </w:tc>
        <w:tc>
          <w:tcPr>
            <w:tcW w:w="2209" w:type="dxa"/>
            <w:vAlign w:val="top"/>
          </w:tcPr>
          <w:p w14:paraId="10331431">
            <w:pPr>
              <w:spacing w:before="55" w:line="228" w:lineRule="auto"/>
              <w:ind w:left="886"/>
              <w:rPr>
                <w:rFonts w:ascii="宋体" w:hAnsi="宋体" w:eastAsia="宋体" w:cs="宋体"/>
                <w:sz w:val="18"/>
                <w:szCs w:val="18"/>
              </w:rPr>
            </w:pPr>
            <w:r>
              <w:rPr>
                <w:rFonts w:ascii="宋体" w:hAnsi="宋体" w:eastAsia="宋体" w:cs="宋体"/>
                <w:b/>
                <w:bCs/>
                <w:spacing w:val="-4"/>
                <w:sz w:val="18"/>
                <w:szCs w:val="18"/>
              </w:rPr>
              <w:t>53.58</w:t>
            </w:r>
          </w:p>
        </w:tc>
        <w:tc>
          <w:tcPr>
            <w:tcW w:w="1431" w:type="dxa"/>
            <w:vAlign w:val="top"/>
          </w:tcPr>
          <w:p w14:paraId="0E3D143C">
            <w:pPr>
              <w:spacing w:before="55" w:line="228" w:lineRule="auto"/>
              <w:ind w:left="499"/>
              <w:rPr>
                <w:rFonts w:ascii="宋体" w:hAnsi="宋体" w:eastAsia="宋体" w:cs="宋体"/>
                <w:sz w:val="18"/>
                <w:szCs w:val="18"/>
              </w:rPr>
            </w:pPr>
            <w:r>
              <w:rPr>
                <w:rFonts w:ascii="宋体" w:hAnsi="宋体" w:eastAsia="宋体" w:cs="宋体"/>
                <w:b/>
                <w:bCs/>
                <w:spacing w:val="-4"/>
                <w:sz w:val="18"/>
                <w:szCs w:val="18"/>
              </w:rPr>
              <w:t>53.58</w:t>
            </w:r>
          </w:p>
        </w:tc>
        <w:tc>
          <w:tcPr>
            <w:tcW w:w="1735" w:type="dxa"/>
            <w:vAlign w:val="top"/>
          </w:tcPr>
          <w:p w14:paraId="25AAAE3A">
            <w:pPr>
              <w:spacing w:before="55" w:line="228" w:lineRule="auto"/>
              <w:ind w:left="693"/>
              <w:rPr>
                <w:rFonts w:ascii="宋体" w:hAnsi="宋体" w:eastAsia="宋体" w:cs="宋体"/>
                <w:sz w:val="18"/>
                <w:szCs w:val="18"/>
              </w:rPr>
            </w:pPr>
            <w:r>
              <w:rPr>
                <w:rFonts w:ascii="宋体" w:hAnsi="宋体" w:eastAsia="宋体" w:cs="宋体"/>
                <w:b/>
                <w:bCs/>
                <w:spacing w:val="-4"/>
                <w:sz w:val="18"/>
                <w:szCs w:val="18"/>
              </w:rPr>
              <w:t>0.00</w:t>
            </w:r>
          </w:p>
        </w:tc>
      </w:tr>
      <w:tr w14:paraId="7D664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6D12BAE8">
            <w:pPr>
              <w:spacing w:before="54" w:line="229" w:lineRule="auto"/>
              <w:ind w:left="587"/>
              <w:rPr>
                <w:rFonts w:ascii="宋体" w:hAnsi="宋体" w:eastAsia="宋体" w:cs="宋体"/>
                <w:sz w:val="18"/>
                <w:szCs w:val="18"/>
              </w:rPr>
            </w:pPr>
            <w:r>
              <w:rPr>
                <w:rFonts w:ascii="宋体" w:hAnsi="宋体" w:eastAsia="宋体" w:cs="宋体"/>
                <w:spacing w:val="-2"/>
                <w:sz w:val="18"/>
                <w:szCs w:val="18"/>
              </w:rPr>
              <w:t>2101101</w:t>
            </w:r>
          </w:p>
        </w:tc>
        <w:tc>
          <w:tcPr>
            <w:tcW w:w="3305" w:type="dxa"/>
            <w:vAlign w:val="top"/>
          </w:tcPr>
          <w:p w14:paraId="6E1E8945">
            <w:pPr>
              <w:spacing w:before="55" w:line="220" w:lineRule="auto"/>
              <w:ind w:left="1118"/>
              <w:rPr>
                <w:rFonts w:ascii="宋体" w:hAnsi="宋体" w:eastAsia="宋体" w:cs="宋体"/>
                <w:sz w:val="18"/>
                <w:szCs w:val="18"/>
              </w:rPr>
            </w:pPr>
            <w:r>
              <w:rPr>
                <w:rFonts w:ascii="宋体" w:hAnsi="宋体" w:eastAsia="宋体" w:cs="宋体"/>
                <w:spacing w:val="-2"/>
                <w:sz w:val="18"/>
                <w:szCs w:val="18"/>
              </w:rPr>
              <w:t>行政单位医疗</w:t>
            </w:r>
          </w:p>
        </w:tc>
        <w:tc>
          <w:tcPr>
            <w:tcW w:w="2209" w:type="dxa"/>
            <w:vAlign w:val="top"/>
          </w:tcPr>
          <w:p w14:paraId="3E65C52C">
            <w:pPr>
              <w:spacing w:before="54" w:line="229" w:lineRule="auto"/>
              <w:ind w:left="887"/>
              <w:rPr>
                <w:rFonts w:ascii="宋体" w:hAnsi="宋体" w:eastAsia="宋体" w:cs="宋体"/>
                <w:sz w:val="18"/>
                <w:szCs w:val="18"/>
              </w:rPr>
            </w:pPr>
            <w:r>
              <w:rPr>
                <w:rFonts w:ascii="宋体" w:hAnsi="宋体" w:eastAsia="宋体" w:cs="宋体"/>
                <w:spacing w:val="-2"/>
                <w:sz w:val="18"/>
                <w:szCs w:val="18"/>
              </w:rPr>
              <w:t>25.35</w:t>
            </w:r>
          </w:p>
        </w:tc>
        <w:tc>
          <w:tcPr>
            <w:tcW w:w="1431" w:type="dxa"/>
            <w:vAlign w:val="top"/>
          </w:tcPr>
          <w:p w14:paraId="5C9A3096">
            <w:pPr>
              <w:spacing w:before="54" w:line="229" w:lineRule="auto"/>
              <w:ind w:left="497"/>
              <w:rPr>
                <w:rFonts w:ascii="宋体" w:hAnsi="宋体" w:eastAsia="宋体" w:cs="宋体"/>
                <w:sz w:val="18"/>
                <w:szCs w:val="18"/>
              </w:rPr>
            </w:pPr>
            <w:r>
              <w:rPr>
                <w:rFonts w:ascii="宋体" w:hAnsi="宋体" w:eastAsia="宋体" w:cs="宋体"/>
                <w:spacing w:val="-2"/>
                <w:sz w:val="18"/>
                <w:szCs w:val="18"/>
              </w:rPr>
              <w:t>25.35</w:t>
            </w:r>
          </w:p>
        </w:tc>
        <w:tc>
          <w:tcPr>
            <w:tcW w:w="1735" w:type="dxa"/>
            <w:vAlign w:val="top"/>
          </w:tcPr>
          <w:p w14:paraId="21ED1BA5">
            <w:pPr>
              <w:spacing w:before="54" w:line="229" w:lineRule="auto"/>
              <w:ind w:left="693"/>
              <w:rPr>
                <w:rFonts w:ascii="宋体" w:hAnsi="宋体" w:eastAsia="宋体" w:cs="宋体"/>
                <w:sz w:val="18"/>
                <w:szCs w:val="18"/>
              </w:rPr>
            </w:pPr>
            <w:r>
              <w:rPr>
                <w:rFonts w:ascii="宋体" w:hAnsi="宋体" w:eastAsia="宋体" w:cs="宋体"/>
                <w:spacing w:val="-2"/>
                <w:sz w:val="18"/>
                <w:szCs w:val="18"/>
              </w:rPr>
              <w:t>0.00</w:t>
            </w:r>
          </w:p>
        </w:tc>
      </w:tr>
      <w:tr w14:paraId="60F32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6C47D05D">
            <w:pPr>
              <w:spacing w:before="54" w:line="229" w:lineRule="auto"/>
              <w:ind w:left="587"/>
              <w:rPr>
                <w:rFonts w:ascii="宋体" w:hAnsi="宋体" w:eastAsia="宋体" w:cs="宋体"/>
                <w:sz w:val="18"/>
                <w:szCs w:val="18"/>
              </w:rPr>
            </w:pPr>
            <w:r>
              <w:rPr>
                <w:rFonts w:ascii="宋体" w:hAnsi="宋体" w:eastAsia="宋体" w:cs="宋体"/>
                <w:spacing w:val="-2"/>
                <w:sz w:val="18"/>
                <w:szCs w:val="18"/>
              </w:rPr>
              <w:t>2101103</w:t>
            </w:r>
          </w:p>
        </w:tc>
        <w:tc>
          <w:tcPr>
            <w:tcW w:w="3305" w:type="dxa"/>
            <w:vAlign w:val="top"/>
          </w:tcPr>
          <w:p w14:paraId="5B7B6015">
            <w:pPr>
              <w:spacing w:before="55" w:line="219" w:lineRule="auto"/>
              <w:ind w:left="1030"/>
              <w:rPr>
                <w:rFonts w:ascii="宋体" w:hAnsi="宋体" w:eastAsia="宋体" w:cs="宋体"/>
                <w:sz w:val="18"/>
                <w:szCs w:val="18"/>
              </w:rPr>
            </w:pPr>
            <w:r>
              <w:rPr>
                <w:rFonts w:ascii="宋体" w:hAnsi="宋体" w:eastAsia="宋体" w:cs="宋体"/>
                <w:spacing w:val="-2"/>
                <w:sz w:val="18"/>
                <w:szCs w:val="18"/>
              </w:rPr>
              <w:t>公务员医疗补助</w:t>
            </w:r>
          </w:p>
        </w:tc>
        <w:tc>
          <w:tcPr>
            <w:tcW w:w="2209" w:type="dxa"/>
            <w:vAlign w:val="top"/>
          </w:tcPr>
          <w:p w14:paraId="7AF3400B">
            <w:pPr>
              <w:spacing w:before="54" w:line="229" w:lineRule="auto"/>
              <w:ind w:left="887"/>
              <w:rPr>
                <w:rFonts w:ascii="宋体" w:hAnsi="宋体" w:eastAsia="宋体" w:cs="宋体"/>
                <w:sz w:val="18"/>
                <w:szCs w:val="18"/>
              </w:rPr>
            </w:pPr>
            <w:r>
              <w:rPr>
                <w:rFonts w:ascii="宋体" w:hAnsi="宋体" w:eastAsia="宋体" w:cs="宋体"/>
                <w:spacing w:val="-2"/>
                <w:sz w:val="18"/>
                <w:szCs w:val="18"/>
              </w:rPr>
              <w:t>26.10</w:t>
            </w:r>
          </w:p>
        </w:tc>
        <w:tc>
          <w:tcPr>
            <w:tcW w:w="1431" w:type="dxa"/>
            <w:vAlign w:val="top"/>
          </w:tcPr>
          <w:p w14:paraId="54FE2830">
            <w:pPr>
              <w:spacing w:before="54" w:line="229" w:lineRule="auto"/>
              <w:ind w:left="497"/>
              <w:rPr>
                <w:rFonts w:ascii="宋体" w:hAnsi="宋体" w:eastAsia="宋体" w:cs="宋体"/>
                <w:sz w:val="18"/>
                <w:szCs w:val="18"/>
              </w:rPr>
            </w:pPr>
            <w:r>
              <w:rPr>
                <w:rFonts w:ascii="宋体" w:hAnsi="宋体" w:eastAsia="宋体" w:cs="宋体"/>
                <w:spacing w:val="-2"/>
                <w:sz w:val="18"/>
                <w:szCs w:val="18"/>
              </w:rPr>
              <w:t>26.10</w:t>
            </w:r>
          </w:p>
        </w:tc>
        <w:tc>
          <w:tcPr>
            <w:tcW w:w="1735" w:type="dxa"/>
            <w:vAlign w:val="top"/>
          </w:tcPr>
          <w:p w14:paraId="558E4E65">
            <w:pPr>
              <w:spacing w:before="54" w:line="229" w:lineRule="auto"/>
              <w:ind w:left="693"/>
              <w:rPr>
                <w:rFonts w:ascii="宋体" w:hAnsi="宋体" w:eastAsia="宋体" w:cs="宋体"/>
                <w:sz w:val="18"/>
                <w:szCs w:val="18"/>
              </w:rPr>
            </w:pPr>
            <w:r>
              <w:rPr>
                <w:rFonts w:ascii="宋体" w:hAnsi="宋体" w:eastAsia="宋体" w:cs="宋体"/>
                <w:spacing w:val="-2"/>
                <w:sz w:val="18"/>
                <w:szCs w:val="18"/>
              </w:rPr>
              <w:t>0.00</w:t>
            </w:r>
          </w:p>
        </w:tc>
      </w:tr>
      <w:tr w14:paraId="60ABB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37A5FECD">
            <w:pPr>
              <w:spacing w:before="54" w:line="229" w:lineRule="auto"/>
              <w:ind w:left="587"/>
              <w:rPr>
                <w:rFonts w:ascii="宋体" w:hAnsi="宋体" w:eastAsia="宋体" w:cs="宋体"/>
                <w:sz w:val="18"/>
                <w:szCs w:val="18"/>
              </w:rPr>
            </w:pPr>
            <w:r>
              <w:rPr>
                <w:rFonts w:ascii="宋体" w:hAnsi="宋体" w:eastAsia="宋体" w:cs="宋体"/>
                <w:spacing w:val="-2"/>
                <w:sz w:val="18"/>
                <w:szCs w:val="18"/>
              </w:rPr>
              <w:t>2101199</w:t>
            </w:r>
          </w:p>
        </w:tc>
        <w:tc>
          <w:tcPr>
            <w:tcW w:w="3305" w:type="dxa"/>
            <w:vAlign w:val="top"/>
          </w:tcPr>
          <w:p w14:paraId="407DF260">
            <w:pPr>
              <w:spacing w:before="54" w:line="220" w:lineRule="auto"/>
              <w:ind w:left="576"/>
              <w:rPr>
                <w:rFonts w:ascii="宋体" w:hAnsi="宋体" w:eastAsia="宋体" w:cs="宋体"/>
                <w:sz w:val="18"/>
                <w:szCs w:val="18"/>
              </w:rPr>
            </w:pPr>
            <w:r>
              <w:rPr>
                <w:rFonts w:ascii="宋体" w:hAnsi="宋体" w:eastAsia="宋体" w:cs="宋体"/>
                <w:spacing w:val="-1"/>
                <w:sz w:val="18"/>
                <w:szCs w:val="18"/>
              </w:rPr>
              <w:t>其他行政事业单位医疗支出</w:t>
            </w:r>
          </w:p>
        </w:tc>
        <w:tc>
          <w:tcPr>
            <w:tcW w:w="2209" w:type="dxa"/>
            <w:vAlign w:val="top"/>
          </w:tcPr>
          <w:p w14:paraId="55F44C6C">
            <w:pPr>
              <w:spacing w:before="54" w:line="229" w:lineRule="auto"/>
              <w:ind w:left="930"/>
              <w:rPr>
                <w:rFonts w:ascii="宋体" w:hAnsi="宋体" w:eastAsia="宋体" w:cs="宋体"/>
                <w:sz w:val="18"/>
                <w:szCs w:val="18"/>
              </w:rPr>
            </w:pPr>
            <w:r>
              <w:rPr>
                <w:rFonts w:ascii="宋体" w:hAnsi="宋体" w:eastAsia="宋体" w:cs="宋体"/>
                <w:spacing w:val="-3"/>
                <w:sz w:val="18"/>
                <w:szCs w:val="18"/>
              </w:rPr>
              <w:t>2.13</w:t>
            </w:r>
          </w:p>
        </w:tc>
        <w:tc>
          <w:tcPr>
            <w:tcW w:w="1431" w:type="dxa"/>
            <w:vAlign w:val="top"/>
          </w:tcPr>
          <w:p w14:paraId="2EFACBEE">
            <w:pPr>
              <w:spacing w:before="54" w:line="229" w:lineRule="auto"/>
              <w:ind w:left="543"/>
              <w:rPr>
                <w:rFonts w:ascii="宋体" w:hAnsi="宋体" w:eastAsia="宋体" w:cs="宋体"/>
                <w:sz w:val="18"/>
                <w:szCs w:val="18"/>
              </w:rPr>
            </w:pPr>
            <w:r>
              <w:rPr>
                <w:rFonts w:ascii="宋体" w:hAnsi="宋体" w:eastAsia="宋体" w:cs="宋体"/>
                <w:spacing w:val="-3"/>
                <w:sz w:val="18"/>
                <w:szCs w:val="18"/>
              </w:rPr>
              <w:t>2.13</w:t>
            </w:r>
          </w:p>
        </w:tc>
        <w:tc>
          <w:tcPr>
            <w:tcW w:w="1735" w:type="dxa"/>
            <w:vAlign w:val="top"/>
          </w:tcPr>
          <w:p w14:paraId="4E132371">
            <w:pPr>
              <w:spacing w:before="54" w:line="229" w:lineRule="auto"/>
              <w:ind w:left="693"/>
              <w:rPr>
                <w:rFonts w:ascii="宋体" w:hAnsi="宋体" w:eastAsia="宋体" w:cs="宋体"/>
                <w:sz w:val="18"/>
                <w:szCs w:val="18"/>
              </w:rPr>
            </w:pPr>
            <w:r>
              <w:rPr>
                <w:rFonts w:ascii="宋体" w:hAnsi="宋体" w:eastAsia="宋体" w:cs="宋体"/>
                <w:spacing w:val="-2"/>
                <w:sz w:val="18"/>
                <w:szCs w:val="18"/>
              </w:rPr>
              <w:t>0.00</w:t>
            </w:r>
          </w:p>
        </w:tc>
      </w:tr>
      <w:tr w14:paraId="398D2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790" w:type="dxa"/>
            <w:vAlign w:val="top"/>
          </w:tcPr>
          <w:p w14:paraId="77BA3BBE">
            <w:pPr>
              <w:spacing w:before="54" w:line="228" w:lineRule="auto"/>
              <w:ind w:left="764"/>
              <w:rPr>
                <w:rFonts w:ascii="宋体" w:hAnsi="宋体" w:eastAsia="宋体" w:cs="宋体"/>
                <w:sz w:val="18"/>
                <w:szCs w:val="18"/>
              </w:rPr>
            </w:pPr>
            <w:r>
              <w:rPr>
                <w:rFonts w:ascii="宋体" w:hAnsi="宋体" w:eastAsia="宋体" w:cs="宋体"/>
                <w:b/>
                <w:bCs/>
                <w:spacing w:val="-5"/>
                <w:sz w:val="18"/>
                <w:szCs w:val="18"/>
              </w:rPr>
              <w:t>221</w:t>
            </w:r>
          </w:p>
        </w:tc>
        <w:tc>
          <w:tcPr>
            <w:tcW w:w="3305" w:type="dxa"/>
            <w:vAlign w:val="top"/>
          </w:tcPr>
          <w:p w14:paraId="292B216F">
            <w:pPr>
              <w:spacing w:before="54" w:line="219" w:lineRule="auto"/>
              <w:ind w:left="1112"/>
              <w:rPr>
                <w:rFonts w:ascii="宋体" w:hAnsi="宋体" w:eastAsia="宋体" w:cs="宋体"/>
                <w:sz w:val="18"/>
                <w:szCs w:val="18"/>
              </w:rPr>
            </w:pPr>
            <w:r>
              <w:rPr>
                <w:rFonts w:ascii="宋体" w:hAnsi="宋体" w:eastAsia="宋体" w:cs="宋体"/>
                <w:b/>
                <w:bCs/>
                <w:spacing w:val="-3"/>
                <w:sz w:val="18"/>
                <w:szCs w:val="18"/>
              </w:rPr>
              <w:t>住房保障支出</w:t>
            </w:r>
          </w:p>
        </w:tc>
        <w:tc>
          <w:tcPr>
            <w:tcW w:w="2209" w:type="dxa"/>
            <w:vAlign w:val="top"/>
          </w:tcPr>
          <w:p w14:paraId="70999FE0">
            <w:pPr>
              <w:spacing w:before="54" w:line="228" w:lineRule="auto"/>
              <w:ind w:left="886"/>
              <w:rPr>
                <w:rFonts w:ascii="宋体" w:hAnsi="宋体" w:eastAsia="宋体" w:cs="宋体"/>
                <w:sz w:val="18"/>
                <w:szCs w:val="18"/>
              </w:rPr>
            </w:pPr>
            <w:r>
              <w:rPr>
                <w:rFonts w:ascii="宋体" w:hAnsi="宋体" w:eastAsia="宋体" w:cs="宋体"/>
                <w:b/>
                <w:bCs/>
                <w:spacing w:val="-4"/>
                <w:sz w:val="18"/>
                <w:szCs w:val="18"/>
              </w:rPr>
              <w:t>52.07</w:t>
            </w:r>
          </w:p>
        </w:tc>
        <w:tc>
          <w:tcPr>
            <w:tcW w:w="1431" w:type="dxa"/>
            <w:vAlign w:val="top"/>
          </w:tcPr>
          <w:p w14:paraId="3447D9B1">
            <w:pPr>
              <w:spacing w:before="54" w:line="228" w:lineRule="auto"/>
              <w:ind w:left="499"/>
              <w:rPr>
                <w:rFonts w:ascii="宋体" w:hAnsi="宋体" w:eastAsia="宋体" w:cs="宋体"/>
                <w:sz w:val="18"/>
                <w:szCs w:val="18"/>
              </w:rPr>
            </w:pPr>
            <w:r>
              <w:rPr>
                <w:rFonts w:ascii="宋体" w:hAnsi="宋体" w:eastAsia="宋体" w:cs="宋体"/>
                <w:b/>
                <w:bCs/>
                <w:spacing w:val="-4"/>
                <w:sz w:val="18"/>
                <w:szCs w:val="18"/>
              </w:rPr>
              <w:t>52.07</w:t>
            </w:r>
          </w:p>
        </w:tc>
        <w:tc>
          <w:tcPr>
            <w:tcW w:w="1735" w:type="dxa"/>
            <w:vAlign w:val="top"/>
          </w:tcPr>
          <w:p w14:paraId="7AAB3A9F">
            <w:pPr>
              <w:spacing w:before="54" w:line="228" w:lineRule="auto"/>
              <w:ind w:left="693"/>
              <w:rPr>
                <w:rFonts w:ascii="宋体" w:hAnsi="宋体" w:eastAsia="宋体" w:cs="宋体"/>
                <w:sz w:val="18"/>
                <w:szCs w:val="18"/>
              </w:rPr>
            </w:pPr>
            <w:r>
              <w:rPr>
                <w:rFonts w:ascii="宋体" w:hAnsi="宋体" w:eastAsia="宋体" w:cs="宋体"/>
                <w:b/>
                <w:bCs/>
                <w:spacing w:val="-4"/>
                <w:sz w:val="18"/>
                <w:szCs w:val="18"/>
              </w:rPr>
              <w:t>0.00</w:t>
            </w:r>
          </w:p>
        </w:tc>
      </w:tr>
      <w:tr w14:paraId="34CD5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90" w:type="dxa"/>
            <w:vAlign w:val="top"/>
          </w:tcPr>
          <w:p w14:paraId="2929ECD3">
            <w:pPr>
              <w:spacing w:before="55" w:line="228" w:lineRule="auto"/>
              <w:ind w:left="673"/>
              <w:rPr>
                <w:rFonts w:ascii="宋体" w:hAnsi="宋体" w:eastAsia="宋体" w:cs="宋体"/>
                <w:sz w:val="18"/>
                <w:szCs w:val="18"/>
              </w:rPr>
            </w:pPr>
            <w:r>
              <w:rPr>
                <w:rFonts w:ascii="宋体" w:hAnsi="宋体" w:eastAsia="宋体" w:cs="宋体"/>
                <w:b/>
                <w:bCs/>
                <w:spacing w:val="-3"/>
                <w:sz w:val="18"/>
                <w:szCs w:val="18"/>
              </w:rPr>
              <w:t>22102</w:t>
            </w:r>
          </w:p>
        </w:tc>
        <w:tc>
          <w:tcPr>
            <w:tcW w:w="3305" w:type="dxa"/>
            <w:vAlign w:val="top"/>
          </w:tcPr>
          <w:p w14:paraId="23AC63C0">
            <w:pPr>
              <w:spacing w:before="55" w:line="219" w:lineRule="auto"/>
              <w:ind w:left="1112"/>
              <w:rPr>
                <w:rFonts w:ascii="宋体" w:hAnsi="宋体" w:eastAsia="宋体" w:cs="宋体"/>
                <w:sz w:val="18"/>
                <w:szCs w:val="18"/>
              </w:rPr>
            </w:pPr>
            <w:r>
              <w:rPr>
                <w:rFonts w:ascii="宋体" w:hAnsi="宋体" w:eastAsia="宋体" w:cs="宋体"/>
                <w:b/>
                <w:bCs/>
                <w:spacing w:val="-3"/>
                <w:sz w:val="18"/>
                <w:szCs w:val="18"/>
              </w:rPr>
              <w:t>住房改革支出</w:t>
            </w:r>
          </w:p>
        </w:tc>
        <w:tc>
          <w:tcPr>
            <w:tcW w:w="2209" w:type="dxa"/>
            <w:vAlign w:val="top"/>
          </w:tcPr>
          <w:p w14:paraId="774DAE75">
            <w:pPr>
              <w:spacing w:before="55" w:line="228" w:lineRule="auto"/>
              <w:ind w:left="886"/>
              <w:rPr>
                <w:rFonts w:ascii="宋体" w:hAnsi="宋体" w:eastAsia="宋体" w:cs="宋体"/>
                <w:sz w:val="18"/>
                <w:szCs w:val="18"/>
              </w:rPr>
            </w:pPr>
            <w:r>
              <w:rPr>
                <w:rFonts w:ascii="宋体" w:hAnsi="宋体" w:eastAsia="宋体" w:cs="宋体"/>
                <w:b/>
                <w:bCs/>
                <w:spacing w:val="-4"/>
                <w:sz w:val="18"/>
                <w:szCs w:val="18"/>
              </w:rPr>
              <w:t>52.07</w:t>
            </w:r>
          </w:p>
        </w:tc>
        <w:tc>
          <w:tcPr>
            <w:tcW w:w="1431" w:type="dxa"/>
            <w:vAlign w:val="top"/>
          </w:tcPr>
          <w:p w14:paraId="1C5FFD22">
            <w:pPr>
              <w:spacing w:before="55" w:line="228" w:lineRule="auto"/>
              <w:ind w:left="499"/>
              <w:rPr>
                <w:rFonts w:ascii="宋体" w:hAnsi="宋体" w:eastAsia="宋体" w:cs="宋体"/>
                <w:sz w:val="18"/>
                <w:szCs w:val="18"/>
              </w:rPr>
            </w:pPr>
            <w:r>
              <w:rPr>
                <w:rFonts w:ascii="宋体" w:hAnsi="宋体" w:eastAsia="宋体" w:cs="宋体"/>
                <w:b/>
                <w:bCs/>
                <w:spacing w:val="-4"/>
                <w:sz w:val="18"/>
                <w:szCs w:val="18"/>
              </w:rPr>
              <w:t>52.07</w:t>
            </w:r>
          </w:p>
        </w:tc>
        <w:tc>
          <w:tcPr>
            <w:tcW w:w="1735" w:type="dxa"/>
            <w:vAlign w:val="top"/>
          </w:tcPr>
          <w:p w14:paraId="2806603F">
            <w:pPr>
              <w:spacing w:before="55" w:line="228" w:lineRule="auto"/>
              <w:ind w:left="693"/>
              <w:rPr>
                <w:rFonts w:ascii="宋体" w:hAnsi="宋体" w:eastAsia="宋体" w:cs="宋体"/>
                <w:sz w:val="18"/>
                <w:szCs w:val="18"/>
              </w:rPr>
            </w:pPr>
            <w:r>
              <w:rPr>
                <w:rFonts w:ascii="宋体" w:hAnsi="宋体" w:eastAsia="宋体" w:cs="宋体"/>
                <w:b/>
                <w:bCs/>
                <w:spacing w:val="-4"/>
                <w:sz w:val="18"/>
                <w:szCs w:val="18"/>
              </w:rPr>
              <w:t>0.00</w:t>
            </w:r>
          </w:p>
        </w:tc>
      </w:tr>
      <w:tr w14:paraId="1553F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790" w:type="dxa"/>
            <w:vAlign w:val="top"/>
          </w:tcPr>
          <w:p w14:paraId="72380A7A">
            <w:pPr>
              <w:spacing w:before="54" w:line="233" w:lineRule="auto"/>
              <w:ind w:left="587"/>
              <w:rPr>
                <w:rFonts w:ascii="宋体" w:hAnsi="宋体" w:eastAsia="宋体" w:cs="宋体"/>
                <w:sz w:val="18"/>
                <w:szCs w:val="18"/>
              </w:rPr>
            </w:pPr>
            <w:r>
              <w:rPr>
                <w:rFonts w:ascii="宋体" w:hAnsi="宋体" w:eastAsia="宋体" w:cs="宋体"/>
                <w:spacing w:val="-2"/>
                <w:sz w:val="18"/>
                <w:szCs w:val="18"/>
              </w:rPr>
              <w:t>2210201</w:t>
            </w:r>
          </w:p>
        </w:tc>
        <w:tc>
          <w:tcPr>
            <w:tcW w:w="3305" w:type="dxa"/>
            <w:vAlign w:val="top"/>
          </w:tcPr>
          <w:p w14:paraId="40CDC728">
            <w:pPr>
              <w:spacing w:before="55" w:line="220" w:lineRule="auto"/>
              <w:ind w:left="1204"/>
              <w:rPr>
                <w:rFonts w:ascii="宋体" w:hAnsi="宋体" w:eastAsia="宋体" w:cs="宋体"/>
                <w:sz w:val="18"/>
                <w:szCs w:val="18"/>
              </w:rPr>
            </w:pPr>
            <w:r>
              <w:rPr>
                <w:rFonts w:ascii="宋体" w:hAnsi="宋体" w:eastAsia="宋体" w:cs="宋体"/>
                <w:spacing w:val="-2"/>
                <w:sz w:val="18"/>
                <w:szCs w:val="18"/>
              </w:rPr>
              <w:t>住房公积金</w:t>
            </w:r>
          </w:p>
        </w:tc>
        <w:tc>
          <w:tcPr>
            <w:tcW w:w="2209" w:type="dxa"/>
            <w:vAlign w:val="top"/>
          </w:tcPr>
          <w:p w14:paraId="47B1F1F5">
            <w:pPr>
              <w:spacing w:before="54" w:line="233" w:lineRule="auto"/>
              <w:ind w:left="889"/>
              <w:rPr>
                <w:rFonts w:ascii="宋体" w:hAnsi="宋体" w:eastAsia="宋体" w:cs="宋体"/>
                <w:sz w:val="18"/>
                <w:szCs w:val="18"/>
              </w:rPr>
            </w:pPr>
            <w:r>
              <w:rPr>
                <w:rFonts w:ascii="宋体" w:hAnsi="宋体" w:eastAsia="宋体" w:cs="宋体"/>
                <w:spacing w:val="-2"/>
                <w:sz w:val="18"/>
                <w:szCs w:val="18"/>
              </w:rPr>
              <w:t>52.07</w:t>
            </w:r>
          </w:p>
        </w:tc>
        <w:tc>
          <w:tcPr>
            <w:tcW w:w="1431" w:type="dxa"/>
            <w:vAlign w:val="top"/>
          </w:tcPr>
          <w:p w14:paraId="0BBB94C6">
            <w:pPr>
              <w:spacing w:before="54" w:line="233" w:lineRule="auto"/>
              <w:ind w:left="499"/>
              <w:rPr>
                <w:rFonts w:ascii="宋体" w:hAnsi="宋体" w:eastAsia="宋体" w:cs="宋体"/>
                <w:sz w:val="18"/>
                <w:szCs w:val="18"/>
              </w:rPr>
            </w:pPr>
            <w:r>
              <w:rPr>
                <w:rFonts w:ascii="宋体" w:hAnsi="宋体" w:eastAsia="宋体" w:cs="宋体"/>
                <w:spacing w:val="-2"/>
                <w:sz w:val="18"/>
                <w:szCs w:val="18"/>
              </w:rPr>
              <w:t>52.07</w:t>
            </w:r>
          </w:p>
        </w:tc>
        <w:tc>
          <w:tcPr>
            <w:tcW w:w="1735" w:type="dxa"/>
            <w:vAlign w:val="top"/>
          </w:tcPr>
          <w:p w14:paraId="1CB5DBDA">
            <w:pPr>
              <w:spacing w:before="54" w:line="233" w:lineRule="auto"/>
              <w:ind w:left="693"/>
              <w:rPr>
                <w:rFonts w:ascii="宋体" w:hAnsi="宋体" w:eastAsia="宋体" w:cs="宋体"/>
                <w:sz w:val="18"/>
                <w:szCs w:val="18"/>
              </w:rPr>
            </w:pPr>
            <w:r>
              <w:rPr>
                <w:rFonts w:ascii="宋体" w:hAnsi="宋体" w:eastAsia="宋体" w:cs="宋体"/>
                <w:spacing w:val="-2"/>
                <w:sz w:val="18"/>
                <w:szCs w:val="18"/>
              </w:rPr>
              <w:t>0.00</w:t>
            </w:r>
          </w:p>
        </w:tc>
      </w:tr>
    </w:tbl>
    <w:p w14:paraId="2A8757B2">
      <w:pPr>
        <w:rPr>
          <w:rFonts w:ascii="Arial"/>
          <w:sz w:val="21"/>
        </w:rPr>
      </w:pPr>
    </w:p>
    <w:p w14:paraId="50462A22">
      <w:pPr>
        <w:rPr>
          <w:rFonts w:ascii="Arial" w:hAnsi="Arial" w:eastAsia="Arial" w:cs="Arial"/>
          <w:sz w:val="21"/>
          <w:szCs w:val="21"/>
        </w:rPr>
        <w:sectPr>
          <w:pgSz w:w="11906" w:h="16839"/>
          <w:pgMar w:top="1196" w:right="823" w:bottom="0" w:left="607" w:header="0" w:footer="0" w:gutter="0"/>
          <w:cols w:space="720" w:num="1"/>
        </w:sectPr>
      </w:pPr>
    </w:p>
    <w:p w14:paraId="5C59EE08">
      <w:pPr>
        <w:spacing w:before="47" w:line="219" w:lineRule="auto"/>
        <w:ind w:left="3925"/>
        <w:rPr>
          <w:rFonts w:ascii="宋体" w:hAnsi="宋体" w:eastAsia="宋体" w:cs="宋体"/>
          <w:sz w:val="24"/>
          <w:szCs w:val="24"/>
        </w:rPr>
      </w:pPr>
      <w:r>
        <w:rPr>
          <w:rFonts w:ascii="宋体" w:hAnsi="宋体" w:eastAsia="宋体" w:cs="宋体"/>
          <w:b/>
          <w:bCs/>
          <w:spacing w:val="-3"/>
          <w:sz w:val="24"/>
          <w:szCs w:val="24"/>
        </w:rPr>
        <w:t>一般公共预算基本支出表</w:t>
      </w:r>
    </w:p>
    <w:p w14:paraId="684A07F8">
      <w:pPr>
        <w:spacing w:before="247" w:line="219" w:lineRule="auto"/>
        <w:ind w:left="121"/>
        <w:rPr>
          <w:rFonts w:ascii="宋体" w:hAnsi="宋体" w:eastAsia="宋体" w:cs="宋体"/>
          <w:sz w:val="18"/>
          <w:szCs w:val="18"/>
        </w:rPr>
      </w:pPr>
      <w:r>
        <w:rPr>
          <w:rFonts w:ascii="宋体" w:hAnsi="宋体" w:eastAsia="宋体" w:cs="宋体"/>
          <w:sz w:val="18"/>
          <w:szCs w:val="18"/>
        </w:rPr>
        <w:t>填报单位</w:t>
      </w:r>
      <w:r>
        <w:rPr>
          <w:rFonts w:hint="eastAsia" w:ascii="宋体" w:hAnsi="宋体" w:eastAsia="宋体" w:cs="宋体"/>
          <w:sz w:val="18"/>
          <w:szCs w:val="18"/>
          <w:lang w:eastAsia="zh-CN"/>
        </w:rPr>
        <w:t>：</w:t>
      </w:r>
      <w:r>
        <w:rPr>
          <w:rFonts w:ascii="宋体" w:hAnsi="宋体" w:eastAsia="宋体" w:cs="宋体"/>
          <w:sz w:val="18"/>
          <w:szCs w:val="18"/>
        </w:rPr>
        <w:t>202001</w:t>
      </w:r>
      <w:r>
        <w:rPr>
          <w:rFonts w:ascii="宋体" w:hAnsi="宋体" w:eastAsia="宋体" w:cs="宋体"/>
          <w:spacing w:val="-35"/>
          <w:sz w:val="18"/>
          <w:szCs w:val="18"/>
        </w:rPr>
        <w:t xml:space="preserve"> </w:t>
      </w:r>
      <w:r>
        <w:rPr>
          <w:rFonts w:ascii="宋体" w:hAnsi="宋体" w:eastAsia="宋体" w:cs="宋体"/>
          <w:sz w:val="18"/>
          <w:szCs w:val="18"/>
        </w:rPr>
        <w:t xml:space="preserve">安义县民政局       </w:t>
      </w:r>
      <w:r>
        <w:rPr>
          <w:rFonts w:ascii="宋体" w:hAnsi="宋体" w:eastAsia="宋体" w:cs="宋体"/>
          <w:spacing w:val="-1"/>
          <w:sz w:val="18"/>
          <w:szCs w:val="18"/>
        </w:rPr>
        <w:t xml:space="preserve">                                                                      单位：万元</w:t>
      </w:r>
    </w:p>
    <w:p w14:paraId="5E70481E">
      <w:pPr>
        <w:spacing w:line="86" w:lineRule="exact"/>
      </w:pPr>
    </w:p>
    <w:tbl>
      <w:tblPr>
        <w:tblStyle w:val="5"/>
        <w:tblW w:w="104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68"/>
        <w:gridCol w:w="3054"/>
        <w:gridCol w:w="1864"/>
        <w:gridCol w:w="1761"/>
        <w:gridCol w:w="1823"/>
      </w:tblGrid>
      <w:tr w14:paraId="468A3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5022" w:type="dxa"/>
            <w:gridSpan w:val="2"/>
            <w:vAlign w:val="top"/>
          </w:tcPr>
          <w:p w14:paraId="1A56C269">
            <w:pPr>
              <w:spacing w:before="57" w:line="219" w:lineRule="auto"/>
              <w:ind w:left="1797"/>
              <w:rPr>
                <w:rFonts w:ascii="宋体" w:hAnsi="宋体" w:eastAsia="宋体" w:cs="宋体"/>
                <w:sz w:val="18"/>
                <w:szCs w:val="18"/>
              </w:rPr>
            </w:pPr>
            <w:r>
              <w:rPr>
                <w:rFonts w:ascii="宋体" w:hAnsi="宋体" w:eastAsia="宋体" w:cs="宋体"/>
                <w:spacing w:val="-1"/>
                <w:sz w:val="18"/>
                <w:szCs w:val="18"/>
              </w:rPr>
              <w:t>支出经济分类科目</w:t>
            </w:r>
          </w:p>
        </w:tc>
        <w:tc>
          <w:tcPr>
            <w:tcW w:w="5448" w:type="dxa"/>
            <w:gridSpan w:val="3"/>
            <w:vAlign w:val="top"/>
          </w:tcPr>
          <w:p w14:paraId="51FAB198">
            <w:pPr>
              <w:spacing w:before="57" w:line="219" w:lineRule="auto"/>
              <w:ind w:left="2076"/>
              <w:rPr>
                <w:rFonts w:ascii="宋体" w:hAnsi="宋体" w:eastAsia="宋体" w:cs="宋体"/>
                <w:sz w:val="18"/>
                <w:szCs w:val="18"/>
              </w:rPr>
            </w:pPr>
            <w:r>
              <w:rPr>
                <w:rFonts w:ascii="宋体" w:hAnsi="宋体" w:eastAsia="宋体" w:cs="宋体"/>
                <w:spacing w:val="-2"/>
                <w:sz w:val="18"/>
                <w:szCs w:val="18"/>
              </w:rPr>
              <w:t>2026</w:t>
            </w:r>
            <w:r>
              <w:rPr>
                <w:rFonts w:ascii="宋体" w:hAnsi="宋体" w:eastAsia="宋体" w:cs="宋体"/>
                <w:spacing w:val="-37"/>
                <w:sz w:val="18"/>
                <w:szCs w:val="18"/>
              </w:rPr>
              <w:t xml:space="preserve"> </w:t>
            </w:r>
            <w:r>
              <w:rPr>
                <w:rFonts w:ascii="宋体" w:hAnsi="宋体" w:eastAsia="宋体" w:cs="宋体"/>
                <w:spacing w:val="-2"/>
                <w:sz w:val="18"/>
                <w:szCs w:val="18"/>
              </w:rPr>
              <w:t>年基本支出</w:t>
            </w:r>
          </w:p>
        </w:tc>
      </w:tr>
      <w:tr w14:paraId="69F30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968" w:type="dxa"/>
            <w:vAlign w:val="top"/>
          </w:tcPr>
          <w:p w14:paraId="00C1F30E">
            <w:pPr>
              <w:spacing w:before="52" w:line="219" w:lineRule="auto"/>
              <w:ind w:left="628"/>
              <w:rPr>
                <w:rFonts w:ascii="宋体" w:hAnsi="宋体" w:eastAsia="宋体" w:cs="宋体"/>
                <w:sz w:val="18"/>
                <w:szCs w:val="18"/>
              </w:rPr>
            </w:pPr>
            <w:r>
              <w:rPr>
                <w:rFonts w:ascii="宋体" w:hAnsi="宋体" w:eastAsia="宋体" w:cs="宋体"/>
                <w:spacing w:val="-2"/>
                <w:sz w:val="18"/>
                <w:szCs w:val="18"/>
              </w:rPr>
              <w:t>科目编码</w:t>
            </w:r>
          </w:p>
        </w:tc>
        <w:tc>
          <w:tcPr>
            <w:tcW w:w="3054" w:type="dxa"/>
            <w:vAlign w:val="top"/>
          </w:tcPr>
          <w:p w14:paraId="47AE81EC">
            <w:pPr>
              <w:spacing w:before="52" w:line="219" w:lineRule="auto"/>
              <w:ind w:left="1170"/>
              <w:rPr>
                <w:rFonts w:ascii="宋体" w:hAnsi="宋体" w:eastAsia="宋体" w:cs="宋体"/>
                <w:sz w:val="18"/>
                <w:szCs w:val="18"/>
              </w:rPr>
            </w:pPr>
            <w:r>
              <w:rPr>
                <w:rFonts w:ascii="宋体" w:hAnsi="宋体" w:eastAsia="宋体" w:cs="宋体"/>
                <w:spacing w:val="-2"/>
                <w:sz w:val="18"/>
                <w:szCs w:val="18"/>
              </w:rPr>
              <w:t>科目名称</w:t>
            </w:r>
          </w:p>
        </w:tc>
        <w:tc>
          <w:tcPr>
            <w:tcW w:w="1864" w:type="dxa"/>
            <w:vAlign w:val="top"/>
          </w:tcPr>
          <w:p w14:paraId="5E8CE106">
            <w:pPr>
              <w:spacing w:before="52" w:line="221" w:lineRule="auto"/>
              <w:ind w:left="757"/>
              <w:rPr>
                <w:rFonts w:ascii="宋体" w:hAnsi="宋体" w:eastAsia="宋体" w:cs="宋体"/>
                <w:sz w:val="18"/>
                <w:szCs w:val="18"/>
              </w:rPr>
            </w:pPr>
            <w:r>
              <w:rPr>
                <w:rFonts w:ascii="宋体" w:hAnsi="宋体" w:eastAsia="宋体" w:cs="宋体"/>
                <w:spacing w:val="-4"/>
                <w:sz w:val="18"/>
                <w:szCs w:val="18"/>
              </w:rPr>
              <w:t>合计</w:t>
            </w:r>
          </w:p>
        </w:tc>
        <w:tc>
          <w:tcPr>
            <w:tcW w:w="1761" w:type="dxa"/>
            <w:vAlign w:val="top"/>
          </w:tcPr>
          <w:p w14:paraId="095E64DD">
            <w:pPr>
              <w:spacing w:before="53" w:line="220" w:lineRule="auto"/>
              <w:ind w:left="528"/>
              <w:rPr>
                <w:rFonts w:ascii="宋体" w:hAnsi="宋体" w:eastAsia="宋体" w:cs="宋体"/>
                <w:sz w:val="18"/>
                <w:szCs w:val="18"/>
              </w:rPr>
            </w:pPr>
            <w:r>
              <w:rPr>
                <w:rFonts w:ascii="宋体" w:hAnsi="宋体" w:eastAsia="宋体" w:cs="宋体"/>
                <w:spacing w:val="-3"/>
                <w:sz w:val="18"/>
                <w:szCs w:val="18"/>
              </w:rPr>
              <w:t>人员经费</w:t>
            </w:r>
          </w:p>
        </w:tc>
        <w:tc>
          <w:tcPr>
            <w:tcW w:w="1823" w:type="dxa"/>
            <w:vAlign w:val="top"/>
          </w:tcPr>
          <w:p w14:paraId="35559613">
            <w:pPr>
              <w:spacing w:before="53" w:line="220" w:lineRule="auto"/>
              <w:ind w:left="562"/>
              <w:rPr>
                <w:rFonts w:ascii="宋体" w:hAnsi="宋体" w:eastAsia="宋体" w:cs="宋体"/>
                <w:sz w:val="18"/>
                <w:szCs w:val="18"/>
              </w:rPr>
            </w:pPr>
            <w:r>
              <w:rPr>
                <w:rFonts w:ascii="宋体" w:hAnsi="宋体" w:eastAsia="宋体" w:cs="宋体"/>
                <w:spacing w:val="-4"/>
                <w:sz w:val="18"/>
                <w:szCs w:val="18"/>
              </w:rPr>
              <w:t>公用经费</w:t>
            </w:r>
          </w:p>
        </w:tc>
      </w:tr>
      <w:tr w14:paraId="00F347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0793F5FA">
            <w:pPr>
              <w:spacing w:before="53" w:line="230" w:lineRule="auto"/>
              <w:ind w:left="898"/>
              <w:rPr>
                <w:rFonts w:ascii="宋体" w:hAnsi="宋体" w:eastAsia="宋体" w:cs="宋体"/>
                <w:sz w:val="18"/>
                <w:szCs w:val="18"/>
              </w:rPr>
            </w:pPr>
            <w:r>
              <w:rPr>
                <w:rFonts w:ascii="宋体" w:hAnsi="宋体" w:eastAsia="宋体" w:cs="宋体"/>
                <w:spacing w:val="-3"/>
                <w:sz w:val="18"/>
                <w:szCs w:val="18"/>
              </w:rPr>
              <w:t>**</w:t>
            </w:r>
          </w:p>
        </w:tc>
        <w:tc>
          <w:tcPr>
            <w:tcW w:w="3054" w:type="dxa"/>
            <w:vAlign w:val="top"/>
          </w:tcPr>
          <w:p w14:paraId="7AF38088">
            <w:pPr>
              <w:spacing w:before="53" w:line="230" w:lineRule="auto"/>
              <w:ind w:left="1438"/>
              <w:rPr>
                <w:rFonts w:ascii="宋体" w:hAnsi="宋体" w:eastAsia="宋体" w:cs="宋体"/>
                <w:sz w:val="18"/>
                <w:szCs w:val="18"/>
              </w:rPr>
            </w:pPr>
            <w:r>
              <w:rPr>
                <w:rFonts w:ascii="宋体" w:hAnsi="宋体" w:eastAsia="宋体" w:cs="宋体"/>
                <w:spacing w:val="-3"/>
                <w:sz w:val="18"/>
                <w:szCs w:val="18"/>
              </w:rPr>
              <w:t>**</w:t>
            </w:r>
          </w:p>
        </w:tc>
        <w:tc>
          <w:tcPr>
            <w:tcW w:w="1864" w:type="dxa"/>
            <w:vAlign w:val="top"/>
          </w:tcPr>
          <w:p w14:paraId="1417CEB6">
            <w:pPr>
              <w:spacing w:before="53" w:line="230" w:lineRule="auto"/>
              <w:ind w:left="904"/>
              <w:rPr>
                <w:rFonts w:ascii="宋体" w:hAnsi="宋体" w:eastAsia="宋体" w:cs="宋体"/>
                <w:sz w:val="18"/>
                <w:szCs w:val="18"/>
              </w:rPr>
            </w:pPr>
            <w:r>
              <w:rPr>
                <w:rFonts w:ascii="宋体" w:hAnsi="宋体" w:eastAsia="宋体" w:cs="宋体"/>
                <w:sz w:val="18"/>
                <w:szCs w:val="18"/>
              </w:rPr>
              <w:t>1</w:t>
            </w:r>
          </w:p>
        </w:tc>
        <w:tc>
          <w:tcPr>
            <w:tcW w:w="1761" w:type="dxa"/>
            <w:vAlign w:val="top"/>
          </w:tcPr>
          <w:p w14:paraId="64E9646C">
            <w:pPr>
              <w:spacing w:before="53" w:line="230" w:lineRule="auto"/>
              <w:ind w:left="843"/>
              <w:rPr>
                <w:rFonts w:ascii="宋体" w:hAnsi="宋体" w:eastAsia="宋体" w:cs="宋体"/>
                <w:sz w:val="18"/>
                <w:szCs w:val="18"/>
              </w:rPr>
            </w:pPr>
            <w:r>
              <w:rPr>
                <w:rFonts w:ascii="宋体" w:hAnsi="宋体" w:eastAsia="宋体" w:cs="宋体"/>
                <w:sz w:val="18"/>
                <w:szCs w:val="18"/>
              </w:rPr>
              <w:t>2</w:t>
            </w:r>
          </w:p>
        </w:tc>
        <w:tc>
          <w:tcPr>
            <w:tcW w:w="1823" w:type="dxa"/>
            <w:vAlign w:val="top"/>
          </w:tcPr>
          <w:p w14:paraId="3556C183">
            <w:pPr>
              <w:spacing w:before="53" w:line="230" w:lineRule="auto"/>
              <w:ind w:left="874"/>
              <w:rPr>
                <w:rFonts w:ascii="宋体" w:hAnsi="宋体" w:eastAsia="宋体" w:cs="宋体"/>
                <w:sz w:val="18"/>
                <w:szCs w:val="18"/>
              </w:rPr>
            </w:pPr>
            <w:r>
              <w:rPr>
                <w:rFonts w:ascii="宋体" w:hAnsi="宋体" w:eastAsia="宋体" w:cs="宋体"/>
                <w:sz w:val="18"/>
                <w:szCs w:val="18"/>
              </w:rPr>
              <w:t>3</w:t>
            </w:r>
          </w:p>
        </w:tc>
      </w:tr>
      <w:tr w14:paraId="08DBA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6C6C0A2E">
            <w:pPr>
              <w:pStyle w:val="6"/>
            </w:pPr>
          </w:p>
        </w:tc>
        <w:tc>
          <w:tcPr>
            <w:tcW w:w="3054" w:type="dxa"/>
            <w:vAlign w:val="top"/>
          </w:tcPr>
          <w:p w14:paraId="2080F7E6">
            <w:pPr>
              <w:spacing w:before="53" w:line="221" w:lineRule="auto"/>
              <w:ind w:left="1351"/>
              <w:rPr>
                <w:rFonts w:ascii="宋体" w:hAnsi="宋体" w:eastAsia="宋体" w:cs="宋体"/>
                <w:sz w:val="18"/>
                <w:szCs w:val="18"/>
              </w:rPr>
            </w:pPr>
            <w:r>
              <w:rPr>
                <w:rFonts w:ascii="宋体" w:hAnsi="宋体" w:eastAsia="宋体" w:cs="宋体"/>
                <w:b/>
                <w:bCs/>
                <w:spacing w:val="-6"/>
                <w:sz w:val="18"/>
                <w:szCs w:val="18"/>
              </w:rPr>
              <w:t>合计</w:t>
            </w:r>
          </w:p>
        </w:tc>
        <w:tc>
          <w:tcPr>
            <w:tcW w:w="1864" w:type="dxa"/>
            <w:vAlign w:val="top"/>
          </w:tcPr>
          <w:p w14:paraId="38E2CCF7">
            <w:pPr>
              <w:spacing w:before="53" w:line="230" w:lineRule="auto"/>
              <w:ind w:left="666"/>
              <w:rPr>
                <w:rFonts w:ascii="宋体" w:hAnsi="宋体" w:eastAsia="宋体" w:cs="宋体"/>
                <w:sz w:val="18"/>
                <w:szCs w:val="18"/>
              </w:rPr>
            </w:pPr>
            <w:r>
              <w:rPr>
                <w:rFonts w:ascii="宋体" w:hAnsi="宋体" w:eastAsia="宋体" w:cs="宋体"/>
                <w:b/>
                <w:bCs/>
                <w:spacing w:val="-3"/>
                <w:sz w:val="18"/>
                <w:szCs w:val="18"/>
              </w:rPr>
              <w:t>861.64</w:t>
            </w:r>
          </w:p>
        </w:tc>
        <w:tc>
          <w:tcPr>
            <w:tcW w:w="1761" w:type="dxa"/>
            <w:vAlign w:val="top"/>
          </w:tcPr>
          <w:p w14:paraId="5A9A61C0">
            <w:pPr>
              <w:spacing w:before="53" w:line="230" w:lineRule="auto"/>
              <w:ind w:left="617"/>
              <w:rPr>
                <w:rFonts w:ascii="宋体" w:hAnsi="宋体" w:eastAsia="宋体" w:cs="宋体"/>
                <w:sz w:val="18"/>
                <w:szCs w:val="18"/>
              </w:rPr>
            </w:pPr>
            <w:r>
              <w:rPr>
                <w:rFonts w:ascii="宋体" w:hAnsi="宋体" w:eastAsia="宋体" w:cs="宋体"/>
                <w:b/>
                <w:bCs/>
                <w:spacing w:val="-3"/>
                <w:sz w:val="18"/>
                <w:szCs w:val="18"/>
              </w:rPr>
              <w:t>710.03</w:t>
            </w:r>
          </w:p>
        </w:tc>
        <w:tc>
          <w:tcPr>
            <w:tcW w:w="1823" w:type="dxa"/>
            <w:vAlign w:val="top"/>
          </w:tcPr>
          <w:p w14:paraId="0FD13837">
            <w:pPr>
              <w:spacing w:before="53" w:line="230" w:lineRule="auto"/>
              <w:ind w:left="656"/>
              <w:rPr>
                <w:rFonts w:ascii="宋体" w:hAnsi="宋体" w:eastAsia="宋体" w:cs="宋体"/>
                <w:sz w:val="18"/>
                <w:szCs w:val="18"/>
              </w:rPr>
            </w:pPr>
            <w:r>
              <w:rPr>
                <w:rFonts w:ascii="宋体" w:hAnsi="宋体" w:eastAsia="宋体" w:cs="宋体"/>
                <w:b/>
                <w:bCs/>
                <w:spacing w:val="-5"/>
                <w:sz w:val="18"/>
                <w:szCs w:val="18"/>
              </w:rPr>
              <w:t>151.60</w:t>
            </w:r>
          </w:p>
        </w:tc>
      </w:tr>
      <w:tr w14:paraId="153F5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271AB4F6">
            <w:pPr>
              <w:spacing w:before="53" w:line="230" w:lineRule="auto"/>
              <w:ind w:left="855"/>
              <w:rPr>
                <w:rFonts w:ascii="宋体" w:hAnsi="宋体" w:eastAsia="宋体" w:cs="宋体"/>
                <w:sz w:val="18"/>
                <w:szCs w:val="18"/>
              </w:rPr>
            </w:pPr>
            <w:r>
              <w:rPr>
                <w:rFonts w:ascii="宋体" w:hAnsi="宋体" w:eastAsia="宋体" w:cs="宋体"/>
                <w:b/>
                <w:bCs/>
                <w:spacing w:val="-5"/>
                <w:sz w:val="18"/>
                <w:szCs w:val="18"/>
              </w:rPr>
              <w:t>301</w:t>
            </w:r>
          </w:p>
        </w:tc>
        <w:tc>
          <w:tcPr>
            <w:tcW w:w="3054" w:type="dxa"/>
            <w:vAlign w:val="top"/>
          </w:tcPr>
          <w:p w14:paraId="5522A7C9">
            <w:pPr>
              <w:spacing w:before="53" w:line="220" w:lineRule="auto"/>
              <w:ind w:left="990"/>
              <w:rPr>
                <w:rFonts w:ascii="宋体" w:hAnsi="宋体" w:eastAsia="宋体" w:cs="宋体"/>
                <w:sz w:val="18"/>
                <w:szCs w:val="18"/>
              </w:rPr>
            </w:pPr>
            <w:r>
              <w:rPr>
                <w:rFonts w:ascii="宋体" w:hAnsi="宋体" w:eastAsia="宋体" w:cs="宋体"/>
                <w:b/>
                <w:bCs/>
                <w:spacing w:val="-4"/>
                <w:sz w:val="18"/>
                <w:szCs w:val="18"/>
              </w:rPr>
              <w:t>工资福利支出</w:t>
            </w:r>
          </w:p>
        </w:tc>
        <w:tc>
          <w:tcPr>
            <w:tcW w:w="1864" w:type="dxa"/>
            <w:vAlign w:val="top"/>
          </w:tcPr>
          <w:p w14:paraId="5AB18BFA">
            <w:pPr>
              <w:spacing w:before="53" w:line="230" w:lineRule="auto"/>
              <w:ind w:left="667"/>
              <w:rPr>
                <w:rFonts w:ascii="宋体" w:hAnsi="宋体" w:eastAsia="宋体" w:cs="宋体"/>
                <w:sz w:val="18"/>
                <w:szCs w:val="18"/>
              </w:rPr>
            </w:pPr>
            <w:r>
              <w:rPr>
                <w:rFonts w:ascii="宋体" w:hAnsi="宋体" w:eastAsia="宋体" w:cs="宋体"/>
                <w:b/>
                <w:bCs/>
                <w:spacing w:val="-3"/>
                <w:sz w:val="18"/>
                <w:szCs w:val="18"/>
              </w:rPr>
              <w:t>622.87</w:t>
            </w:r>
          </w:p>
        </w:tc>
        <w:tc>
          <w:tcPr>
            <w:tcW w:w="1761" w:type="dxa"/>
            <w:vAlign w:val="top"/>
          </w:tcPr>
          <w:p w14:paraId="1EE0C8C5">
            <w:pPr>
              <w:spacing w:before="53" w:line="230" w:lineRule="auto"/>
              <w:ind w:left="615"/>
              <w:rPr>
                <w:rFonts w:ascii="宋体" w:hAnsi="宋体" w:eastAsia="宋体" w:cs="宋体"/>
                <w:sz w:val="18"/>
                <w:szCs w:val="18"/>
              </w:rPr>
            </w:pPr>
            <w:r>
              <w:rPr>
                <w:rFonts w:ascii="宋体" w:hAnsi="宋体" w:eastAsia="宋体" w:cs="宋体"/>
                <w:b/>
                <w:bCs/>
                <w:spacing w:val="-3"/>
                <w:sz w:val="18"/>
                <w:szCs w:val="18"/>
              </w:rPr>
              <w:t>622.87</w:t>
            </w:r>
          </w:p>
        </w:tc>
        <w:tc>
          <w:tcPr>
            <w:tcW w:w="1823" w:type="dxa"/>
            <w:vAlign w:val="top"/>
          </w:tcPr>
          <w:p w14:paraId="35525BA5">
            <w:pPr>
              <w:spacing w:before="53" w:line="230" w:lineRule="auto"/>
              <w:ind w:left="735"/>
              <w:rPr>
                <w:rFonts w:ascii="宋体" w:hAnsi="宋体" w:eastAsia="宋体" w:cs="宋体"/>
                <w:sz w:val="18"/>
                <w:szCs w:val="18"/>
              </w:rPr>
            </w:pPr>
            <w:r>
              <w:rPr>
                <w:rFonts w:ascii="宋体" w:hAnsi="宋体" w:eastAsia="宋体" w:cs="宋体"/>
                <w:b/>
                <w:bCs/>
                <w:spacing w:val="-4"/>
                <w:sz w:val="18"/>
                <w:szCs w:val="18"/>
              </w:rPr>
              <w:t>0.00</w:t>
            </w:r>
          </w:p>
        </w:tc>
      </w:tr>
      <w:tr w14:paraId="5338B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968" w:type="dxa"/>
            <w:vAlign w:val="top"/>
          </w:tcPr>
          <w:p w14:paraId="152C6301">
            <w:pPr>
              <w:spacing w:before="53" w:line="229" w:lineRule="auto"/>
              <w:ind w:left="766"/>
              <w:rPr>
                <w:rFonts w:ascii="宋体" w:hAnsi="宋体" w:eastAsia="宋体" w:cs="宋体"/>
                <w:sz w:val="18"/>
                <w:szCs w:val="18"/>
              </w:rPr>
            </w:pPr>
            <w:r>
              <w:rPr>
                <w:rFonts w:ascii="宋体" w:hAnsi="宋体" w:eastAsia="宋体" w:cs="宋体"/>
                <w:spacing w:val="-2"/>
                <w:sz w:val="18"/>
                <w:szCs w:val="18"/>
              </w:rPr>
              <w:t>30101</w:t>
            </w:r>
          </w:p>
        </w:tc>
        <w:tc>
          <w:tcPr>
            <w:tcW w:w="3054" w:type="dxa"/>
            <w:vAlign w:val="top"/>
          </w:tcPr>
          <w:p w14:paraId="73BF5F5A">
            <w:pPr>
              <w:spacing w:before="53" w:line="219" w:lineRule="auto"/>
              <w:ind w:left="1170"/>
              <w:rPr>
                <w:rFonts w:ascii="宋体" w:hAnsi="宋体" w:eastAsia="宋体" w:cs="宋体"/>
                <w:sz w:val="18"/>
                <w:szCs w:val="18"/>
              </w:rPr>
            </w:pPr>
            <w:r>
              <w:rPr>
                <w:rFonts w:ascii="宋体" w:hAnsi="宋体" w:eastAsia="宋体" w:cs="宋体"/>
                <w:spacing w:val="-2"/>
                <w:sz w:val="18"/>
                <w:szCs w:val="18"/>
              </w:rPr>
              <w:t>基本工资</w:t>
            </w:r>
          </w:p>
        </w:tc>
        <w:tc>
          <w:tcPr>
            <w:tcW w:w="1864" w:type="dxa"/>
            <w:vAlign w:val="top"/>
          </w:tcPr>
          <w:p w14:paraId="7E0BE1F2">
            <w:pPr>
              <w:spacing w:before="53" w:line="229" w:lineRule="auto"/>
              <w:ind w:left="678"/>
              <w:rPr>
                <w:rFonts w:ascii="宋体" w:hAnsi="宋体" w:eastAsia="宋体" w:cs="宋体"/>
                <w:sz w:val="18"/>
                <w:szCs w:val="18"/>
              </w:rPr>
            </w:pPr>
            <w:r>
              <w:rPr>
                <w:rFonts w:ascii="宋体" w:hAnsi="宋体" w:eastAsia="宋体" w:cs="宋体"/>
                <w:spacing w:val="-4"/>
                <w:sz w:val="18"/>
                <w:szCs w:val="18"/>
              </w:rPr>
              <w:t>153.76</w:t>
            </w:r>
          </w:p>
        </w:tc>
        <w:tc>
          <w:tcPr>
            <w:tcW w:w="1761" w:type="dxa"/>
            <w:vAlign w:val="top"/>
          </w:tcPr>
          <w:p w14:paraId="5B296807">
            <w:pPr>
              <w:spacing w:before="53" w:line="229" w:lineRule="auto"/>
              <w:ind w:left="629"/>
              <w:rPr>
                <w:rFonts w:ascii="宋体" w:hAnsi="宋体" w:eastAsia="宋体" w:cs="宋体"/>
                <w:sz w:val="18"/>
                <w:szCs w:val="18"/>
              </w:rPr>
            </w:pPr>
            <w:r>
              <w:rPr>
                <w:rFonts w:ascii="宋体" w:hAnsi="宋体" w:eastAsia="宋体" w:cs="宋体"/>
                <w:spacing w:val="-4"/>
                <w:sz w:val="18"/>
                <w:szCs w:val="18"/>
              </w:rPr>
              <w:t>153.76</w:t>
            </w:r>
          </w:p>
        </w:tc>
        <w:tc>
          <w:tcPr>
            <w:tcW w:w="1823" w:type="dxa"/>
            <w:vAlign w:val="top"/>
          </w:tcPr>
          <w:p w14:paraId="744F4D75">
            <w:pPr>
              <w:spacing w:before="53" w:line="229" w:lineRule="auto"/>
              <w:ind w:left="738"/>
              <w:rPr>
                <w:rFonts w:ascii="宋体" w:hAnsi="宋体" w:eastAsia="宋体" w:cs="宋体"/>
                <w:sz w:val="18"/>
                <w:szCs w:val="18"/>
              </w:rPr>
            </w:pPr>
            <w:r>
              <w:rPr>
                <w:rFonts w:ascii="宋体" w:hAnsi="宋体" w:eastAsia="宋体" w:cs="宋体"/>
                <w:spacing w:val="-2"/>
                <w:sz w:val="18"/>
                <w:szCs w:val="18"/>
              </w:rPr>
              <w:t>0.00</w:t>
            </w:r>
          </w:p>
        </w:tc>
      </w:tr>
      <w:tr w14:paraId="02357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0788BED1">
            <w:pPr>
              <w:spacing w:before="53" w:line="230" w:lineRule="auto"/>
              <w:ind w:left="766"/>
              <w:rPr>
                <w:rFonts w:ascii="宋体" w:hAnsi="宋体" w:eastAsia="宋体" w:cs="宋体"/>
                <w:sz w:val="18"/>
                <w:szCs w:val="18"/>
              </w:rPr>
            </w:pPr>
            <w:r>
              <w:rPr>
                <w:rFonts w:ascii="宋体" w:hAnsi="宋体" w:eastAsia="宋体" w:cs="宋体"/>
                <w:spacing w:val="-2"/>
                <w:sz w:val="18"/>
                <w:szCs w:val="18"/>
              </w:rPr>
              <w:t>30102</w:t>
            </w:r>
          </w:p>
        </w:tc>
        <w:tc>
          <w:tcPr>
            <w:tcW w:w="3054" w:type="dxa"/>
            <w:vAlign w:val="top"/>
          </w:tcPr>
          <w:p w14:paraId="4CAAC370">
            <w:pPr>
              <w:spacing w:before="54" w:line="219" w:lineRule="auto"/>
              <w:ind w:left="1170"/>
              <w:rPr>
                <w:rFonts w:ascii="宋体" w:hAnsi="宋体" w:eastAsia="宋体" w:cs="宋体"/>
                <w:sz w:val="18"/>
                <w:szCs w:val="18"/>
              </w:rPr>
            </w:pPr>
            <w:r>
              <w:rPr>
                <w:rFonts w:ascii="宋体" w:hAnsi="宋体" w:eastAsia="宋体" w:cs="宋体"/>
                <w:spacing w:val="-2"/>
                <w:sz w:val="18"/>
                <w:szCs w:val="18"/>
              </w:rPr>
              <w:t>津贴补贴</w:t>
            </w:r>
          </w:p>
        </w:tc>
        <w:tc>
          <w:tcPr>
            <w:tcW w:w="1864" w:type="dxa"/>
            <w:vAlign w:val="top"/>
          </w:tcPr>
          <w:p w14:paraId="0DA35D71">
            <w:pPr>
              <w:spacing w:before="53" w:line="230" w:lineRule="auto"/>
              <w:ind w:left="713"/>
              <w:rPr>
                <w:rFonts w:ascii="宋体" w:hAnsi="宋体" w:eastAsia="宋体" w:cs="宋体"/>
                <w:sz w:val="18"/>
                <w:szCs w:val="18"/>
              </w:rPr>
            </w:pPr>
            <w:r>
              <w:rPr>
                <w:rFonts w:ascii="宋体" w:hAnsi="宋体" w:eastAsia="宋体" w:cs="宋体"/>
                <w:spacing w:val="-2"/>
                <w:sz w:val="18"/>
                <w:szCs w:val="18"/>
              </w:rPr>
              <w:t>24.78</w:t>
            </w:r>
          </w:p>
        </w:tc>
        <w:tc>
          <w:tcPr>
            <w:tcW w:w="1761" w:type="dxa"/>
            <w:vAlign w:val="top"/>
          </w:tcPr>
          <w:p w14:paraId="34AF9A23">
            <w:pPr>
              <w:spacing w:before="53" w:line="230" w:lineRule="auto"/>
              <w:ind w:left="663"/>
              <w:rPr>
                <w:rFonts w:ascii="宋体" w:hAnsi="宋体" w:eastAsia="宋体" w:cs="宋体"/>
                <w:sz w:val="18"/>
                <w:szCs w:val="18"/>
              </w:rPr>
            </w:pPr>
            <w:r>
              <w:rPr>
                <w:rFonts w:ascii="宋体" w:hAnsi="宋体" w:eastAsia="宋体" w:cs="宋体"/>
                <w:spacing w:val="-2"/>
                <w:sz w:val="18"/>
                <w:szCs w:val="18"/>
              </w:rPr>
              <w:t>24.78</w:t>
            </w:r>
          </w:p>
        </w:tc>
        <w:tc>
          <w:tcPr>
            <w:tcW w:w="1823" w:type="dxa"/>
            <w:vAlign w:val="top"/>
          </w:tcPr>
          <w:p w14:paraId="68E9EB96">
            <w:pPr>
              <w:spacing w:before="53" w:line="230" w:lineRule="auto"/>
              <w:ind w:left="738"/>
              <w:rPr>
                <w:rFonts w:ascii="宋体" w:hAnsi="宋体" w:eastAsia="宋体" w:cs="宋体"/>
                <w:sz w:val="18"/>
                <w:szCs w:val="18"/>
              </w:rPr>
            </w:pPr>
            <w:r>
              <w:rPr>
                <w:rFonts w:ascii="宋体" w:hAnsi="宋体" w:eastAsia="宋体" w:cs="宋体"/>
                <w:spacing w:val="-2"/>
                <w:sz w:val="18"/>
                <w:szCs w:val="18"/>
              </w:rPr>
              <w:t>0.00</w:t>
            </w:r>
          </w:p>
        </w:tc>
      </w:tr>
      <w:tr w14:paraId="688F6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73B40848">
            <w:pPr>
              <w:spacing w:before="53" w:line="230" w:lineRule="auto"/>
              <w:ind w:left="766"/>
              <w:rPr>
                <w:rFonts w:ascii="宋体" w:hAnsi="宋体" w:eastAsia="宋体" w:cs="宋体"/>
                <w:sz w:val="18"/>
                <w:szCs w:val="18"/>
              </w:rPr>
            </w:pPr>
            <w:r>
              <w:rPr>
                <w:rFonts w:ascii="宋体" w:hAnsi="宋体" w:eastAsia="宋体" w:cs="宋体"/>
                <w:spacing w:val="-2"/>
                <w:sz w:val="18"/>
                <w:szCs w:val="18"/>
              </w:rPr>
              <w:t>30103</w:t>
            </w:r>
          </w:p>
        </w:tc>
        <w:tc>
          <w:tcPr>
            <w:tcW w:w="3054" w:type="dxa"/>
            <w:vAlign w:val="top"/>
          </w:tcPr>
          <w:p w14:paraId="1C447BB8">
            <w:pPr>
              <w:spacing w:before="54" w:line="220" w:lineRule="auto"/>
              <w:ind w:left="1352"/>
              <w:rPr>
                <w:rFonts w:ascii="宋体" w:hAnsi="宋体" w:eastAsia="宋体" w:cs="宋体"/>
                <w:sz w:val="18"/>
                <w:szCs w:val="18"/>
              </w:rPr>
            </w:pPr>
            <w:r>
              <w:rPr>
                <w:rFonts w:ascii="宋体" w:hAnsi="宋体" w:eastAsia="宋体" w:cs="宋体"/>
                <w:spacing w:val="-5"/>
                <w:sz w:val="18"/>
                <w:szCs w:val="18"/>
              </w:rPr>
              <w:t>奖金</w:t>
            </w:r>
          </w:p>
        </w:tc>
        <w:tc>
          <w:tcPr>
            <w:tcW w:w="1864" w:type="dxa"/>
            <w:vAlign w:val="top"/>
          </w:tcPr>
          <w:p w14:paraId="06A970A9">
            <w:pPr>
              <w:spacing w:before="53" w:line="230" w:lineRule="auto"/>
              <w:ind w:left="714"/>
              <w:rPr>
                <w:rFonts w:ascii="宋体" w:hAnsi="宋体" w:eastAsia="宋体" w:cs="宋体"/>
                <w:sz w:val="18"/>
                <w:szCs w:val="18"/>
              </w:rPr>
            </w:pPr>
            <w:r>
              <w:rPr>
                <w:rFonts w:ascii="宋体" w:hAnsi="宋体" w:eastAsia="宋体" w:cs="宋体"/>
                <w:spacing w:val="-2"/>
                <w:sz w:val="18"/>
                <w:szCs w:val="18"/>
              </w:rPr>
              <w:t>33.84</w:t>
            </w:r>
          </w:p>
        </w:tc>
        <w:tc>
          <w:tcPr>
            <w:tcW w:w="1761" w:type="dxa"/>
            <w:vAlign w:val="top"/>
          </w:tcPr>
          <w:p w14:paraId="7FE0776B">
            <w:pPr>
              <w:spacing w:before="53" w:line="230" w:lineRule="auto"/>
              <w:ind w:left="665"/>
              <w:rPr>
                <w:rFonts w:ascii="宋体" w:hAnsi="宋体" w:eastAsia="宋体" w:cs="宋体"/>
                <w:sz w:val="18"/>
                <w:szCs w:val="18"/>
              </w:rPr>
            </w:pPr>
            <w:r>
              <w:rPr>
                <w:rFonts w:ascii="宋体" w:hAnsi="宋体" w:eastAsia="宋体" w:cs="宋体"/>
                <w:spacing w:val="-2"/>
                <w:sz w:val="18"/>
                <w:szCs w:val="18"/>
              </w:rPr>
              <w:t>33.84</w:t>
            </w:r>
          </w:p>
        </w:tc>
        <w:tc>
          <w:tcPr>
            <w:tcW w:w="1823" w:type="dxa"/>
            <w:vAlign w:val="top"/>
          </w:tcPr>
          <w:p w14:paraId="0F8B8A4E">
            <w:pPr>
              <w:spacing w:before="53" w:line="230" w:lineRule="auto"/>
              <w:ind w:left="738"/>
              <w:rPr>
                <w:rFonts w:ascii="宋体" w:hAnsi="宋体" w:eastAsia="宋体" w:cs="宋体"/>
                <w:sz w:val="18"/>
                <w:szCs w:val="18"/>
              </w:rPr>
            </w:pPr>
            <w:r>
              <w:rPr>
                <w:rFonts w:ascii="宋体" w:hAnsi="宋体" w:eastAsia="宋体" w:cs="宋体"/>
                <w:spacing w:val="-2"/>
                <w:sz w:val="18"/>
                <w:szCs w:val="18"/>
              </w:rPr>
              <w:t>0.00</w:t>
            </w:r>
          </w:p>
        </w:tc>
      </w:tr>
      <w:tr w14:paraId="412686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557841E8">
            <w:pPr>
              <w:spacing w:before="53" w:line="230" w:lineRule="auto"/>
              <w:ind w:left="766"/>
              <w:rPr>
                <w:rFonts w:ascii="宋体" w:hAnsi="宋体" w:eastAsia="宋体" w:cs="宋体"/>
                <w:sz w:val="18"/>
                <w:szCs w:val="18"/>
              </w:rPr>
            </w:pPr>
            <w:r>
              <w:rPr>
                <w:rFonts w:ascii="宋体" w:hAnsi="宋体" w:eastAsia="宋体" w:cs="宋体"/>
                <w:spacing w:val="-2"/>
                <w:sz w:val="18"/>
                <w:szCs w:val="18"/>
              </w:rPr>
              <w:t>30107</w:t>
            </w:r>
          </w:p>
        </w:tc>
        <w:tc>
          <w:tcPr>
            <w:tcW w:w="3054" w:type="dxa"/>
            <w:vAlign w:val="top"/>
          </w:tcPr>
          <w:p w14:paraId="7B78F4B3">
            <w:pPr>
              <w:spacing w:before="53" w:line="220" w:lineRule="auto"/>
              <w:ind w:left="1173"/>
              <w:rPr>
                <w:rFonts w:ascii="宋体" w:hAnsi="宋体" w:eastAsia="宋体" w:cs="宋体"/>
                <w:sz w:val="18"/>
                <w:szCs w:val="18"/>
              </w:rPr>
            </w:pPr>
            <w:r>
              <w:rPr>
                <w:rFonts w:ascii="宋体" w:hAnsi="宋体" w:eastAsia="宋体" w:cs="宋体"/>
                <w:spacing w:val="-3"/>
                <w:sz w:val="18"/>
                <w:szCs w:val="18"/>
              </w:rPr>
              <w:t>绩效工资</w:t>
            </w:r>
          </w:p>
        </w:tc>
        <w:tc>
          <w:tcPr>
            <w:tcW w:w="1864" w:type="dxa"/>
            <w:vAlign w:val="top"/>
          </w:tcPr>
          <w:p w14:paraId="17F26FAF">
            <w:pPr>
              <w:spacing w:before="53" w:line="230" w:lineRule="auto"/>
              <w:ind w:left="678"/>
              <w:rPr>
                <w:rFonts w:ascii="宋体" w:hAnsi="宋体" w:eastAsia="宋体" w:cs="宋体"/>
                <w:sz w:val="18"/>
                <w:szCs w:val="18"/>
              </w:rPr>
            </w:pPr>
            <w:r>
              <w:rPr>
                <w:rFonts w:ascii="宋体" w:hAnsi="宋体" w:eastAsia="宋体" w:cs="宋体"/>
                <w:spacing w:val="-4"/>
                <w:sz w:val="18"/>
                <w:szCs w:val="18"/>
              </w:rPr>
              <w:t>163.97</w:t>
            </w:r>
          </w:p>
        </w:tc>
        <w:tc>
          <w:tcPr>
            <w:tcW w:w="1761" w:type="dxa"/>
            <w:vAlign w:val="top"/>
          </w:tcPr>
          <w:p w14:paraId="033A912D">
            <w:pPr>
              <w:spacing w:before="53" w:line="230" w:lineRule="auto"/>
              <w:ind w:left="629"/>
              <w:rPr>
                <w:rFonts w:ascii="宋体" w:hAnsi="宋体" w:eastAsia="宋体" w:cs="宋体"/>
                <w:sz w:val="18"/>
                <w:szCs w:val="18"/>
              </w:rPr>
            </w:pPr>
            <w:r>
              <w:rPr>
                <w:rFonts w:ascii="宋体" w:hAnsi="宋体" w:eastAsia="宋体" w:cs="宋体"/>
                <w:spacing w:val="-4"/>
                <w:sz w:val="18"/>
                <w:szCs w:val="18"/>
              </w:rPr>
              <w:t>163.97</w:t>
            </w:r>
          </w:p>
        </w:tc>
        <w:tc>
          <w:tcPr>
            <w:tcW w:w="1823" w:type="dxa"/>
            <w:vAlign w:val="top"/>
          </w:tcPr>
          <w:p w14:paraId="305CC93F">
            <w:pPr>
              <w:spacing w:before="53" w:line="230" w:lineRule="auto"/>
              <w:ind w:left="738"/>
              <w:rPr>
                <w:rFonts w:ascii="宋体" w:hAnsi="宋体" w:eastAsia="宋体" w:cs="宋体"/>
                <w:sz w:val="18"/>
                <w:szCs w:val="18"/>
              </w:rPr>
            </w:pPr>
            <w:r>
              <w:rPr>
                <w:rFonts w:ascii="宋体" w:hAnsi="宋体" w:eastAsia="宋体" w:cs="宋体"/>
                <w:spacing w:val="-2"/>
                <w:sz w:val="18"/>
                <w:szCs w:val="18"/>
              </w:rPr>
              <w:t>0.00</w:t>
            </w:r>
          </w:p>
        </w:tc>
      </w:tr>
      <w:tr w14:paraId="026FA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2DF52B11">
            <w:pPr>
              <w:spacing w:before="53" w:line="230" w:lineRule="auto"/>
              <w:ind w:left="766"/>
              <w:rPr>
                <w:rFonts w:ascii="宋体" w:hAnsi="宋体" w:eastAsia="宋体" w:cs="宋体"/>
                <w:sz w:val="18"/>
                <w:szCs w:val="18"/>
              </w:rPr>
            </w:pPr>
            <w:r>
              <w:rPr>
                <w:rFonts w:ascii="宋体" w:hAnsi="宋体" w:eastAsia="宋体" w:cs="宋体"/>
                <w:spacing w:val="-2"/>
                <w:sz w:val="18"/>
                <w:szCs w:val="18"/>
              </w:rPr>
              <w:t>30108</w:t>
            </w:r>
          </w:p>
        </w:tc>
        <w:tc>
          <w:tcPr>
            <w:tcW w:w="3054" w:type="dxa"/>
            <w:vAlign w:val="top"/>
          </w:tcPr>
          <w:p w14:paraId="27513373">
            <w:pPr>
              <w:spacing w:before="53" w:line="219" w:lineRule="auto"/>
              <w:ind w:left="270"/>
              <w:rPr>
                <w:rFonts w:ascii="宋体" w:hAnsi="宋体" w:eastAsia="宋体" w:cs="宋体"/>
                <w:sz w:val="18"/>
                <w:szCs w:val="18"/>
              </w:rPr>
            </w:pPr>
            <w:r>
              <w:rPr>
                <w:rFonts w:ascii="宋体" w:hAnsi="宋体" w:eastAsia="宋体" w:cs="宋体"/>
                <w:spacing w:val="-1"/>
                <w:sz w:val="18"/>
                <w:szCs w:val="18"/>
              </w:rPr>
              <w:t>机关事业单位基本养老保险缴费</w:t>
            </w:r>
          </w:p>
        </w:tc>
        <w:tc>
          <w:tcPr>
            <w:tcW w:w="1864" w:type="dxa"/>
            <w:vAlign w:val="top"/>
          </w:tcPr>
          <w:p w14:paraId="393B6FD0">
            <w:pPr>
              <w:spacing w:before="53" w:line="230" w:lineRule="auto"/>
              <w:ind w:left="714"/>
              <w:rPr>
                <w:rFonts w:ascii="宋体" w:hAnsi="宋体" w:eastAsia="宋体" w:cs="宋体"/>
                <w:sz w:val="18"/>
                <w:szCs w:val="18"/>
              </w:rPr>
            </w:pPr>
            <w:r>
              <w:rPr>
                <w:rFonts w:ascii="宋体" w:hAnsi="宋体" w:eastAsia="宋体" w:cs="宋体"/>
                <w:spacing w:val="-2"/>
                <w:sz w:val="18"/>
                <w:szCs w:val="18"/>
              </w:rPr>
              <w:t>59.65</w:t>
            </w:r>
          </w:p>
        </w:tc>
        <w:tc>
          <w:tcPr>
            <w:tcW w:w="1761" w:type="dxa"/>
            <w:vAlign w:val="top"/>
          </w:tcPr>
          <w:p w14:paraId="21BBB3E7">
            <w:pPr>
              <w:spacing w:before="53" w:line="230" w:lineRule="auto"/>
              <w:ind w:left="665"/>
              <w:rPr>
                <w:rFonts w:ascii="宋体" w:hAnsi="宋体" w:eastAsia="宋体" w:cs="宋体"/>
                <w:sz w:val="18"/>
                <w:szCs w:val="18"/>
              </w:rPr>
            </w:pPr>
            <w:r>
              <w:rPr>
                <w:rFonts w:ascii="宋体" w:hAnsi="宋体" w:eastAsia="宋体" w:cs="宋体"/>
                <w:spacing w:val="-2"/>
                <w:sz w:val="18"/>
                <w:szCs w:val="18"/>
              </w:rPr>
              <w:t>59.65</w:t>
            </w:r>
          </w:p>
        </w:tc>
        <w:tc>
          <w:tcPr>
            <w:tcW w:w="1823" w:type="dxa"/>
            <w:vAlign w:val="top"/>
          </w:tcPr>
          <w:p w14:paraId="72C1DA54">
            <w:pPr>
              <w:spacing w:before="53" w:line="230" w:lineRule="auto"/>
              <w:ind w:left="738"/>
              <w:rPr>
                <w:rFonts w:ascii="宋体" w:hAnsi="宋体" w:eastAsia="宋体" w:cs="宋体"/>
                <w:sz w:val="18"/>
                <w:szCs w:val="18"/>
              </w:rPr>
            </w:pPr>
            <w:r>
              <w:rPr>
                <w:rFonts w:ascii="宋体" w:hAnsi="宋体" w:eastAsia="宋体" w:cs="宋体"/>
                <w:spacing w:val="-2"/>
                <w:sz w:val="18"/>
                <w:szCs w:val="18"/>
              </w:rPr>
              <w:t>0.00</w:t>
            </w:r>
          </w:p>
        </w:tc>
      </w:tr>
      <w:tr w14:paraId="1EBC2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968" w:type="dxa"/>
            <w:vAlign w:val="top"/>
          </w:tcPr>
          <w:p w14:paraId="47405BCB">
            <w:pPr>
              <w:spacing w:before="53" w:line="229" w:lineRule="auto"/>
              <w:ind w:left="766"/>
              <w:rPr>
                <w:rFonts w:ascii="宋体" w:hAnsi="宋体" w:eastAsia="宋体" w:cs="宋体"/>
                <w:sz w:val="18"/>
                <w:szCs w:val="18"/>
              </w:rPr>
            </w:pPr>
            <w:r>
              <w:rPr>
                <w:rFonts w:ascii="宋体" w:hAnsi="宋体" w:eastAsia="宋体" w:cs="宋体"/>
                <w:spacing w:val="-2"/>
                <w:sz w:val="18"/>
                <w:szCs w:val="18"/>
              </w:rPr>
              <w:t>30110</w:t>
            </w:r>
          </w:p>
        </w:tc>
        <w:tc>
          <w:tcPr>
            <w:tcW w:w="3054" w:type="dxa"/>
            <w:vAlign w:val="top"/>
          </w:tcPr>
          <w:p w14:paraId="254166FE">
            <w:pPr>
              <w:spacing w:before="53" w:line="219" w:lineRule="auto"/>
              <w:ind w:left="631"/>
              <w:rPr>
                <w:rFonts w:ascii="宋体" w:hAnsi="宋体" w:eastAsia="宋体" w:cs="宋体"/>
                <w:sz w:val="18"/>
                <w:szCs w:val="18"/>
              </w:rPr>
            </w:pPr>
            <w:r>
              <w:rPr>
                <w:rFonts w:ascii="宋体" w:hAnsi="宋体" w:eastAsia="宋体" w:cs="宋体"/>
                <w:spacing w:val="-1"/>
                <w:sz w:val="18"/>
                <w:szCs w:val="18"/>
              </w:rPr>
              <w:t>职工基本医疗保险缴费</w:t>
            </w:r>
          </w:p>
        </w:tc>
        <w:tc>
          <w:tcPr>
            <w:tcW w:w="1864" w:type="dxa"/>
            <w:vAlign w:val="top"/>
          </w:tcPr>
          <w:p w14:paraId="55002BD6">
            <w:pPr>
              <w:spacing w:before="53" w:line="229" w:lineRule="auto"/>
              <w:ind w:left="713"/>
              <w:rPr>
                <w:rFonts w:ascii="宋体" w:hAnsi="宋体" w:eastAsia="宋体" w:cs="宋体"/>
                <w:sz w:val="18"/>
                <w:szCs w:val="18"/>
              </w:rPr>
            </w:pPr>
            <w:r>
              <w:rPr>
                <w:rFonts w:ascii="宋体" w:hAnsi="宋体" w:eastAsia="宋体" w:cs="宋体"/>
                <w:spacing w:val="-2"/>
                <w:sz w:val="18"/>
                <w:szCs w:val="18"/>
              </w:rPr>
              <w:t>25.35</w:t>
            </w:r>
          </w:p>
        </w:tc>
        <w:tc>
          <w:tcPr>
            <w:tcW w:w="1761" w:type="dxa"/>
            <w:vAlign w:val="top"/>
          </w:tcPr>
          <w:p w14:paraId="507C80CB">
            <w:pPr>
              <w:spacing w:before="53" w:line="229" w:lineRule="auto"/>
              <w:ind w:left="663"/>
              <w:rPr>
                <w:rFonts w:ascii="宋体" w:hAnsi="宋体" w:eastAsia="宋体" w:cs="宋体"/>
                <w:sz w:val="18"/>
                <w:szCs w:val="18"/>
              </w:rPr>
            </w:pPr>
            <w:r>
              <w:rPr>
                <w:rFonts w:ascii="宋体" w:hAnsi="宋体" w:eastAsia="宋体" w:cs="宋体"/>
                <w:spacing w:val="-2"/>
                <w:sz w:val="18"/>
                <w:szCs w:val="18"/>
              </w:rPr>
              <w:t>25.35</w:t>
            </w:r>
          </w:p>
        </w:tc>
        <w:tc>
          <w:tcPr>
            <w:tcW w:w="1823" w:type="dxa"/>
            <w:vAlign w:val="top"/>
          </w:tcPr>
          <w:p w14:paraId="2CBFF1E9">
            <w:pPr>
              <w:spacing w:before="53" w:line="229" w:lineRule="auto"/>
              <w:ind w:left="738"/>
              <w:rPr>
                <w:rFonts w:ascii="宋体" w:hAnsi="宋体" w:eastAsia="宋体" w:cs="宋体"/>
                <w:sz w:val="18"/>
                <w:szCs w:val="18"/>
              </w:rPr>
            </w:pPr>
            <w:r>
              <w:rPr>
                <w:rFonts w:ascii="宋体" w:hAnsi="宋体" w:eastAsia="宋体" w:cs="宋体"/>
                <w:spacing w:val="-2"/>
                <w:sz w:val="18"/>
                <w:szCs w:val="18"/>
              </w:rPr>
              <w:t>0.00</w:t>
            </w:r>
          </w:p>
        </w:tc>
      </w:tr>
      <w:tr w14:paraId="7E826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968" w:type="dxa"/>
            <w:vAlign w:val="top"/>
          </w:tcPr>
          <w:p w14:paraId="7EF64557">
            <w:pPr>
              <w:spacing w:before="53" w:line="229" w:lineRule="auto"/>
              <w:ind w:left="766"/>
              <w:rPr>
                <w:rFonts w:ascii="宋体" w:hAnsi="宋体" w:eastAsia="宋体" w:cs="宋体"/>
                <w:sz w:val="18"/>
                <w:szCs w:val="18"/>
              </w:rPr>
            </w:pPr>
            <w:r>
              <w:rPr>
                <w:rFonts w:ascii="宋体" w:hAnsi="宋体" w:eastAsia="宋体" w:cs="宋体"/>
                <w:spacing w:val="-2"/>
                <w:sz w:val="18"/>
                <w:szCs w:val="18"/>
              </w:rPr>
              <w:t>30111</w:t>
            </w:r>
          </w:p>
        </w:tc>
        <w:tc>
          <w:tcPr>
            <w:tcW w:w="3054" w:type="dxa"/>
            <w:vAlign w:val="top"/>
          </w:tcPr>
          <w:p w14:paraId="3154F148">
            <w:pPr>
              <w:spacing w:before="54" w:line="219" w:lineRule="auto"/>
              <w:ind w:left="725"/>
              <w:rPr>
                <w:rFonts w:ascii="宋体" w:hAnsi="宋体" w:eastAsia="宋体" w:cs="宋体"/>
                <w:sz w:val="18"/>
                <w:szCs w:val="18"/>
              </w:rPr>
            </w:pPr>
            <w:r>
              <w:rPr>
                <w:rFonts w:ascii="宋体" w:hAnsi="宋体" w:eastAsia="宋体" w:cs="宋体"/>
                <w:spacing w:val="-2"/>
                <w:sz w:val="18"/>
                <w:szCs w:val="18"/>
              </w:rPr>
              <w:t>公务员医疗补助缴费</w:t>
            </w:r>
          </w:p>
        </w:tc>
        <w:tc>
          <w:tcPr>
            <w:tcW w:w="1864" w:type="dxa"/>
            <w:vAlign w:val="top"/>
          </w:tcPr>
          <w:p w14:paraId="24CA1D19">
            <w:pPr>
              <w:spacing w:before="53" w:line="229" w:lineRule="auto"/>
              <w:ind w:left="713"/>
              <w:rPr>
                <w:rFonts w:ascii="宋体" w:hAnsi="宋体" w:eastAsia="宋体" w:cs="宋体"/>
                <w:sz w:val="18"/>
                <w:szCs w:val="18"/>
              </w:rPr>
            </w:pPr>
            <w:r>
              <w:rPr>
                <w:rFonts w:ascii="宋体" w:hAnsi="宋体" w:eastAsia="宋体" w:cs="宋体"/>
                <w:spacing w:val="-2"/>
                <w:sz w:val="18"/>
                <w:szCs w:val="18"/>
              </w:rPr>
              <w:t>26.10</w:t>
            </w:r>
          </w:p>
        </w:tc>
        <w:tc>
          <w:tcPr>
            <w:tcW w:w="1761" w:type="dxa"/>
            <w:vAlign w:val="top"/>
          </w:tcPr>
          <w:p w14:paraId="75DE4581">
            <w:pPr>
              <w:spacing w:before="53" w:line="229" w:lineRule="auto"/>
              <w:ind w:left="663"/>
              <w:rPr>
                <w:rFonts w:ascii="宋体" w:hAnsi="宋体" w:eastAsia="宋体" w:cs="宋体"/>
                <w:sz w:val="18"/>
                <w:szCs w:val="18"/>
              </w:rPr>
            </w:pPr>
            <w:r>
              <w:rPr>
                <w:rFonts w:ascii="宋体" w:hAnsi="宋体" w:eastAsia="宋体" w:cs="宋体"/>
                <w:spacing w:val="-2"/>
                <w:sz w:val="18"/>
                <w:szCs w:val="18"/>
              </w:rPr>
              <w:t>26.10</w:t>
            </w:r>
          </w:p>
        </w:tc>
        <w:tc>
          <w:tcPr>
            <w:tcW w:w="1823" w:type="dxa"/>
            <w:vAlign w:val="top"/>
          </w:tcPr>
          <w:p w14:paraId="188D4433">
            <w:pPr>
              <w:spacing w:before="53" w:line="229" w:lineRule="auto"/>
              <w:ind w:left="738"/>
              <w:rPr>
                <w:rFonts w:ascii="宋体" w:hAnsi="宋体" w:eastAsia="宋体" w:cs="宋体"/>
                <w:sz w:val="18"/>
                <w:szCs w:val="18"/>
              </w:rPr>
            </w:pPr>
            <w:r>
              <w:rPr>
                <w:rFonts w:ascii="宋体" w:hAnsi="宋体" w:eastAsia="宋体" w:cs="宋体"/>
                <w:spacing w:val="-2"/>
                <w:sz w:val="18"/>
                <w:szCs w:val="18"/>
              </w:rPr>
              <w:t>0.00</w:t>
            </w:r>
          </w:p>
        </w:tc>
      </w:tr>
      <w:tr w14:paraId="5B8FD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3E68664F">
            <w:pPr>
              <w:spacing w:before="57" w:line="226" w:lineRule="auto"/>
              <w:ind w:left="766"/>
              <w:rPr>
                <w:rFonts w:ascii="宋体" w:hAnsi="宋体" w:eastAsia="宋体" w:cs="宋体"/>
                <w:sz w:val="18"/>
                <w:szCs w:val="18"/>
              </w:rPr>
            </w:pPr>
            <w:r>
              <w:rPr>
                <w:rFonts w:ascii="宋体" w:hAnsi="宋体" w:eastAsia="宋体" w:cs="宋体"/>
                <w:spacing w:val="-2"/>
                <w:sz w:val="18"/>
                <w:szCs w:val="18"/>
              </w:rPr>
              <w:t>30112</w:t>
            </w:r>
          </w:p>
        </w:tc>
        <w:tc>
          <w:tcPr>
            <w:tcW w:w="3054" w:type="dxa"/>
            <w:vAlign w:val="top"/>
          </w:tcPr>
          <w:p w14:paraId="51271B0F">
            <w:pPr>
              <w:spacing w:before="57" w:line="219" w:lineRule="auto"/>
              <w:ind w:left="811"/>
              <w:rPr>
                <w:rFonts w:ascii="宋体" w:hAnsi="宋体" w:eastAsia="宋体" w:cs="宋体"/>
                <w:sz w:val="18"/>
                <w:szCs w:val="18"/>
              </w:rPr>
            </w:pPr>
            <w:r>
              <w:rPr>
                <w:rFonts w:ascii="宋体" w:hAnsi="宋体" w:eastAsia="宋体" w:cs="宋体"/>
                <w:spacing w:val="-1"/>
                <w:sz w:val="18"/>
                <w:szCs w:val="18"/>
              </w:rPr>
              <w:t>其他社会保障缴费</w:t>
            </w:r>
          </w:p>
        </w:tc>
        <w:tc>
          <w:tcPr>
            <w:tcW w:w="1864" w:type="dxa"/>
            <w:vAlign w:val="top"/>
          </w:tcPr>
          <w:p w14:paraId="008BA750">
            <w:pPr>
              <w:spacing w:before="57" w:line="226" w:lineRule="auto"/>
              <w:ind w:left="758"/>
              <w:rPr>
                <w:rFonts w:ascii="宋体" w:hAnsi="宋体" w:eastAsia="宋体" w:cs="宋体"/>
                <w:sz w:val="18"/>
                <w:szCs w:val="18"/>
              </w:rPr>
            </w:pPr>
            <w:r>
              <w:rPr>
                <w:rFonts w:ascii="宋体" w:hAnsi="宋体" w:eastAsia="宋体" w:cs="宋体"/>
                <w:spacing w:val="-3"/>
                <w:sz w:val="18"/>
                <w:szCs w:val="18"/>
              </w:rPr>
              <w:t>2.13</w:t>
            </w:r>
          </w:p>
        </w:tc>
        <w:tc>
          <w:tcPr>
            <w:tcW w:w="1761" w:type="dxa"/>
            <w:vAlign w:val="top"/>
          </w:tcPr>
          <w:p w14:paraId="6B3DEC76">
            <w:pPr>
              <w:spacing w:before="57" w:line="226" w:lineRule="auto"/>
              <w:ind w:left="709"/>
              <w:rPr>
                <w:rFonts w:ascii="宋体" w:hAnsi="宋体" w:eastAsia="宋体" w:cs="宋体"/>
                <w:sz w:val="18"/>
                <w:szCs w:val="18"/>
              </w:rPr>
            </w:pPr>
            <w:r>
              <w:rPr>
                <w:rFonts w:ascii="宋体" w:hAnsi="宋体" w:eastAsia="宋体" w:cs="宋体"/>
                <w:spacing w:val="-3"/>
                <w:sz w:val="18"/>
                <w:szCs w:val="18"/>
              </w:rPr>
              <w:t>2.13</w:t>
            </w:r>
          </w:p>
        </w:tc>
        <w:tc>
          <w:tcPr>
            <w:tcW w:w="1823" w:type="dxa"/>
            <w:vAlign w:val="top"/>
          </w:tcPr>
          <w:p w14:paraId="443B8BBC">
            <w:pPr>
              <w:spacing w:before="57" w:line="226" w:lineRule="auto"/>
              <w:ind w:left="738"/>
              <w:rPr>
                <w:rFonts w:ascii="宋体" w:hAnsi="宋体" w:eastAsia="宋体" w:cs="宋体"/>
                <w:sz w:val="18"/>
                <w:szCs w:val="18"/>
              </w:rPr>
            </w:pPr>
            <w:r>
              <w:rPr>
                <w:rFonts w:ascii="宋体" w:hAnsi="宋体" w:eastAsia="宋体" w:cs="宋体"/>
                <w:spacing w:val="-2"/>
                <w:sz w:val="18"/>
                <w:szCs w:val="18"/>
              </w:rPr>
              <w:t>0.00</w:t>
            </w:r>
          </w:p>
        </w:tc>
      </w:tr>
      <w:tr w14:paraId="1A6FF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0902AF26">
            <w:pPr>
              <w:spacing w:before="57" w:line="226" w:lineRule="auto"/>
              <w:ind w:left="766"/>
              <w:rPr>
                <w:rFonts w:ascii="宋体" w:hAnsi="宋体" w:eastAsia="宋体" w:cs="宋体"/>
                <w:sz w:val="18"/>
                <w:szCs w:val="18"/>
              </w:rPr>
            </w:pPr>
            <w:r>
              <w:rPr>
                <w:rFonts w:ascii="宋体" w:hAnsi="宋体" w:eastAsia="宋体" w:cs="宋体"/>
                <w:spacing w:val="-2"/>
                <w:sz w:val="18"/>
                <w:szCs w:val="18"/>
              </w:rPr>
              <w:t>30113</w:t>
            </w:r>
          </w:p>
        </w:tc>
        <w:tc>
          <w:tcPr>
            <w:tcW w:w="3054" w:type="dxa"/>
            <w:vAlign w:val="top"/>
          </w:tcPr>
          <w:p w14:paraId="507AE9FE">
            <w:pPr>
              <w:spacing w:before="57" w:line="220" w:lineRule="auto"/>
              <w:ind w:left="1078"/>
              <w:rPr>
                <w:rFonts w:ascii="宋体" w:hAnsi="宋体" w:eastAsia="宋体" w:cs="宋体"/>
                <w:sz w:val="18"/>
                <w:szCs w:val="18"/>
              </w:rPr>
            </w:pPr>
            <w:r>
              <w:rPr>
                <w:rFonts w:ascii="宋体" w:hAnsi="宋体" w:eastAsia="宋体" w:cs="宋体"/>
                <w:spacing w:val="-2"/>
                <w:sz w:val="18"/>
                <w:szCs w:val="18"/>
              </w:rPr>
              <w:t>住房公积金</w:t>
            </w:r>
          </w:p>
        </w:tc>
        <w:tc>
          <w:tcPr>
            <w:tcW w:w="1864" w:type="dxa"/>
            <w:vAlign w:val="top"/>
          </w:tcPr>
          <w:p w14:paraId="6BA47E90">
            <w:pPr>
              <w:spacing w:before="57" w:line="226" w:lineRule="auto"/>
              <w:ind w:left="714"/>
              <w:rPr>
                <w:rFonts w:ascii="宋体" w:hAnsi="宋体" w:eastAsia="宋体" w:cs="宋体"/>
                <w:sz w:val="18"/>
                <w:szCs w:val="18"/>
              </w:rPr>
            </w:pPr>
            <w:r>
              <w:rPr>
                <w:rFonts w:ascii="宋体" w:hAnsi="宋体" w:eastAsia="宋体" w:cs="宋体"/>
                <w:spacing w:val="-2"/>
                <w:sz w:val="18"/>
                <w:szCs w:val="18"/>
              </w:rPr>
              <w:t>52.07</w:t>
            </w:r>
          </w:p>
        </w:tc>
        <w:tc>
          <w:tcPr>
            <w:tcW w:w="1761" w:type="dxa"/>
            <w:vAlign w:val="top"/>
          </w:tcPr>
          <w:p w14:paraId="291A3C14">
            <w:pPr>
              <w:spacing w:before="57" w:line="226" w:lineRule="auto"/>
              <w:ind w:left="665"/>
              <w:rPr>
                <w:rFonts w:ascii="宋体" w:hAnsi="宋体" w:eastAsia="宋体" w:cs="宋体"/>
                <w:sz w:val="18"/>
                <w:szCs w:val="18"/>
              </w:rPr>
            </w:pPr>
            <w:r>
              <w:rPr>
                <w:rFonts w:ascii="宋体" w:hAnsi="宋体" w:eastAsia="宋体" w:cs="宋体"/>
                <w:spacing w:val="-2"/>
                <w:sz w:val="18"/>
                <w:szCs w:val="18"/>
              </w:rPr>
              <w:t>52.07</w:t>
            </w:r>
          </w:p>
        </w:tc>
        <w:tc>
          <w:tcPr>
            <w:tcW w:w="1823" w:type="dxa"/>
            <w:vAlign w:val="top"/>
          </w:tcPr>
          <w:p w14:paraId="36AFA2A5">
            <w:pPr>
              <w:spacing w:before="57" w:line="226" w:lineRule="auto"/>
              <w:ind w:left="738"/>
              <w:rPr>
                <w:rFonts w:ascii="宋体" w:hAnsi="宋体" w:eastAsia="宋体" w:cs="宋体"/>
                <w:sz w:val="18"/>
                <w:szCs w:val="18"/>
              </w:rPr>
            </w:pPr>
            <w:r>
              <w:rPr>
                <w:rFonts w:ascii="宋体" w:hAnsi="宋体" w:eastAsia="宋体" w:cs="宋体"/>
                <w:spacing w:val="-2"/>
                <w:sz w:val="18"/>
                <w:szCs w:val="18"/>
              </w:rPr>
              <w:t>0.00</w:t>
            </w:r>
          </w:p>
        </w:tc>
      </w:tr>
      <w:tr w14:paraId="6AC51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1D8D02D6">
            <w:pPr>
              <w:spacing w:before="56" w:line="227" w:lineRule="auto"/>
              <w:ind w:left="766"/>
              <w:rPr>
                <w:rFonts w:ascii="宋体" w:hAnsi="宋体" w:eastAsia="宋体" w:cs="宋体"/>
                <w:sz w:val="18"/>
                <w:szCs w:val="18"/>
              </w:rPr>
            </w:pPr>
            <w:r>
              <w:rPr>
                <w:rFonts w:ascii="宋体" w:hAnsi="宋体" w:eastAsia="宋体" w:cs="宋体"/>
                <w:spacing w:val="-2"/>
                <w:sz w:val="18"/>
                <w:szCs w:val="18"/>
              </w:rPr>
              <w:t>30199</w:t>
            </w:r>
          </w:p>
        </w:tc>
        <w:tc>
          <w:tcPr>
            <w:tcW w:w="3054" w:type="dxa"/>
            <w:vAlign w:val="top"/>
          </w:tcPr>
          <w:p w14:paraId="460BB23B">
            <w:pPr>
              <w:spacing w:before="57" w:line="220" w:lineRule="auto"/>
              <w:ind w:left="811"/>
              <w:rPr>
                <w:rFonts w:ascii="宋体" w:hAnsi="宋体" w:eastAsia="宋体" w:cs="宋体"/>
                <w:sz w:val="18"/>
                <w:szCs w:val="18"/>
              </w:rPr>
            </w:pPr>
            <w:r>
              <w:rPr>
                <w:rFonts w:ascii="宋体" w:hAnsi="宋体" w:eastAsia="宋体" w:cs="宋体"/>
                <w:spacing w:val="-1"/>
                <w:sz w:val="18"/>
                <w:szCs w:val="18"/>
              </w:rPr>
              <w:t>其他工资福利支出</w:t>
            </w:r>
          </w:p>
        </w:tc>
        <w:tc>
          <w:tcPr>
            <w:tcW w:w="1864" w:type="dxa"/>
            <w:vAlign w:val="top"/>
          </w:tcPr>
          <w:p w14:paraId="70295528">
            <w:pPr>
              <w:spacing w:before="56" w:line="227" w:lineRule="auto"/>
              <w:ind w:left="711"/>
              <w:rPr>
                <w:rFonts w:ascii="宋体" w:hAnsi="宋体" w:eastAsia="宋体" w:cs="宋体"/>
                <w:sz w:val="18"/>
                <w:szCs w:val="18"/>
              </w:rPr>
            </w:pPr>
            <w:r>
              <w:rPr>
                <w:rFonts w:ascii="宋体" w:hAnsi="宋体" w:eastAsia="宋体" w:cs="宋体"/>
                <w:spacing w:val="-2"/>
                <w:sz w:val="18"/>
                <w:szCs w:val="18"/>
              </w:rPr>
              <w:t>81.23</w:t>
            </w:r>
          </w:p>
        </w:tc>
        <w:tc>
          <w:tcPr>
            <w:tcW w:w="1761" w:type="dxa"/>
            <w:vAlign w:val="top"/>
          </w:tcPr>
          <w:p w14:paraId="1141929B">
            <w:pPr>
              <w:spacing w:before="56" w:line="227" w:lineRule="auto"/>
              <w:ind w:left="662"/>
              <w:rPr>
                <w:rFonts w:ascii="宋体" w:hAnsi="宋体" w:eastAsia="宋体" w:cs="宋体"/>
                <w:sz w:val="18"/>
                <w:szCs w:val="18"/>
              </w:rPr>
            </w:pPr>
            <w:r>
              <w:rPr>
                <w:rFonts w:ascii="宋体" w:hAnsi="宋体" w:eastAsia="宋体" w:cs="宋体"/>
                <w:spacing w:val="-2"/>
                <w:sz w:val="18"/>
                <w:szCs w:val="18"/>
              </w:rPr>
              <w:t>81.23</w:t>
            </w:r>
          </w:p>
        </w:tc>
        <w:tc>
          <w:tcPr>
            <w:tcW w:w="1823" w:type="dxa"/>
            <w:vAlign w:val="top"/>
          </w:tcPr>
          <w:p w14:paraId="5F22BA66">
            <w:pPr>
              <w:spacing w:before="56" w:line="227" w:lineRule="auto"/>
              <w:ind w:left="738"/>
              <w:rPr>
                <w:rFonts w:ascii="宋体" w:hAnsi="宋体" w:eastAsia="宋体" w:cs="宋体"/>
                <w:sz w:val="18"/>
                <w:szCs w:val="18"/>
              </w:rPr>
            </w:pPr>
            <w:r>
              <w:rPr>
                <w:rFonts w:ascii="宋体" w:hAnsi="宋体" w:eastAsia="宋体" w:cs="宋体"/>
                <w:spacing w:val="-2"/>
                <w:sz w:val="18"/>
                <w:szCs w:val="18"/>
              </w:rPr>
              <w:t>0.00</w:t>
            </w:r>
          </w:p>
        </w:tc>
      </w:tr>
      <w:tr w14:paraId="58E7E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7757F007">
            <w:pPr>
              <w:spacing w:before="56" w:line="227" w:lineRule="auto"/>
              <w:ind w:left="855"/>
              <w:rPr>
                <w:rFonts w:ascii="宋体" w:hAnsi="宋体" w:eastAsia="宋体" w:cs="宋体"/>
                <w:sz w:val="18"/>
                <w:szCs w:val="18"/>
              </w:rPr>
            </w:pPr>
            <w:r>
              <w:rPr>
                <w:rFonts w:ascii="宋体" w:hAnsi="宋体" w:eastAsia="宋体" w:cs="宋体"/>
                <w:b/>
                <w:bCs/>
                <w:spacing w:val="-5"/>
                <w:sz w:val="18"/>
                <w:szCs w:val="18"/>
              </w:rPr>
              <w:t>302</w:t>
            </w:r>
          </w:p>
        </w:tc>
        <w:tc>
          <w:tcPr>
            <w:tcW w:w="3054" w:type="dxa"/>
            <w:vAlign w:val="top"/>
          </w:tcPr>
          <w:p w14:paraId="4923DA1C">
            <w:pPr>
              <w:spacing w:before="57" w:line="219" w:lineRule="auto"/>
              <w:ind w:left="900"/>
              <w:rPr>
                <w:rFonts w:ascii="宋体" w:hAnsi="宋体" w:eastAsia="宋体" w:cs="宋体"/>
                <w:sz w:val="18"/>
                <w:szCs w:val="18"/>
              </w:rPr>
            </w:pPr>
            <w:r>
              <w:rPr>
                <w:rFonts w:ascii="宋体" w:hAnsi="宋体" w:eastAsia="宋体" w:cs="宋体"/>
                <w:b/>
                <w:bCs/>
                <w:spacing w:val="-3"/>
                <w:sz w:val="18"/>
                <w:szCs w:val="18"/>
              </w:rPr>
              <w:t>商品和服务支出</w:t>
            </w:r>
          </w:p>
        </w:tc>
        <w:tc>
          <w:tcPr>
            <w:tcW w:w="1864" w:type="dxa"/>
            <w:vAlign w:val="top"/>
          </w:tcPr>
          <w:p w14:paraId="05457A8E">
            <w:pPr>
              <w:spacing w:before="56" w:line="227" w:lineRule="auto"/>
              <w:ind w:left="678"/>
              <w:rPr>
                <w:rFonts w:ascii="宋体" w:hAnsi="宋体" w:eastAsia="宋体" w:cs="宋体"/>
                <w:sz w:val="18"/>
                <w:szCs w:val="18"/>
              </w:rPr>
            </w:pPr>
            <w:r>
              <w:rPr>
                <w:rFonts w:ascii="宋体" w:hAnsi="宋体" w:eastAsia="宋体" w:cs="宋体"/>
                <w:b/>
                <w:bCs/>
                <w:spacing w:val="-5"/>
                <w:sz w:val="18"/>
                <w:szCs w:val="18"/>
              </w:rPr>
              <w:t>148.60</w:t>
            </w:r>
          </w:p>
        </w:tc>
        <w:tc>
          <w:tcPr>
            <w:tcW w:w="1761" w:type="dxa"/>
            <w:vAlign w:val="top"/>
          </w:tcPr>
          <w:p w14:paraId="65422C00">
            <w:pPr>
              <w:spacing w:before="56" w:line="227" w:lineRule="auto"/>
              <w:ind w:left="706"/>
              <w:rPr>
                <w:rFonts w:ascii="宋体" w:hAnsi="宋体" w:eastAsia="宋体" w:cs="宋体"/>
                <w:sz w:val="18"/>
                <w:szCs w:val="18"/>
              </w:rPr>
            </w:pPr>
            <w:r>
              <w:rPr>
                <w:rFonts w:ascii="宋体" w:hAnsi="宋体" w:eastAsia="宋体" w:cs="宋体"/>
                <w:b/>
                <w:bCs/>
                <w:spacing w:val="-4"/>
                <w:sz w:val="18"/>
                <w:szCs w:val="18"/>
              </w:rPr>
              <w:t>0.00</w:t>
            </w:r>
          </w:p>
        </w:tc>
        <w:tc>
          <w:tcPr>
            <w:tcW w:w="1823" w:type="dxa"/>
            <w:vAlign w:val="top"/>
          </w:tcPr>
          <w:p w14:paraId="36494F2C">
            <w:pPr>
              <w:spacing w:before="56" w:line="227" w:lineRule="auto"/>
              <w:ind w:left="656"/>
              <w:rPr>
                <w:rFonts w:ascii="宋体" w:hAnsi="宋体" w:eastAsia="宋体" w:cs="宋体"/>
                <w:sz w:val="18"/>
                <w:szCs w:val="18"/>
              </w:rPr>
            </w:pPr>
            <w:r>
              <w:rPr>
                <w:rFonts w:ascii="宋体" w:hAnsi="宋体" w:eastAsia="宋体" w:cs="宋体"/>
                <w:b/>
                <w:bCs/>
                <w:spacing w:val="-5"/>
                <w:sz w:val="18"/>
                <w:szCs w:val="18"/>
              </w:rPr>
              <w:t>148.60</w:t>
            </w:r>
          </w:p>
        </w:tc>
      </w:tr>
      <w:tr w14:paraId="5CAA75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7134C92D">
            <w:pPr>
              <w:spacing w:before="56" w:line="227" w:lineRule="auto"/>
              <w:ind w:left="766"/>
              <w:rPr>
                <w:rFonts w:ascii="宋体" w:hAnsi="宋体" w:eastAsia="宋体" w:cs="宋体"/>
                <w:sz w:val="18"/>
                <w:szCs w:val="18"/>
              </w:rPr>
            </w:pPr>
            <w:r>
              <w:rPr>
                <w:rFonts w:ascii="宋体" w:hAnsi="宋体" w:eastAsia="宋体" w:cs="宋体"/>
                <w:spacing w:val="-2"/>
                <w:sz w:val="18"/>
                <w:szCs w:val="18"/>
              </w:rPr>
              <w:t>30201</w:t>
            </w:r>
          </w:p>
        </w:tc>
        <w:tc>
          <w:tcPr>
            <w:tcW w:w="3054" w:type="dxa"/>
            <w:vAlign w:val="top"/>
          </w:tcPr>
          <w:p w14:paraId="5EA3CB14">
            <w:pPr>
              <w:spacing w:before="56" w:line="219" w:lineRule="auto"/>
              <w:ind w:left="1263"/>
              <w:rPr>
                <w:rFonts w:ascii="宋体" w:hAnsi="宋体" w:eastAsia="宋体" w:cs="宋体"/>
                <w:sz w:val="18"/>
                <w:szCs w:val="18"/>
              </w:rPr>
            </w:pPr>
            <w:r>
              <w:rPr>
                <w:rFonts w:ascii="宋体" w:hAnsi="宋体" w:eastAsia="宋体" w:cs="宋体"/>
                <w:spacing w:val="-4"/>
                <w:sz w:val="18"/>
                <w:szCs w:val="18"/>
              </w:rPr>
              <w:t>办公费</w:t>
            </w:r>
          </w:p>
        </w:tc>
        <w:tc>
          <w:tcPr>
            <w:tcW w:w="1864" w:type="dxa"/>
            <w:vAlign w:val="top"/>
          </w:tcPr>
          <w:p w14:paraId="647BFC29">
            <w:pPr>
              <w:spacing w:before="56" w:line="227" w:lineRule="auto"/>
              <w:ind w:left="724"/>
              <w:rPr>
                <w:rFonts w:ascii="宋体" w:hAnsi="宋体" w:eastAsia="宋体" w:cs="宋体"/>
                <w:sz w:val="18"/>
                <w:szCs w:val="18"/>
              </w:rPr>
            </w:pPr>
            <w:r>
              <w:rPr>
                <w:rFonts w:ascii="宋体" w:hAnsi="宋体" w:eastAsia="宋体" w:cs="宋体"/>
                <w:spacing w:val="-4"/>
                <w:sz w:val="18"/>
                <w:szCs w:val="18"/>
              </w:rPr>
              <w:t>10.00</w:t>
            </w:r>
          </w:p>
        </w:tc>
        <w:tc>
          <w:tcPr>
            <w:tcW w:w="1761" w:type="dxa"/>
            <w:vAlign w:val="top"/>
          </w:tcPr>
          <w:p w14:paraId="5CEE777F">
            <w:pPr>
              <w:spacing w:before="56" w:line="227" w:lineRule="auto"/>
              <w:ind w:left="708"/>
              <w:rPr>
                <w:rFonts w:ascii="宋体" w:hAnsi="宋体" w:eastAsia="宋体" w:cs="宋体"/>
                <w:sz w:val="18"/>
                <w:szCs w:val="18"/>
              </w:rPr>
            </w:pPr>
            <w:r>
              <w:rPr>
                <w:rFonts w:ascii="宋体" w:hAnsi="宋体" w:eastAsia="宋体" w:cs="宋体"/>
                <w:spacing w:val="-2"/>
                <w:sz w:val="18"/>
                <w:szCs w:val="18"/>
              </w:rPr>
              <w:t>0.00</w:t>
            </w:r>
          </w:p>
        </w:tc>
        <w:tc>
          <w:tcPr>
            <w:tcW w:w="1823" w:type="dxa"/>
            <w:vAlign w:val="top"/>
          </w:tcPr>
          <w:p w14:paraId="3AACC4E8">
            <w:pPr>
              <w:spacing w:before="56" w:line="227" w:lineRule="auto"/>
              <w:ind w:left="704"/>
              <w:rPr>
                <w:rFonts w:ascii="宋体" w:hAnsi="宋体" w:eastAsia="宋体" w:cs="宋体"/>
                <w:sz w:val="18"/>
                <w:szCs w:val="18"/>
              </w:rPr>
            </w:pPr>
            <w:r>
              <w:rPr>
                <w:rFonts w:ascii="宋体" w:hAnsi="宋体" w:eastAsia="宋体" w:cs="宋体"/>
                <w:spacing w:val="-4"/>
                <w:sz w:val="18"/>
                <w:szCs w:val="18"/>
              </w:rPr>
              <w:t>10.00</w:t>
            </w:r>
          </w:p>
        </w:tc>
      </w:tr>
      <w:tr w14:paraId="0FF1F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7502268D">
            <w:pPr>
              <w:spacing w:before="56" w:line="227" w:lineRule="auto"/>
              <w:ind w:left="766"/>
              <w:rPr>
                <w:rFonts w:ascii="宋体" w:hAnsi="宋体" w:eastAsia="宋体" w:cs="宋体"/>
                <w:sz w:val="18"/>
                <w:szCs w:val="18"/>
              </w:rPr>
            </w:pPr>
            <w:r>
              <w:rPr>
                <w:rFonts w:ascii="宋体" w:hAnsi="宋体" w:eastAsia="宋体" w:cs="宋体"/>
                <w:spacing w:val="-2"/>
                <w:sz w:val="18"/>
                <w:szCs w:val="18"/>
              </w:rPr>
              <w:t>30202</w:t>
            </w:r>
          </w:p>
        </w:tc>
        <w:tc>
          <w:tcPr>
            <w:tcW w:w="3054" w:type="dxa"/>
            <w:vAlign w:val="top"/>
          </w:tcPr>
          <w:p w14:paraId="38F436F7">
            <w:pPr>
              <w:spacing w:before="56" w:line="219" w:lineRule="auto"/>
              <w:ind w:left="1273"/>
              <w:rPr>
                <w:rFonts w:ascii="宋体" w:hAnsi="宋体" w:eastAsia="宋体" w:cs="宋体"/>
                <w:sz w:val="18"/>
                <w:szCs w:val="18"/>
              </w:rPr>
            </w:pPr>
            <w:r>
              <w:rPr>
                <w:rFonts w:ascii="宋体" w:hAnsi="宋体" w:eastAsia="宋体" w:cs="宋体"/>
                <w:spacing w:val="-8"/>
                <w:sz w:val="18"/>
                <w:szCs w:val="18"/>
              </w:rPr>
              <w:t>印刷费</w:t>
            </w:r>
          </w:p>
        </w:tc>
        <w:tc>
          <w:tcPr>
            <w:tcW w:w="1864" w:type="dxa"/>
            <w:vAlign w:val="top"/>
          </w:tcPr>
          <w:p w14:paraId="60AEC7BF">
            <w:pPr>
              <w:spacing w:before="56" w:line="227" w:lineRule="auto"/>
              <w:ind w:left="760"/>
              <w:rPr>
                <w:rFonts w:ascii="宋体" w:hAnsi="宋体" w:eastAsia="宋体" w:cs="宋体"/>
                <w:sz w:val="18"/>
                <w:szCs w:val="18"/>
              </w:rPr>
            </w:pPr>
            <w:r>
              <w:rPr>
                <w:rFonts w:ascii="宋体" w:hAnsi="宋体" w:eastAsia="宋体" w:cs="宋体"/>
                <w:spacing w:val="-3"/>
                <w:sz w:val="18"/>
                <w:szCs w:val="18"/>
              </w:rPr>
              <w:t>3.00</w:t>
            </w:r>
          </w:p>
        </w:tc>
        <w:tc>
          <w:tcPr>
            <w:tcW w:w="1761" w:type="dxa"/>
            <w:vAlign w:val="top"/>
          </w:tcPr>
          <w:p w14:paraId="6888BF03">
            <w:pPr>
              <w:spacing w:before="56" w:line="227" w:lineRule="auto"/>
              <w:ind w:left="708"/>
              <w:rPr>
                <w:rFonts w:ascii="宋体" w:hAnsi="宋体" w:eastAsia="宋体" w:cs="宋体"/>
                <w:sz w:val="18"/>
                <w:szCs w:val="18"/>
              </w:rPr>
            </w:pPr>
            <w:r>
              <w:rPr>
                <w:rFonts w:ascii="宋体" w:hAnsi="宋体" w:eastAsia="宋体" w:cs="宋体"/>
                <w:spacing w:val="-2"/>
                <w:sz w:val="18"/>
                <w:szCs w:val="18"/>
              </w:rPr>
              <w:t>0.00</w:t>
            </w:r>
          </w:p>
        </w:tc>
        <w:tc>
          <w:tcPr>
            <w:tcW w:w="1823" w:type="dxa"/>
            <w:vAlign w:val="top"/>
          </w:tcPr>
          <w:p w14:paraId="0FA04FE3">
            <w:pPr>
              <w:spacing w:before="56" w:line="227" w:lineRule="auto"/>
              <w:ind w:left="740"/>
              <w:rPr>
                <w:rFonts w:ascii="宋体" w:hAnsi="宋体" w:eastAsia="宋体" w:cs="宋体"/>
                <w:sz w:val="18"/>
                <w:szCs w:val="18"/>
              </w:rPr>
            </w:pPr>
            <w:r>
              <w:rPr>
                <w:rFonts w:ascii="宋体" w:hAnsi="宋体" w:eastAsia="宋体" w:cs="宋体"/>
                <w:spacing w:val="-3"/>
                <w:sz w:val="18"/>
                <w:szCs w:val="18"/>
              </w:rPr>
              <w:t>3.00</w:t>
            </w:r>
          </w:p>
        </w:tc>
      </w:tr>
      <w:tr w14:paraId="1C6D7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671BB8CF">
            <w:pPr>
              <w:spacing w:before="55" w:line="228" w:lineRule="auto"/>
              <w:ind w:left="766"/>
              <w:rPr>
                <w:rFonts w:ascii="宋体" w:hAnsi="宋体" w:eastAsia="宋体" w:cs="宋体"/>
                <w:sz w:val="18"/>
                <w:szCs w:val="18"/>
              </w:rPr>
            </w:pPr>
            <w:r>
              <w:rPr>
                <w:rFonts w:ascii="宋体" w:hAnsi="宋体" w:eastAsia="宋体" w:cs="宋体"/>
                <w:spacing w:val="-2"/>
                <w:sz w:val="18"/>
                <w:szCs w:val="18"/>
              </w:rPr>
              <w:t>30205</w:t>
            </w:r>
          </w:p>
        </w:tc>
        <w:tc>
          <w:tcPr>
            <w:tcW w:w="3054" w:type="dxa"/>
            <w:vAlign w:val="top"/>
          </w:tcPr>
          <w:p w14:paraId="5C41712C">
            <w:pPr>
              <w:spacing w:before="56" w:line="219" w:lineRule="auto"/>
              <w:ind w:left="1352"/>
              <w:rPr>
                <w:rFonts w:ascii="宋体" w:hAnsi="宋体" w:eastAsia="宋体" w:cs="宋体"/>
                <w:sz w:val="18"/>
                <w:szCs w:val="18"/>
              </w:rPr>
            </w:pPr>
            <w:r>
              <w:rPr>
                <w:rFonts w:ascii="宋体" w:hAnsi="宋体" w:eastAsia="宋体" w:cs="宋体"/>
                <w:spacing w:val="-5"/>
                <w:sz w:val="18"/>
                <w:szCs w:val="18"/>
              </w:rPr>
              <w:t>水费</w:t>
            </w:r>
          </w:p>
        </w:tc>
        <w:tc>
          <w:tcPr>
            <w:tcW w:w="1864" w:type="dxa"/>
            <w:vAlign w:val="top"/>
          </w:tcPr>
          <w:p w14:paraId="1CCC7219">
            <w:pPr>
              <w:spacing w:before="55" w:line="228" w:lineRule="auto"/>
              <w:ind w:left="770"/>
              <w:rPr>
                <w:rFonts w:ascii="宋体" w:hAnsi="宋体" w:eastAsia="宋体" w:cs="宋体"/>
                <w:sz w:val="18"/>
                <w:szCs w:val="18"/>
              </w:rPr>
            </w:pPr>
            <w:r>
              <w:rPr>
                <w:rFonts w:ascii="宋体" w:hAnsi="宋体" w:eastAsia="宋体" w:cs="宋体"/>
                <w:spacing w:val="-5"/>
                <w:sz w:val="18"/>
                <w:szCs w:val="18"/>
              </w:rPr>
              <w:t>1.50</w:t>
            </w:r>
          </w:p>
        </w:tc>
        <w:tc>
          <w:tcPr>
            <w:tcW w:w="1761" w:type="dxa"/>
            <w:vAlign w:val="top"/>
          </w:tcPr>
          <w:p w14:paraId="7EBAFA46">
            <w:pPr>
              <w:spacing w:before="55" w:line="228" w:lineRule="auto"/>
              <w:ind w:left="708"/>
              <w:rPr>
                <w:rFonts w:ascii="宋体" w:hAnsi="宋体" w:eastAsia="宋体" w:cs="宋体"/>
                <w:sz w:val="18"/>
                <w:szCs w:val="18"/>
              </w:rPr>
            </w:pPr>
            <w:r>
              <w:rPr>
                <w:rFonts w:ascii="宋体" w:hAnsi="宋体" w:eastAsia="宋体" w:cs="宋体"/>
                <w:spacing w:val="-2"/>
                <w:sz w:val="18"/>
                <w:szCs w:val="18"/>
              </w:rPr>
              <w:t>0.00</w:t>
            </w:r>
          </w:p>
        </w:tc>
        <w:tc>
          <w:tcPr>
            <w:tcW w:w="1823" w:type="dxa"/>
            <w:vAlign w:val="top"/>
          </w:tcPr>
          <w:p w14:paraId="2943041D">
            <w:pPr>
              <w:spacing w:before="55" w:line="228" w:lineRule="auto"/>
              <w:ind w:left="749"/>
              <w:rPr>
                <w:rFonts w:ascii="宋体" w:hAnsi="宋体" w:eastAsia="宋体" w:cs="宋体"/>
                <w:sz w:val="18"/>
                <w:szCs w:val="18"/>
              </w:rPr>
            </w:pPr>
            <w:r>
              <w:rPr>
                <w:rFonts w:ascii="宋体" w:hAnsi="宋体" w:eastAsia="宋体" w:cs="宋体"/>
                <w:spacing w:val="-5"/>
                <w:sz w:val="18"/>
                <w:szCs w:val="18"/>
              </w:rPr>
              <w:t>1.50</w:t>
            </w:r>
          </w:p>
        </w:tc>
      </w:tr>
      <w:tr w14:paraId="1ABAD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48A4DC1B">
            <w:pPr>
              <w:spacing w:before="55" w:line="228" w:lineRule="auto"/>
              <w:ind w:left="766"/>
              <w:rPr>
                <w:rFonts w:ascii="宋体" w:hAnsi="宋体" w:eastAsia="宋体" w:cs="宋体"/>
                <w:sz w:val="18"/>
                <w:szCs w:val="18"/>
              </w:rPr>
            </w:pPr>
            <w:r>
              <w:rPr>
                <w:rFonts w:ascii="宋体" w:hAnsi="宋体" w:eastAsia="宋体" w:cs="宋体"/>
                <w:spacing w:val="-2"/>
                <w:sz w:val="18"/>
                <w:szCs w:val="18"/>
              </w:rPr>
              <w:t>30206</w:t>
            </w:r>
          </w:p>
        </w:tc>
        <w:tc>
          <w:tcPr>
            <w:tcW w:w="3054" w:type="dxa"/>
            <w:vAlign w:val="top"/>
          </w:tcPr>
          <w:p w14:paraId="71B73ED4">
            <w:pPr>
              <w:spacing w:before="56" w:line="220" w:lineRule="auto"/>
              <w:ind w:left="1371"/>
              <w:rPr>
                <w:rFonts w:ascii="宋体" w:hAnsi="宋体" w:eastAsia="宋体" w:cs="宋体"/>
                <w:sz w:val="18"/>
                <w:szCs w:val="18"/>
              </w:rPr>
            </w:pPr>
            <w:r>
              <w:rPr>
                <w:rFonts w:ascii="宋体" w:hAnsi="宋体" w:eastAsia="宋体" w:cs="宋体"/>
                <w:spacing w:val="-15"/>
                <w:sz w:val="18"/>
                <w:szCs w:val="18"/>
              </w:rPr>
              <w:t>电费</w:t>
            </w:r>
          </w:p>
        </w:tc>
        <w:tc>
          <w:tcPr>
            <w:tcW w:w="1864" w:type="dxa"/>
            <w:vAlign w:val="top"/>
          </w:tcPr>
          <w:p w14:paraId="74F9249E">
            <w:pPr>
              <w:spacing w:before="55" w:line="228" w:lineRule="auto"/>
              <w:ind w:left="758"/>
              <w:rPr>
                <w:rFonts w:ascii="宋体" w:hAnsi="宋体" w:eastAsia="宋体" w:cs="宋体"/>
                <w:sz w:val="18"/>
                <w:szCs w:val="18"/>
              </w:rPr>
            </w:pPr>
            <w:r>
              <w:rPr>
                <w:rFonts w:ascii="宋体" w:hAnsi="宋体" w:eastAsia="宋体" w:cs="宋体"/>
                <w:spacing w:val="-2"/>
                <w:sz w:val="18"/>
                <w:szCs w:val="18"/>
              </w:rPr>
              <w:t>6.00</w:t>
            </w:r>
          </w:p>
        </w:tc>
        <w:tc>
          <w:tcPr>
            <w:tcW w:w="1761" w:type="dxa"/>
            <w:vAlign w:val="top"/>
          </w:tcPr>
          <w:p w14:paraId="773850D7">
            <w:pPr>
              <w:spacing w:before="55" w:line="228" w:lineRule="auto"/>
              <w:ind w:left="708"/>
              <w:rPr>
                <w:rFonts w:ascii="宋体" w:hAnsi="宋体" w:eastAsia="宋体" w:cs="宋体"/>
                <w:sz w:val="18"/>
                <w:szCs w:val="18"/>
              </w:rPr>
            </w:pPr>
            <w:r>
              <w:rPr>
                <w:rFonts w:ascii="宋体" w:hAnsi="宋体" w:eastAsia="宋体" w:cs="宋体"/>
                <w:spacing w:val="-2"/>
                <w:sz w:val="18"/>
                <w:szCs w:val="18"/>
              </w:rPr>
              <w:t>0.00</w:t>
            </w:r>
          </w:p>
        </w:tc>
        <w:tc>
          <w:tcPr>
            <w:tcW w:w="1823" w:type="dxa"/>
            <w:vAlign w:val="top"/>
          </w:tcPr>
          <w:p w14:paraId="1FBFA81C">
            <w:pPr>
              <w:spacing w:before="55" w:line="228" w:lineRule="auto"/>
              <w:ind w:left="738"/>
              <w:rPr>
                <w:rFonts w:ascii="宋体" w:hAnsi="宋体" w:eastAsia="宋体" w:cs="宋体"/>
                <w:sz w:val="18"/>
                <w:szCs w:val="18"/>
              </w:rPr>
            </w:pPr>
            <w:r>
              <w:rPr>
                <w:rFonts w:ascii="宋体" w:hAnsi="宋体" w:eastAsia="宋体" w:cs="宋体"/>
                <w:spacing w:val="-2"/>
                <w:sz w:val="18"/>
                <w:szCs w:val="18"/>
              </w:rPr>
              <w:t>6.00</w:t>
            </w:r>
          </w:p>
        </w:tc>
      </w:tr>
      <w:tr w14:paraId="478DB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330C8052">
            <w:pPr>
              <w:spacing w:before="55" w:line="228" w:lineRule="auto"/>
              <w:ind w:left="766"/>
              <w:rPr>
                <w:rFonts w:ascii="宋体" w:hAnsi="宋体" w:eastAsia="宋体" w:cs="宋体"/>
                <w:sz w:val="18"/>
                <w:szCs w:val="18"/>
              </w:rPr>
            </w:pPr>
            <w:r>
              <w:rPr>
                <w:rFonts w:ascii="宋体" w:hAnsi="宋体" w:eastAsia="宋体" w:cs="宋体"/>
                <w:spacing w:val="-2"/>
                <w:sz w:val="18"/>
                <w:szCs w:val="18"/>
              </w:rPr>
              <w:t>30207</w:t>
            </w:r>
          </w:p>
        </w:tc>
        <w:tc>
          <w:tcPr>
            <w:tcW w:w="3054" w:type="dxa"/>
            <w:vAlign w:val="top"/>
          </w:tcPr>
          <w:p w14:paraId="1F989218">
            <w:pPr>
              <w:spacing w:before="55" w:line="220" w:lineRule="auto"/>
              <w:ind w:left="1272"/>
              <w:rPr>
                <w:rFonts w:ascii="宋体" w:hAnsi="宋体" w:eastAsia="宋体" w:cs="宋体"/>
                <w:sz w:val="18"/>
                <w:szCs w:val="18"/>
              </w:rPr>
            </w:pPr>
            <w:r>
              <w:rPr>
                <w:rFonts w:ascii="宋体" w:hAnsi="宋体" w:eastAsia="宋体" w:cs="宋体"/>
                <w:spacing w:val="-7"/>
                <w:sz w:val="18"/>
                <w:szCs w:val="18"/>
              </w:rPr>
              <w:t>邮电费</w:t>
            </w:r>
          </w:p>
        </w:tc>
        <w:tc>
          <w:tcPr>
            <w:tcW w:w="1864" w:type="dxa"/>
            <w:vAlign w:val="top"/>
          </w:tcPr>
          <w:p w14:paraId="4BA114B1">
            <w:pPr>
              <w:spacing w:before="55" w:line="228" w:lineRule="auto"/>
              <w:ind w:left="761"/>
              <w:rPr>
                <w:rFonts w:ascii="宋体" w:hAnsi="宋体" w:eastAsia="宋体" w:cs="宋体"/>
                <w:sz w:val="18"/>
                <w:szCs w:val="18"/>
              </w:rPr>
            </w:pPr>
            <w:r>
              <w:rPr>
                <w:rFonts w:ascii="宋体" w:hAnsi="宋体" w:eastAsia="宋体" w:cs="宋体"/>
                <w:spacing w:val="-3"/>
                <w:sz w:val="18"/>
                <w:szCs w:val="18"/>
              </w:rPr>
              <w:t>7.00</w:t>
            </w:r>
          </w:p>
        </w:tc>
        <w:tc>
          <w:tcPr>
            <w:tcW w:w="1761" w:type="dxa"/>
            <w:vAlign w:val="top"/>
          </w:tcPr>
          <w:p w14:paraId="57C745EB">
            <w:pPr>
              <w:spacing w:before="55" w:line="228" w:lineRule="auto"/>
              <w:ind w:left="708"/>
              <w:rPr>
                <w:rFonts w:ascii="宋体" w:hAnsi="宋体" w:eastAsia="宋体" w:cs="宋体"/>
                <w:sz w:val="18"/>
                <w:szCs w:val="18"/>
              </w:rPr>
            </w:pPr>
            <w:r>
              <w:rPr>
                <w:rFonts w:ascii="宋体" w:hAnsi="宋体" w:eastAsia="宋体" w:cs="宋体"/>
                <w:spacing w:val="-2"/>
                <w:sz w:val="18"/>
                <w:szCs w:val="18"/>
              </w:rPr>
              <w:t>0.00</w:t>
            </w:r>
          </w:p>
        </w:tc>
        <w:tc>
          <w:tcPr>
            <w:tcW w:w="1823" w:type="dxa"/>
            <w:vAlign w:val="top"/>
          </w:tcPr>
          <w:p w14:paraId="6FDFA87C">
            <w:pPr>
              <w:spacing w:before="55" w:line="228" w:lineRule="auto"/>
              <w:ind w:left="740"/>
              <w:rPr>
                <w:rFonts w:ascii="宋体" w:hAnsi="宋体" w:eastAsia="宋体" w:cs="宋体"/>
                <w:sz w:val="18"/>
                <w:szCs w:val="18"/>
              </w:rPr>
            </w:pPr>
            <w:r>
              <w:rPr>
                <w:rFonts w:ascii="宋体" w:hAnsi="宋体" w:eastAsia="宋体" w:cs="宋体"/>
                <w:spacing w:val="-3"/>
                <w:sz w:val="18"/>
                <w:szCs w:val="18"/>
              </w:rPr>
              <w:t>7.00</w:t>
            </w:r>
          </w:p>
        </w:tc>
      </w:tr>
      <w:tr w14:paraId="766AFB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57130367">
            <w:pPr>
              <w:spacing w:before="55" w:line="228" w:lineRule="auto"/>
              <w:ind w:left="766"/>
              <w:rPr>
                <w:rFonts w:ascii="宋体" w:hAnsi="宋体" w:eastAsia="宋体" w:cs="宋体"/>
                <w:sz w:val="18"/>
                <w:szCs w:val="18"/>
              </w:rPr>
            </w:pPr>
            <w:r>
              <w:rPr>
                <w:rFonts w:ascii="宋体" w:hAnsi="宋体" w:eastAsia="宋体" w:cs="宋体"/>
                <w:spacing w:val="-2"/>
                <w:sz w:val="18"/>
                <w:szCs w:val="18"/>
              </w:rPr>
              <w:t>30211</w:t>
            </w:r>
          </w:p>
        </w:tc>
        <w:tc>
          <w:tcPr>
            <w:tcW w:w="3054" w:type="dxa"/>
            <w:vAlign w:val="top"/>
          </w:tcPr>
          <w:p w14:paraId="33F2C943">
            <w:pPr>
              <w:spacing w:before="55" w:line="220" w:lineRule="auto"/>
              <w:ind w:left="1261"/>
              <w:rPr>
                <w:rFonts w:ascii="宋体" w:hAnsi="宋体" w:eastAsia="宋体" w:cs="宋体"/>
                <w:sz w:val="18"/>
                <w:szCs w:val="18"/>
              </w:rPr>
            </w:pPr>
            <w:r>
              <w:rPr>
                <w:rFonts w:ascii="宋体" w:hAnsi="宋体" w:eastAsia="宋体" w:cs="宋体"/>
                <w:spacing w:val="-4"/>
                <w:sz w:val="18"/>
                <w:szCs w:val="18"/>
              </w:rPr>
              <w:t>差旅费</w:t>
            </w:r>
          </w:p>
        </w:tc>
        <w:tc>
          <w:tcPr>
            <w:tcW w:w="1864" w:type="dxa"/>
            <w:vAlign w:val="top"/>
          </w:tcPr>
          <w:p w14:paraId="253C168B">
            <w:pPr>
              <w:spacing w:before="55" w:line="228" w:lineRule="auto"/>
              <w:ind w:left="724"/>
              <w:rPr>
                <w:rFonts w:ascii="宋体" w:hAnsi="宋体" w:eastAsia="宋体" w:cs="宋体"/>
                <w:sz w:val="18"/>
                <w:szCs w:val="18"/>
              </w:rPr>
            </w:pPr>
            <w:r>
              <w:rPr>
                <w:rFonts w:ascii="宋体" w:hAnsi="宋体" w:eastAsia="宋体" w:cs="宋体"/>
                <w:spacing w:val="-4"/>
                <w:sz w:val="18"/>
                <w:szCs w:val="18"/>
              </w:rPr>
              <w:t>10.00</w:t>
            </w:r>
          </w:p>
        </w:tc>
        <w:tc>
          <w:tcPr>
            <w:tcW w:w="1761" w:type="dxa"/>
            <w:vAlign w:val="top"/>
          </w:tcPr>
          <w:p w14:paraId="33D303BE">
            <w:pPr>
              <w:spacing w:before="55" w:line="228" w:lineRule="auto"/>
              <w:ind w:left="708"/>
              <w:rPr>
                <w:rFonts w:ascii="宋体" w:hAnsi="宋体" w:eastAsia="宋体" w:cs="宋体"/>
                <w:sz w:val="18"/>
                <w:szCs w:val="18"/>
              </w:rPr>
            </w:pPr>
            <w:r>
              <w:rPr>
                <w:rFonts w:ascii="宋体" w:hAnsi="宋体" w:eastAsia="宋体" w:cs="宋体"/>
                <w:spacing w:val="-2"/>
                <w:sz w:val="18"/>
                <w:szCs w:val="18"/>
              </w:rPr>
              <w:t>0.00</w:t>
            </w:r>
          </w:p>
        </w:tc>
        <w:tc>
          <w:tcPr>
            <w:tcW w:w="1823" w:type="dxa"/>
            <w:vAlign w:val="top"/>
          </w:tcPr>
          <w:p w14:paraId="4E5CCF22">
            <w:pPr>
              <w:spacing w:before="55" w:line="228" w:lineRule="auto"/>
              <w:ind w:left="704"/>
              <w:rPr>
                <w:rFonts w:ascii="宋体" w:hAnsi="宋体" w:eastAsia="宋体" w:cs="宋体"/>
                <w:sz w:val="18"/>
                <w:szCs w:val="18"/>
              </w:rPr>
            </w:pPr>
            <w:r>
              <w:rPr>
                <w:rFonts w:ascii="宋体" w:hAnsi="宋体" w:eastAsia="宋体" w:cs="宋体"/>
                <w:spacing w:val="-4"/>
                <w:sz w:val="18"/>
                <w:szCs w:val="18"/>
              </w:rPr>
              <w:t>10.00</w:t>
            </w:r>
          </w:p>
        </w:tc>
      </w:tr>
      <w:tr w14:paraId="50090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32F12D74">
            <w:pPr>
              <w:spacing w:before="55" w:line="228" w:lineRule="auto"/>
              <w:ind w:left="766"/>
              <w:rPr>
                <w:rFonts w:ascii="宋体" w:hAnsi="宋体" w:eastAsia="宋体" w:cs="宋体"/>
                <w:sz w:val="18"/>
                <w:szCs w:val="18"/>
              </w:rPr>
            </w:pPr>
            <w:r>
              <w:rPr>
                <w:rFonts w:ascii="宋体" w:hAnsi="宋体" w:eastAsia="宋体" w:cs="宋体"/>
                <w:spacing w:val="-2"/>
                <w:sz w:val="18"/>
                <w:szCs w:val="18"/>
              </w:rPr>
              <w:t>30213</w:t>
            </w:r>
          </w:p>
        </w:tc>
        <w:tc>
          <w:tcPr>
            <w:tcW w:w="3054" w:type="dxa"/>
            <w:vAlign w:val="top"/>
          </w:tcPr>
          <w:p w14:paraId="2F277270">
            <w:pPr>
              <w:spacing w:before="55" w:line="219" w:lineRule="auto"/>
              <w:ind w:left="993"/>
              <w:rPr>
                <w:rFonts w:ascii="宋体" w:hAnsi="宋体" w:eastAsia="宋体" w:cs="宋体"/>
                <w:sz w:val="18"/>
                <w:szCs w:val="18"/>
              </w:rPr>
            </w:pPr>
            <w:r>
              <w:rPr>
                <w:rFonts w:ascii="宋体" w:hAnsi="宋体" w:eastAsia="宋体" w:cs="宋体"/>
                <w:spacing w:val="1"/>
                <w:sz w:val="18"/>
                <w:szCs w:val="18"/>
              </w:rPr>
              <w:t>维修（护）费</w:t>
            </w:r>
          </w:p>
        </w:tc>
        <w:tc>
          <w:tcPr>
            <w:tcW w:w="1864" w:type="dxa"/>
            <w:vAlign w:val="top"/>
          </w:tcPr>
          <w:p w14:paraId="00CD2634">
            <w:pPr>
              <w:spacing w:before="55" w:line="228" w:lineRule="auto"/>
              <w:ind w:left="713"/>
              <w:rPr>
                <w:rFonts w:ascii="宋体" w:hAnsi="宋体" w:eastAsia="宋体" w:cs="宋体"/>
                <w:sz w:val="18"/>
                <w:szCs w:val="18"/>
              </w:rPr>
            </w:pPr>
            <w:r>
              <w:rPr>
                <w:rFonts w:ascii="宋体" w:hAnsi="宋体" w:eastAsia="宋体" w:cs="宋体"/>
                <w:spacing w:val="-2"/>
                <w:sz w:val="18"/>
                <w:szCs w:val="18"/>
              </w:rPr>
              <w:t>20.00</w:t>
            </w:r>
          </w:p>
        </w:tc>
        <w:tc>
          <w:tcPr>
            <w:tcW w:w="1761" w:type="dxa"/>
            <w:vAlign w:val="top"/>
          </w:tcPr>
          <w:p w14:paraId="26249623">
            <w:pPr>
              <w:spacing w:before="55" w:line="228" w:lineRule="auto"/>
              <w:ind w:left="708"/>
              <w:rPr>
                <w:rFonts w:ascii="宋体" w:hAnsi="宋体" w:eastAsia="宋体" w:cs="宋体"/>
                <w:sz w:val="18"/>
                <w:szCs w:val="18"/>
              </w:rPr>
            </w:pPr>
            <w:r>
              <w:rPr>
                <w:rFonts w:ascii="宋体" w:hAnsi="宋体" w:eastAsia="宋体" w:cs="宋体"/>
                <w:spacing w:val="-2"/>
                <w:sz w:val="18"/>
                <w:szCs w:val="18"/>
              </w:rPr>
              <w:t>0.00</w:t>
            </w:r>
          </w:p>
        </w:tc>
        <w:tc>
          <w:tcPr>
            <w:tcW w:w="1823" w:type="dxa"/>
            <w:vAlign w:val="top"/>
          </w:tcPr>
          <w:p w14:paraId="5D1DEEDD">
            <w:pPr>
              <w:spacing w:before="55" w:line="228" w:lineRule="auto"/>
              <w:ind w:left="693"/>
              <w:rPr>
                <w:rFonts w:ascii="宋体" w:hAnsi="宋体" w:eastAsia="宋体" w:cs="宋体"/>
                <w:sz w:val="18"/>
                <w:szCs w:val="18"/>
              </w:rPr>
            </w:pPr>
            <w:r>
              <w:rPr>
                <w:rFonts w:ascii="宋体" w:hAnsi="宋体" w:eastAsia="宋体" w:cs="宋体"/>
                <w:spacing w:val="-2"/>
                <w:sz w:val="18"/>
                <w:szCs w:val="18"/>
              </w:rPr>
              <w:t>20.00</w:t>
            </w:r>
          </w:p>
        </w:tc>
      </w:tr>
      <w:tr w14:paraId="3E497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1A8873A7">
            <w:pPr>
              <w:spacing w:before="54" w:line="229" w:lineRule="auto"/>
              <w:ind w:left="766"/>
              <w:rPr>
                <w:rFonts w:ascii="宋体" w:hAnsi="宋体" w:eastAsia="宋体" w:cs="宋体"/>
                <w:sz w:val="18"/>
                <w:szCs w:val="18"/>
              </w:rPr>
            </w:pPr>
            <w:r>
              <w:rPr>
                <w:rFonts w:ascii="宋体" w:hAnsi="宋体" w:eastAsia="宋体" w:cs="宋体"/>
                <w:spacing w:val="-2"/>
                <w:sz w:val="18"/>
                <w:szCs w:val="18"/>
              </w:rPr>
              <w:t>30217</w:t>
            </w:r>
          </w:p>
        </w:tc>
        <w:tc>
          <w:tcPr>
            <w:tcW w:w="3054" w:type="dxa"/>
            <w:vAlign w:val="top"/>
          </w:tcPr>
          <w:p w14:paraId="27EA6B1B">
            <w:pPr>
              <w:spacing w:before="55" w:line="219" w:lineRule="auto"/>
              <w:ind w:left="1085"/>
              <w:rPr>
                <w:rFonts w:ascii="宋体" w:hAnsi="宋体" w:eastAsia="宋体" w:cs="宋体"/>
                <w:sz w:val="18"/>
                <w:szCs w:val="18"/>
              </w:rPr>
            </w:pPr>
            <w:r>
              <w:rPr>
                <w:rFonts w:ascii="宋体" w:hAnsi="宋体" w:eastAsia="宋体" w:cs="宋体"/>
                <w:spacing w:val="-3"/>
                <w:sz w:val="18"/>
                <w:szCs w:val="18"/>
              </w:rPr>
              <w:t>公务接待费</w:t>
            </w:r>
          </w:p>
        </w:tc>
        <w:tc>
          <w:tcPr>
            <w:tcW w:w="1864" w:type="dxa"/>
            <w:vAlign w:val="top"/>
          </w:tcPr>
          <w:p w14:paraId="2FF9A103">
            <w:pPr>
              <w:spacing w:before="54" w:line="229" w:lineRule="auto"/>
              <w:ind w:left="758"/>
              <w:rPr>
                <w:rFonts w:ascii="宋体" w:hAnsi="宋体" w:eastAsia="宋体" w:cs="宋体"/>
                <w:sz w:val="18"/>
                <w:szCs w:val="18"/>
              </w:rPr>
            </w:pPr>
            <w:r>
              <w:rPr>
                <w:rFonts w:ascii="宋体" w:hAnsi="宋体" w:eastAsia="宋体" w:cs="宋体"/>
                <w:spacing w:val="-3"/>
                <w:sz w:val="18"/>
                <w:szCs w:val="18"/>
              </w:rPr>
              <w:t>2.00</w:t>
            </w:r>
          </w:p>
        </w:tc>
        <w:tc>
          <w:tcPr>
            <w:tcW w:w="1761" w:type="dxa"/>
            <w:vAlign w:val="top"/>
          </w:tcPr>
          <w:p w14:paraId="7A72F975">
            <w:pPr>
              <w:spacing w:before="54" w:line="229" w:lineRule="auto"/>
              <w:ind w:left="708"/>
              <w:rPr>
                <w:rFonts w:ascii="宋体" w:hAnsi="宋体" w:eastAsia="宋体" w:cs="宋体"/>
                <w:sz w:val="18"/>
                <w:szCs w:val="18"/>
              </w:rPr>
            </w:pPr>
            <w:r>
              <w:rPr>
                <w:rFonts w:ascii="宋体" w:hAnsi="宋体" w:eastAsia="宋体" w:cs="宋体"/>
                <w:spacing w:val="-2"/>
                <w:sz w:val="18"/>
                <w:szCs w:val="18"/>
              </w:rPr>
              <w:t>0.00</w:t>
            </w:r>
          </w:p>
        </w:tc>
        <w:tc>
          <w:tcPr>
            <w:tcW w:w="1823" w:type="dxa"/>
            <w:vAlign w:val="top"/>
          </w:tcPr>
          <w:p w14:paraId="1DC0C7A5">
            <w:pPr>
              <w:spacing w:before="54" w:line="229" w:lineRule="auto"/>
              <w:ind w:left="738"/>
              <w:rPr>
                <w:rFonts w:ascii="宋体" w:hAnsi="宋体" w:eastAsia="宋体" w:cs="宋体"/>
                <w:sz w:val="18"/>
                <w:szCs w:val="18"/>
              </w:rPr>
            </w:pPr>
            <w:r>
              <w:rPr>
                <w:rFonts w:ascii="宋体" w:hAnsi="宋体" w:eastAsia="宋体" w:cs="宋体"/>
                <w:spacing w:val="-3"/>
                <w:sz w:val="18"/>
                <w:szCs w:val="18"/>
              </w:rPr>
              <w:t>2.00</w:t>
            </w:r>
          </w:p>
        </w:tc>
      </w:tr>
      <w:tr w14:paraId="1BA1D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4748925D">
            <w:pPr>
              <w:spacing w:before="57" w:line="226" w:lineRule="auto"/>
              <w:ind w:left="766"/>
              <w:rPr>
                <w:rFonts w:ascii="宋体" w:hAnsi="宋体" w:eastAsia="宋体" w:cs="宋体"/>
                <w:sz w:val="18"/>
                <w:szCs w:val="18"/>
              </w:rPr>
            </w:pPr>
            <w:r>
              <w:rPr>
                <w:rFonts w:ascii="宋体" w:hAnsi="宋体" w:eastAsia="宋体" w:cs="宋体"/>
                <w:spacing w:val="-2"/>
                <w:sz w:val="18"/>
                <w:szCs w:val="18"/>
              </w:rPr>
              <w:t>30226</w:t>
            </w:r>
          </w:p>
        </w:tc>
        <w:tc>
          <w:tcPr>
            <w:tcW w:w="3054" w:type="dxa"/>
            <w:vAlign w:val="top"/>
          </w:tcPr>
          <w:p w14:paraId="5C990D04">
            <w:pPr>
              <w:spacing w:before="57" w:line="219" w:lineRule="auto"/>
              <w:ind w:left="1263"/>
              <w:rPr>
                <w:rFonts w:ascii="宋体" w:hAnsi="宋体" w:eastAsia="宋体" w:cs="宋体"/>
                <w:sz w:val="18"/>
                <w:szCs w:val="18"/>
              </w:rPr>
            </w:pPr>
            <w:r>
              <w:rPr>
                <w:rFonts w:ascii="宋体" w:hAnsi="宋体" w:eastAsia="宋体" w:cs="宋体"/>
                <w:spacing w:val="-4"/>
                <w:sz w:val="18"/>
                <w:szCs w:val="18"/>
              </w:rPr>
              <w:t>劳务费</w:t>
            </w:r>
          </w:p>
        </w:tc>
        <w:tc>
          <w:tcPr>
            <w:tcW w:w="1864" w:type="dxa"/>
            <w:vAlign w:val="top"/>
          </w:tcPr>
          <w:p w14:paraId="697C3A2B">
            <w:pPr>
              <w:spacing w:before="57" w:line="226" w:lineRule="auto"/>
              <w:ind w:left="714"/>
              <w:rPr>
                <w:rFonts w:ascii="宋体" w:hAnsi="宋体" w:eastAsia="宋体" w:cs="宋体"/>
                <w:sz w:val="18"/>
                <w:szCs w:val="18"/>
              </w:rPr>
            </w:pPr>
            <w:r>
              <w:rPr>
                <w:rFonts w:ascii="宋体" w:hAnsi="宋体" w:eastAsia="宋体" w:cs="宋体"/>
                <w:spacing w:val="-2"/>
                <w:sz w:val="18"/>
                <w:szCs w:val="18"/>
              </w:rPr>
              <w:t>30.00</w:t>
            </w:r>
          </w:p>
        </w:tc>
        <w:tc>
          <w:tcPr>
            <w:tcW w:w="1761" w:type="dxa"/>
            <w:vAlign w:val="top"/>
          </w:tcPr>
          <w:p w14:paraId="4E3CCEA2">
            <w:pPr>
              <w:spacing w:before="57" w:line="226" w:lineRule="auto"/>
              <w:ind w:left="708"/>
              <w:rPr>
                <w:rFonts w:ascii="宋体" w:hAnsi="宋体" w:eastAsia="宋体" w:cs="宋体"/>
                <w:sz w:val="18"/>
                <w:szCs w:val="18"/>
              </w:rPr>
            </w:pPr>
            <w:r>
              <w:rPr>
                <w:rFonts w:ascii="宋体" w:hAnsi="宋体" w:eastAsia="宋体" w:cs="宋体"/>
                <w:spacing w:val="-2"/>
                <w:sz w:val="18"/>
                <w:szCs w:val="18"/>
              </w:rPr>
              <w:t>0.00</w:t>
            </w:r>
          </w:p>
        </w:tc>
        <w:tc>
          <w:tcPr>
            <w:tcW w:w="1823" w:type="dxa"/>
            <w:vAlign w:val="top"/>
          </w:tcPr>
          <w:p w14:paraId="78C81214">
            <w:pPr>
              <w:spacing w:before="57" w:line="226" w:lineRule="auto"/>
              <w:ind w:left="694"/>
              <w:rPr>
                <w:rFonts w:ascii="宋体" w:hAnsi="宋体" w:eastAsia="宋体" w:cs="宋体"/>
                <w:sz w:val="18"/>
                <w:szCs w:val="18"/>
              </w:rPr>
            </w:pPr>
            <w:r>
              <w:rPr>
                <w:rFonts w:ascii="宋体" w:hAnsi="宋体" w:eastAsia="宋体" w:cs="宋体"/>
                <w:spacing w:val="-2"/>
                <w:sz w:val="18"/>
                <w:szCs w:val="18"/>
              </w:rPr>
              <w:t>30.00</w:t>
            </w:r>
          </w:p>
        </w:tc>
      </w:tr>
      <w:tr w14:paraId="04EA7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0BA04232">
            <w:pPr>
              <w:spacing w:before="57" w:line="226" w:lineRule="auto"/>
              <w:ind w:left="766"/>
              <w:rPr>
                <w:rFonts w:ascii="宋体" w:hAnsi="宋体" w:eastAsia="宋体" w:cs="宋体"/>
                <w:sz w:val="18"/>
                <w:szCs w:val="18"/>
              </w:rPr>
            </w:pPr>
            <w:r>
              <w:rPr>
                <w:rFonts w:ascii="宋体" w:hAnsi="宋体" w:eastAsia="宋体" w:cs="宋体"/>
                <w:spacing w:val="-2"/>
                <w:sz w:val="18"/>
                <w:szCs w:val="18"/>
              </w:rPr>
              <w:t>30239</w:t>
            </w:r>
          </w:p>
        </w:tc>
        <w:tc>
          <w:tcPr>
            <w:tcW w:w="3054" w:type="dxa"/>
            <w:vAlign w:val="top"/>
          </w:tcPr>
          <w:p w14:paraId="46161521">
            <w:pPr>
              <w:spacing w:before="57" w:line="220" w:lineRule="auto"/>
              <w:ind w:left="991"/>
              <w:rPr>
                <w:rFonts w:ascii="宋体" w:hAnsi="宋体" w:eastAsia="宋体" w:cs="宋体"/>
                <w:sz w:val="18"/>
                <w:szCs w:val="18"/>
              </w:rPr>
            </w:pPr>
            <w:r>
              <w:rPr>
                <w:rFonts w:ascii="宋体" w:hAnsi="宋体" w:eastAsia="宋体" w:cs="宋体"/>
                <w:spacing w:val="-2"/>
                <w:sz w:val="18"/>
                <w:szCs w:val="18"/>
              </w:rPr>
              <w:t>其他交通费用</w:t>
            </w:r>
          </w:p>
        </w:tc>
        <w:tc>
          <w:tcPr>
            <w:tcW w:w="1864" w:type="dxa"/>
            <w:vAlign w:val="top"/>
          </w:tcPr>
          <w:p w14:paraId="2DE66C51">
            <w:pPr>
              <w:spacing w:before="57" w:line="226" w:lineRule="auto"/>
              <w:ind w:left="724"/>
              <w:rPr>
                <w:rFonts w:ascii="宋体" w:hAnsi="宋体" w:eastAsia="宋体" w:cs="宋体"/>
                <w:sz w:val="18"/>
                <w:szCs w:val="18"/>
              </w:rPr>
            </w:pPr>
            <w:r>
              <w:rPr>
                <w:rFonts w:ascii="宋体" w:hAnsi="宋体" w:eastAsia="宋体" w:cs="宋体"/>
                <w:spacing w:val="-4"/>
                <w:sz w:val="18"/>
                <w:szCs w:val="18"/>
              </w:rPr>
              <w:t>10.40</w:t>
            </w:r>
          </w:p>
        </w:tc>
        <w:tc>
          <w:tcPr>
            <w:tcW w:w="1761" w:type="dxa"/>
            <w:vAlign w:val="top"/>
          </w:tcPr>
          <w:p w14:paraId="110E0E52">
            <w:pPr>
              <w:spacing w:before="57" w:line="226" w:lineRule="auto"/>
              <w:ind w:left="708"/>
              <w:rPr>
                <w:rFonts w:ascii="宋体" w:hAnsi="宋体" w:eastAsia="宋体" w:cs="宋体"/>
                <w:sz w:val="18"/>
                <w:szCs w:val="18"/>
              </w:rPr>
            </w:pPr>
            <w:r>
              <w:rPr>
                <w:rFonts w:ascii="宋体" w:hAnsi="宋体" w:eastAsia="宋体" w:cs="宋体"/>
                <w:spacing w:val="-2"/>
                <w:sz w:val="18"/>
                <w:szCs w:val="18"/>
              </w:rPr>
              <w:t>0.00</w:t>
            </w:r>
          </w:p>
        </w:tc>
        <w:tc>
          <w:tcPr>
            <w:tcW w:w="1823" w:type="dxa"/>
            <w:vAlign w:val="top"/>
          </w:tcPr>
          <w:p w14:paraId="65174A8A">
            <w:pPr>
              <w:spacing w:before="57" w:line="226" w:lineRule="auto"/>
              <w:ind w:left="704"/>
              <w:rPr>
                <w:rFonts w:ascii="宋体" w:hAnsi="宋体" w:eastAsia="宋体" w:cs="宋体"/>
                <w:sz w:val="18"/>
                <w:szCs w:val="18"/>
              </w:rPr>
            </w:pPr>
            <w:r>
              <w:rPr>
                <w:rFonts w:ascii="宋体" w:hAnsi="宋体" w:eastAsia="宋体" w:cs="宋体"/>
                <w:spacing w:val="-4"/>
                <w:sz w:val="18"/>
                <w:szCs w:val="18"/>
              </w:rPr>
              <w:t>10.40</w:t>
            </w:r>
          </w:p>
        </w:tc>
      </w:tr>
      <w:tr w14:paraId="43996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6ED63535">
            <w:pPr>
              <w:spacing w:before="56" w:line="227" w:lineRule="auto"/>
              <w:ind w:left="766"/>
              <w:rPr>
                <w:rFonts w:ascii="宋体" w:hAnsi="宋体" w:eastAsia="宋体" w:cs="宋体"/>
                <w:sz w:val="18"/>
                <w:szCs w:val="18"/>
              </w:rPr>
            </w:pPr>
            <w:r>
              <w:rPr>
                <w:rFonts w:ascii="宋体" w:hAnsi="宋体" w:eastAsia="宋体" w:cs="宋体"/>
                <w:spacing w:val="-2"/>
                <w:sz w:val="18"/>
                <w:szCs w:val="18"/>
              </w:rPr>
              <w:t>30299</w:t>
            </w:r>
          </w:p>
        </w:tc>
        <w:tc>
          <w:tcPr>
            <w:tcW w:w="3054" w:type="dxa"/>
            <w:vAlign w:val="top"/>
          </w:tcPr>
          <w:p w14:paraId="64000290">
            <w:pPr>
              <w:spacing w:before="57" w:line="219" w:lineRule="auto"/>
              <w:ind w:left="720"/>
              <w:rPr>
                <w:rFonts w:ascii="宋体" w:hAnsi="宋体" w:eastAsia="宋体" w:cs="宋体"/>
                <w:sz w:val="18"/>
                <w:szCs w:val="18"/>
              </w:rPr>
            </w:pPr>
            <w:r>
              <w:rPr>
                <w:rFonts w:ascii="宋体" w:hAnsi="宋体" w:eastAsia="宋体" w:cs="宋体"/>
                <w:spacing w:val="-1"/>
                <w:sz w:val="18"/>
                <w:szCs w:val="18"/>
              </w:rPr>
              <w:t>其他商品和服务支出</w:t>
            </w:r>
          </w:p>
        </w:tc>
        <w:tc>
          <w:tcPr>
            <w:tcW w:w="1864" w:type="dxa"/>
            <w:vAlign w:val="top"/>
          </w:tcPr>
          <w:p w14:paraId="66E9E984">
            <w:pPr>
              <w:spacing w:before="56" w:line="227" w:lineRule="auto"/>
              <w:ind w:left="710"/>
              <w:rPr>
                <w:rFonts w:ascii="宋体" w:hAnsi="宋体" w:eastAsia="宋体" w:cs="宋体"/>
                <w:sz w:val="18"/>
                <w:szCs w:val="18"/>
              </w:rPr>
            </w:pPr>
            <w:r>
              <w:rPr>
                <w:rFonts w:ascii="宋体" w:hAnsi="宋体" w:eastAsia="宋体" w:cs="宋体"/>
                <w:spacing w:val="-2"/>
                <w:sz w:val="18"/>
                <w:szCs w:val="18"/>
              </w:rPr>
              <w:t>48.70</w:t>
            </w:r>
          </w:p>
        </w:tc>
        <w:tc>
          <w:tcPr>
            <w:tcW w:w="1761" w:type="dxa"/>
            <w:vAlign w:val="top"/>
          </w:tcPr>
          <w:p w14:paraId="712B65D3">
            <w:pPr>
              <w:spacing w:before="56" w:line="227" w:lineRule="auto"/>
              <w:ind w:left="708"/>
              <w:rPr>
                <w:rFonts w:ascii="宋体" w:hAnsi="宋体" w:eastAsia="宋体" w:cs="宋体"/>
                <w:sz w:val="18"/>
                <w:szCs w:val="18"/>
              </w:rPr>
            </w:pPr>
            <w:r>
              <w:rPr>
                <w:rFonts w:ascii="宋体" w:hAnsi="宋体" w:eastAsia="宋体" w:cs="宋体"/>
                <w:spacing w:val="-2"/>
                <w:sz w:val="18"/>
                <w:szCs w:val="18"/>
              </w:rPr>
              <w:t>0.00</w:t>
            </w:r>
          </w:p>
        </w:tc>
        <w:tc>
          <w:tcPr>
            <w:tcW w:w="1823" w:type="dxa"/>
            <w:vAlign w:val="top"/>
          </w:tcPr>
          <w:p w14:paraId="396769DC">
            <w:pPr>
              <w:spacing w:before="56" w:line="227" w:lineRule="auto"/>
              <w:ind w:left="690"/>
              <w:rPr>
                <w:rFonts w:ascii="宋体" w:hAnsi="宋体" w:eastAsia="宋体" w:cs="宋体"/>
                <w:sz w:val="18"/>
                <w:szCs w:val="18"/>
              </w:rPr>
            </w:pPr>
            <w:r>
              <w:rPr>
                <w:rFonts w:ascii="宋体" w:hAnsi="宋体" w:eastAsia="宋体" w:cs="宋体"/>
                <w:spacing w:val="-2"/>
                <w:sz w:val="18"/>
                <w:szCs w:val="18"/>
              </w:rPr>
              <w:t>48.70</w:t>
            </w:r>
          </w:p>
        </w:tc>
      </w:tr>
      <w:tr w14:paraId="63570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17257492">
            <w:pPr>
              <w:spacing w:before="56" w:line="227" w:lineRule="auto"/>
              <w:ind w:left="855"/>
              <w:rPr>
                <w:rFonts w:ascii="宋体" w:hAnsi="宋体" w:eastAsia="宋体" w:cs="宋体"/>
                <w:sz w:val="18"/>
                <w:szCs w:val="18"/>
              </w:rPr>
            </w:pPr>
            <w:r>
              <w:rPr>
                <w:rFonts w:ascii="宋体" w:hAnsi="宋体" w:eastAsia="宋体" w:cs="宋体"/>
                <w:b/>
                <w:bCs/>
                <w:spacing w:val="-5"/>
                <w:sz w:val="18"/>
                <w:szCs w:val="18"/>
              </w:rPr>
              <w:t>303</w:t>
            </w:r>
          </w:p>
        </w:tc>
        <w:tc>
          <w:tcPr>
            <w:tcW w:w="3054" w:type="dxa"/>
            <w:vAlign w:val="top"/>
          </w:tcPr>
          <w:p w14:paraId="41EDF1EE">
            <w:pPr>
              <w:spacing w:before="57" w:line="219" w:lineRule="auto"/>
              <w:ind w:left="716"/>
              <w:rPr>
                <w:rFonts w:ascii="宋体" w:hAnsi="宋体" w:eastAsia="宋体" w:cs="宋体"/>
                <w:sz w:val="18"/>
                <w:szCs w:val="18"/>
              </w:rPr>
            </w:pPr>
            <w:r>
              <w:rPr>
                <w:rFonts w:ascii="宋体" w:hAnsi="宋体" w:eastAsia="宋体" w:cs="宋体"/>
                <w:b/>
                <w:bCs/>
                <w:spacing w:val="-3"/>
                <w:sz w:val="18"/>
                <w:szCs w:val="18"/>
              </w:rPr>
              <w:t>对个人和家庭的补助</w:t>
            </w:r>
          </w:p>
        </w:tc>
        <w:tc>
          <w:tcPr>
            <w:tcW w:w="1864" w:type="dxa"/>
            <w:vAlign w:val="top"/>
          </w:tcPr>
          <w:p w14:paraId="6A54D4C1">
            <w:pPr>
              <w:spacing w:before="56" w:line="227" w:lineRule="auto"/>
              <w:ind w:left="709"/>
              <w:rPr>
                <w:rFonts w:ascii="宋体" w:hAnsi="宋体" w:eastAsia="宋体" w:cs="宋体"/>
                <w:sz w:val="18"/>
                <w:szCs w:val="18"/>
              </w:rPr>
            </w:pPr>
            <w:r>
              <w:rPr>
                <w:rFonts w:ascii="宋体" w:hAnsi="宋体" w:eastAsia="宋体" w:cs="宋体"/>
                <w:b/>
                <w:bCs/>
                <w:spacing w:val="-3"/>
                <w:sz w:val="18"/>
                <w:szCs w:val="18"/>
              </w:rPr>
              <w:t>87.16</w:t>
            </w:r>
          </w:p>
        </w:tc>
        <w:tc>
          <w:tcPr>
            <w:tcW w:w="1761" w:type="dxa"/>
            <w:vAlign w:val="top"/>
          </w:tcPr>
          <w:p w14:paraId="3C95D43B">
            <w:pPr>
              <w:spacing w:before="56" w:line="227" w:lineRule="auto"/>
              <w:ind w:left="659"/>
              <w:rPr>
                <w:rFonts w:ascii="宋体" w:hAnsi="宋体" w:eastAsia="宋体" w:cs="宋体"/>
                <w:sz w:val="18"/>
                <w:szCs w:val="18"/>
              </w:rPr>
            </w:pPr>
            <w:r>
              <w:rPr>
                <w:rFonts w:ascii="宋体" w:hAnsi="宋体" w:eastAsia="宋体" w:cs="宋体"/>
                <w:b/>
                <w:bCs/>
                <w:spacing w:val="-3"/>
                <w:sz w:val="18"/>
                <w:szCs w:val="18"/>
              </w:rPr>
              <w:t>87.16</w:t>
            </w:r>
          </w:p>
        </w:tc>
        <w:tc>
          <w:tcPr>
            <w:tcW w:w="1823" w:type="dxa"/>
            <w:vAlign w:val="top"/>
          </w:tcPr>
          <w:p w14:paraId="6D578D62">
            <w:pPr>
              <w:spacing w:before="56" w:line="227" w:lineRule="auto"/>
              <w:ind w:left="735"/>
              <w:rPr>
                <w:rFonts w:ascii="宋体" w:hAnsi="宋体" w:eastAsia="宋体" w:cs="宋体"/>
                <w:sz w:val="18"/>
                <w:szCs w:val="18"/>
              </w:rPr>
            </w:pPr>
            <w:r>
              <w:rPr>
                <w:rFonts w:ascii="宋体" w:hAnsi="宋体" w:eastAsia="宋体" w:cs="宋体"/>
                <w:b/>
                <w:bCs/>
                <w:spacing w:val="-4"/>
                <w:sz w:val="18"/>
                <w:szCs w:val="18"/>
              </w:rPr>
              <w:t>0.00</w:t>
            </w:r>
          </w:p>
        </w:tc>
      </w:tr>
      <w:tr w14:paraId="681BE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4F85E4E0">
            <w:pPr>
              <w:spacing w:before="56" w:line="227" w:lineRule="auto"/>
              <w:ind w:left="766"/>
              <w:rPr>
                <w:rFonts w:ascii="宋体" w:hAnsi="宋体" w:eastAsia="宋体" w:cs="宋体"/>
                <w:sz w:val="18"/>
                <w:szCs w:val="18"/>
              </w:rPr>
            </w:pPr>
            <w:r>
              <w:rPr>
                <w:rFonts w:ascii="宋体" w:hAnsi="宋体" w:eastAsia="宋体" w:cs="宋体"/>
                <w:spacing w:val="-2"/>
                <w:sz w:val="18"/>
                <w:szCs w:val="18"/>
              </w:rPr>
              <w:t>30302</w:t>
            </w:r>
          </w:p>
        </w:tc>
        <w:tc>
          <w:tcPr>
            <w:tcW w:w="3054" w:type="dxa"/>
            <w:vAlign w:val="top"/>
          </w:tcPr>
          <w:p w14:paraId="2998842C">
            <w:pPr>
              <w:spacing w:before="56" w:line="219" w:lineRule="auto"/>
              <w:ind w:left="1260"/>
              <w:rPr>
                <w:rFonts w:ascii="宋体" w:hAnsi="宋体" w:eastAsia="宋体" w:cs="宋体"/>
                <w:sz w:val="18"/>
                <w:szCs w:val="18"/>
              </w:rPr>
            </w:pPr>
            <w:r>
              <w:rPr>
                <w:rFonts w:ascii="宋体" w:hAnsi="宋体" w:eastAsia="宋体" w:cs="宋体"/>
                <w:spacing w:val="-3"/>
                <w:sz w:val="18"/>
                <w:szCs w:val="18"/>
              </w:rPr>
              <w:t>退休费</w:t>
            </w:r>
          </w:p>
        </w:tc>
        <w:tc>
          <w:tcPr>
            <w:tcW w:w="1864" w:type="dxa"/>
            <w:vAlign w:val="top"/>
          </w:tcPr>
          <w:p w14:paraId="47E96632">
            <w:pPr>
              <w:spacing w:before="56" w:line="227" w:lineRule="auto"/>
              <w:ind w:left="711"/>
              <w:rPr>
                <w:rFonts w:ascii="宋体" w:hAnsi="宋体" w:eastAsia="宋体" w:cs="宋体"/>
                <w:sz w:val="18"/>
                <w:szCs w:val="18"/>
              </w:rPr>
            </w:pPr>
            <w:r>
              <w:rPr>
                <w:rFonts w:ascii="宋体" w:hAnsi="宋体" w:eastAsia="宋体" w:cs="宋体"/>
                <w:spacing w:val="-2"/>
                <w:sz w:val="18"/>
                <w:szCs w:val="18"/>
              </w:rPr>
              <w:t>81.27</w:t>
            </w:r>
          </w:p>
        </w:tc>
        <w:tc>
          <w:tcPr>
            <w:tcW w:w="1761" w:type="dxa"/>
            <w:vAlign w:val="top"/>
          </w:tcPr>
          <w:p w14:paraId="79DB7FD2">
            <w:pPr>
              <w:spacing w:before="56" w:line="227" w:lineRule="auto"/>
              <w:ind w:left="662"/>
              <w:rPr>
                <w:rFonts w:ascii="宋体" w:hAnsi="宋体" w:eastAsia="宋体" w:cs="宋体"/>
                <w:sz w:val="18"/>
                <w:szCs w:val="18"/>
              </w:rPr>
            </w:pPr>
            <w:r>
              <w:rPr>
                <w:rFonts w:ascii="宋体" w:hAnsi="宋体" w:eastAsia="宋体" w:cs="宋体"/>
                <w:spacing w:val="-2"/>
                <w:sz w:val="18"/>
                <w:szCs w:val="18"/>
              </w:rPr>
              <w:t>81.27</w:t>
            </w:r>
          </w:p>
        </w:tc>
        <w:tc>
          <w:tcPr>
            <w:tcW w:w="1823" w:type="dxa"/>
            <w:vAlign w:val="top"/>
          </w:tcPr>
          <w:p w14:paraId="5051A4BF">
            <w:pPr>
              <w:spacing w:before="56" w:line="227" w:lineRule="auto"/>
              <w:ind w:left="738"/>
              <w:rPr>
                <w:rFonts w:ascii="宋体" w:hAnsi="宋体" w:eastAsia="宋体" w:cs="宋体"/>
                <w:sz w:val="18"/>
                <w:szCs w:val="18"/>
              </w:rPr>
            </w:pPr>
            <w:r>
              <w:rPr>
                <w:rFonts w:ascii="宋体" w:hAnsi="宋体" w:eastAsia="宋体" w:cs="宋体"/>
                <w:spacing w:val="-2"/>
                <w:sz w:val="18"/>
                <w:szCs w:val="18"/>
              </w:rPr>
              <w:t>0.00</w:t>
            </w:r>
          </w:p>
        </w:tc>
      </w:tr>
      <w:tr w14:paraId="3F7B6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7462E4B4">
            <w:pPr>
              <w:spacing w:before="56" w:line="227" w:lineRule="auto"/>
              <w:ind w:left="766"/>
              <w:rPr>
                <w:rFonts w:ascii="宋体" w:hAnsi="宋体" w:eastAsia="宋体" w:cs="宋体"/>
                <w:sz w:val="18"/>
                <w:szCs w:val="18"/>
              </w:rPr>
            </w:pPr>
            <w:r>
              <w:rPr>
                <w:rFonts w:ascii="宋体" w:hAnsi="宋体" w:eastAsia="宋体" w:cs="宋体"/>
                <w:spacing w:val="-2"/>
                <w:sz w:val="18"/>
                <w:szCs w:val="18"/>
              </w:rPr>
              <w:t>30305</w:t>
            </w:r>
          </w:p>
        </w:tc>
        <w:tc>
          <w:tcPr>
            <w:tcW w:w="3054" w:type="dxa"/>
            <w:vAlign w:val="top"/>
          </w:tcPr>
          <w:p w14:paraId="3CEF9EFB">
            <w:pPr>
              <w:spacing w:before="56" w:line="220" w:lineRule="auto"/>
              <w:ind w:left="1172"/>
              <w:rPr>
                <w:rFonts w:ascii="宋体" w:hAnsi="宋体" w:eastAsia="宋体" w:cs="宋体"/>
                <w:sz w:val="18"/>
                <w:szCs w:val="18"/>
              </w:rPr>
            </w:pPr>
            <w:r>
              <w:rPr>
                <w:rFonts w:ascii="宋体" w:hAnsi="宋体" w:eastAsia="宋体" w:cs="宋体"/>
                <w:spacing w:val="-3"/>
                <w:sz w:val="18"/>
                <w:szCs w:val="18"/>
              </w:rPr>
              <w:t>生活补助</w:t>
            </w:r>
          </w:p>
        </w:tc>
        <w:tc>
          <w:tcPr>
            <w:tcW w:w="1864" w:type="dxa"/>
            <w:vAlign w:val="top"/>
          </w:tcPr>
          <w:p w14:paraId="4D2318E9">
            <w:pPr>
              <w:spacing w:before="56" w:line="227" w:lineRule="auto"/>
              <w:ind w:left="758"/>
              <w:rPr>
                <w:rFonts w:ascii="宋体" w:hAnsi="宋体" w:eastAsia="宋体" w:cs="宋体"/>
                <w:sz w:val="18"/>
                <w:szCs w:val="18"/>
              </w:rPr>
            </w:pPr>
            <w:r>
              <w:rPr>
                <w:rFonts w:ascii="宋体" w:hAnsi="宋体" w:eastAsia="宋体" w:cs="宋体"/>
                <w:spacing w:val="-3"/>
                <w:sz w:val="18"/>
                <w:szCs w:val="18"/>
              </w:rPr>
              <w:t>2.97</w:t>
            </w:r>
          </w:p>
        </w:tc>
        <w:tc>
          <w:tcPr>
            <w:tcW w:w="1761" w:type="dxa"/>
            <w:vAlign w:val="top"/>
          </w:tcPr>
          <w:p w14:paraId="7072E9EE">
            <w:pPr>
              <w:spacing w:before="56" w:line="227" w:lineRule="auto"/>
              <w:ind w:left="709"/>
              <w:rPr>
                <w:rFonts w:ascii="宋体" w:hAnsi="宋体" w:eastAsia="宋体" w:cs="宋体"/>
                <w:sz w:val="18"/>
                <w:szCs w:val="18"/>
              </w:rPr>
            </w:pPr>
            <w:r>
              <w:rPr>
                <w:rFonts w:ascii="宋体" w:hAnsi="宋体" w:eastAsia="宋体" w:cs="宋体"/>
                <w:spacing w:val="-3"/>
                <w:sz w:val="18"/>
                <w:szCs w:val="18"/>
              </w:rPr>
              <w:t>2.97</w:t>
            </w:r>
          </w:p>
        </w:tc>
        <w:tc>
          <w:tcPr>
            <w:tcW w:w="1823" w:type="dxa"/>
            <w:vAlign w:val="top"/>
          </w:tcPr>
          <w:p w14:paraId="6C829A38">
            <w:pPr>
              <w:spacing w:before="56" w:line="227" w:lineRule="auto"/>
              <w:ind w:left="738"/>
              <w:rPr>
                <w:rFonts w:ascii="宋体" w:hAnsi="宋体" w:eastAsia="宋体" w:cs="宋体"/>
                <w:sz w:val="18"/>
                <w:szCs w:val="18"/>
              </w:rPr>
            </w:pPr>
            <w:r>
              <w:rPr>
                <w:rFonts w:ascii="宋体" w:hAnsi="宋体" w:eastAsia="宋体" w:cs="宋体"/>
                <w:spacing w:val="-2"/>
                <w:sz w:val="18"/>
                <w:szCs w:val="18"/>
              </w:rPr>
              <w:t>0.00</w:t>
            </w:r>
          </w:p>
        </w:tc>
      </w:tr>
      <w:tr w14:paraId="07617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0B934A08">
            <w:pPr>
              <w:spacing w:before="55" w:line="228" w:lineRule="auto"/>
              <w:ind w:left="766"/>
              <w:rPr>
                <w:rFonts w:ascii="宋体" w:hAnsi="宋体" w:eastAsia="宋体" w:cs="宋体"/>
                <w:sz w:val="18"/>
                <w:szCs w:val="18"/>
              </w:rPr>
            </w:pPr>
            <w:r>
              <w:rPr>
                <w:rFonts w:ascii="宋体" w:hAnsi="宋体" w:eastAsia="宋体" w:cs="宋体"/>
                <w:spacing w:val="-2"/>
                <w:sz w:val="18"/>
                <w:szCs w:val="18"/>
              </w:rPr>
              <w:t>30307</w:t>
            </w:r>
          </w:p>
        </w:tc>
        <w:tc>
          <w:tcPr>
            <w:tcW w:w="3054" w:type="dxa"/>
            <w:vAlign w:val="top"/>
          </w:tcPr>
          <w:p w14:paraId="2AAC4806">
            <w:pPr>
              <w:spacing w:before="56" w:line="220" w:lineRule="auto"/>
              <w:ind w:left="1088"/>
              <w:rPr>
                <w:rFonts w:ascii="宋体" w:hAnsi="宋体" w:eastAsia="宋体" w:cs="宋体"/>
                <w:sz w:val="18"/>
                <w:szCs w:val="18"/>
              </w:rPr>
            </w:pPr>
            <w:r>
              <w:rPr>
                <w:rFonts w:ascii="宋体" w:hAnsi="宋体" w:eastAsia="宋体" w:cs="宋体"/>
                <w:spacing w:val="-4"/>
                <w:sz w:val="18"/>
                <w:szCs w:val="18"/>
              </w:rPr>
              <w:t>医疗费补助</w:t>
            </w:r>
          </w:p>
        </w:tc>
        <w:tc>
          <w:tcPr>
            <w:tcW w:w="1864" w:type="dxa"/>
            <w:vAlign w:val="top"/>
          </w:tcPr>
          <w:p w14:paraId="1E4CE38B">
            <w:pPr>
              <w:spacing w:before="55" w:line="228" w:lineRule="auto"/>
              <w:ind w:left="758"/>
              <w:rPr>
                <w:rFonts w:ascii="宋体" w:hAnsi="宋体" w:eastAsia="宋体" w:cs="宋体"/>
                <w:sz w:val="18"/>
                <w:szCs w:val="18"/>
              </w:rPr>
            </w:pPr>
            <w:r>
              <w:rPr>
                <w:rFonts w:ascii="宋体" w:hAnsi="宋体" w:eastAsia="宋体" w:cs="宋体"/>
                <w:spacing w:val="-3"/>
                <w:sz w:val="18"/>
                <w:szCs w:val="18"/>
              </w:rPr>
              <w:t>2.92</w:t>
            </w:r>
          </w:p>
        </w:tc>
        <w:tc>
          <w:tcPr>
            <w:tcW w:w="1761" w:type="dxa"/>
            <w:vAlign w:val="top"/>
          </w:tcPr>
          <w:p w14:paraId="4964DEE1">
            <w:pPr>
              <w:spacing w:before="55" w:line="228" w:lineRule="auto"/>
              <w:ind w:left="709"/>
              <w:rPr>
                <w:rFonts w:ascii="宋体" w:hAnsi="宋体" w:eastAsia="宋体" w:cs="宋体"/>
                <w:sz w:val="18"/>
                <w:szCs w:val="18"/>
              </w:rPr>
            </w:pPr>
            <w:r>
              <w:rPr>
                <w:rFonts w:ascii="宋体" w:hAnsi="宋体" w:eastAsia="宋体" w:cs="宋体"/>
                <w:spacing w:val="-3"/>
                <w:sz w:val="18"/>
                <w:szCs w:val="18"/>
              </w:rPr>
              <w:t>2.92</w:t>
            </w:r>
          </w:p>
        </w:tc>
        <w:tc>
          <w:tcPr>
            <w:tcW w:w="1823" w:type="dxa"/>
            <w:vAlign w:val="top"/>
          </w:tcPr>
          <w:p w14:paraId="3F0147AD">
            <w:pPr>
              <w:spacing w:before="55" w:line="228" w:lineRule="auto"/>
              <w:ind w:left="738"/>
              <w:rPr>
                <w:rFonts w:ascii="宋体" w:hAnsi="宋体" w:eastAsia="宋体" w:cs="宋体"/>
                <w:sz w:val="18"/>
                <w:szCs w:val="18"/>
              </w:rPr>
            </w:pPr>
            <w:r>
              <w:rPr>
                <w:rFonts w:ascii="宋体" w:hAnsi="宋体" w:eastAsia="宋体" w:cs="宋体"/>
                <w:spacing w:val="-2"/>
                <w:sz w:val="18"/>
                <w:szCs w:val="18"/>
              </w:rPr>
              <w:t>0.00</w:t>
            </w:r>
          </w:p>
        </w:tc>
      </w:tr>
      <w:tr w14:paraId="0C798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68" w:type="dxa"/>
            <w:vAlign w:val="top"/>
          </w:tcPr>
          <w:p w14:paraId="45E435F7">
            <w:pPr>
              <w:spacing w:before="55" w:line="228" w:lineRule="auto"/>
              <w:ind w:left="855"/>
              <w:rPr>
                <w:rFonts w:ascii="宋体" w:hAnsi="宋体" w:eastAsia="宋体" w:cs="宋体"/>
                <w:sz w:val="18"/>
                <w:szCs w:val="18"/>
              </w:rPr>
            </w:pPr>
            <w:r>
              <w:rPr>
                <w:rFonts w:ascii="宋体" w:hAnsi="宋体" w:eastAsia="宋体" w:cs="宋体"/>
                <w:b/>
                <w:bCs/>
                <w:spacing w:val="-5"/>
                <w:sz w:val="18"/>
                <w:szCs w:val="18"/>
              </w:rPr>
              <w:t>310</w:t>
            </w:r>
          </w:p>
        </w:tc>
        <w:tc>
          <w:tcPr>
            <w:tcW w:w="3054" w:type="dxa"/>
            <w:vAlign w:val="top"/>
          </w:tcPr>
          <w:p w14:paraId="7A260751">
            <w:pPr>
              <w:spacing w:before="55" w:line="219" w:lineRule="auto"/>
              <w:ind w:left="1087"/>
              <w:rPr>
                <w:rFonts w:ascii="宋体" w:hAnsi="宋体" w:eastAsia="宋体" w:cs="宋体"/>
                <w:sz w:val="18"/>
                <w:szCs w:val="18"/>
              </w:rPr>
            </w:pPr>
            <w:r>
              <w:rPr>
                <w:rFonts w:ascii="宋体" w:hAnsi="宋体" w:eastAsia="宋体" w:cs="宋体"/>
                <w:b/>
                <w:bCs/>
                <w:spacing w:val="-5"/>
                <w:sz w:val="18"/>
                <w:szCs w:val="18"/>
              </w:rPr>
              <w:t>资本性支出</w:t>
            </w:r>
          </w:p>
        </w:tc>
        <w:tc>
          <w:tcPr>
            <w:tcW w:w="1864" w:type="dxa"/>
            <w:vAlign w:val="top"/>
          </w:tcPr>
          <w:p w14:paraId="646A6231">
            <w:pPr>
              <w:spacing w:before="55" w:line="228" w:lineRule="auto"/>
              <w:ind w:left="760"/>
              <w:rPr>
                <w:rFonts w:ascii="宋体" w:hAnsi="宋体" w:eastAsia="宋体" w:cs="宋体"/>
                <w:sz w:val="18"/>
                <w:szCs w:val="18"/>
              </w:rPr>
            </w:pPr>
            <w:r>
              <w:rPr>
                <w:rFonts w:ascii="宋体" w:hAnsi="宋体" w:eastAsia="宋体" w:cs="宋体"/>
                <w:b/>
                <w:bCs/>
                <w:spacing w:val="-4"/>
                <w:sz w:val="18"/>
                <w:szCs w:val="18"/>
              </w:rPr>
              <w:t>3.00</w:t>
            </w:r>
          </w:p>
        </w:tc>
        <w:tc>
          <w:tcPr>
            <w:tcW w:w="1761" w:type="dxa"/>
            <w:vAlign w:val="top"/>
          </w:tcPr>
          <w:p w14:paraId="4691E4BA">
            <w:pPr>
              <w:spacing w:before="55" w:line="228" w:lineRule="auto"/>
              <w:ind w:left="706"/>
              <w:rPr>
                <w:rFonts w:ascii="宋体" w:hAnsi="宋体" w:eastAsia="宋体" w:cs="宋体"/>
                <w:sz w:val="18"/>
                <w:szCs w:val="18"/>
              </w:rPr>
            </w:pPr>
            <w:r>
              <w:rPr>
                <w:rFonts w:ascii="宋体" w:hAnsi="宋体" w:eastAsia="宋体" w:cs="宋体"/>
                <w:b/>
                <w:bCs/>
                <w:spacing w:val="-4"/>
                <w:sz w:val="18"/>
                <w:szCs w:val="18"/>
              </w:rPr>
              <w:t>0.00</w:t>
            </w:r>
          </w:p>
        </w:tc>
        <w:tc>
          <w:tcPr>
            <w:tcW w:w="1823" w:type="dxa"/>
            <w:vAlign w:val="top"/>
          </w:tcPr>
          <w:p w14:paraId="61D3EAF6">
            <w:pPr>
              <w:spacing w:before="55" w:line="228" w:lineRule="auto"/>
              <w:ind w:left="737"/>
              <w:rPr>
                <w:rFonts w:ascii="宋体" w:hAnsi="宋体" w:eastAsia="宋体" w:cs="宋体"/>
                <w:sz w:val="18"/>
                <w:szCs w:val="18"/>
              </w:rPr>
            </w:pPr>
            <w:r>
              <w:rPr>
                <w:rFonts w:ascii="宋体" w:hAnsi="宋体" w:eastAsia="宋体" w:cs="宋体"/>
                <w:b/>
                <w:bCs/>
                <w:spacing w:val="-4"/>
                <w:sz w:val="18"/>
                <w:szCs w:val="18"/>
              </w:rPr>
              <w:t>3.00</w:t>
            </w:r>
          </w:p>
        </w:tc>
      </w:tr>
      <w:tr w14:paraId="287C3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968" w:type="dxa"/>
            <w:vAlign w:val="top"/>
          </w:tcPr>
          <w:p w14:paraId="349A4A70">
            <w:pPr>
              <w:spacing w:before="55" w:line="232" w:lineRule="auto"/>
              <w:ind w:left="766"/>
              <w:rPr>
                <w:rFonts w:ascii="宋体" w:hAnsi="宋体" w:eastAsia="宋体" w:cs="宋体"/>
                <w:sz w:val="18"/>
                <w:szCs w:val="18"/>
              </w:rPr>
            </w:pPr>
            <w:r>
              <w:rPr>
                <w:rFonts w:ascii="宋体" w:hAnsi="宋体" w:eastAsia="宋体" w:cs="宋体"/>
                <w:spacing w:val="-2"/>
                <w:sz w:val="18"/>
                <w:szCs w:val="18"/>
              </w:rPr>
              <w:t>31002</w:t>
            </w:r>
          </w:p>
        </w:tc>
        <w:tc>
          <w:tcPr>
            <w:tcW w:w="3054" w:type="dxa"/>
            <w:vAlign w:val="top"/>
          </w:tcPr>
          <w:p w14:paraId="19F94716">
            <w:pPr>
              <w:spacing w:before="56" w:line="219" w:lineRule="auto"/>
              <w:ind w:left="994"/>
              <w:rPr>
                <w:rFonts w:ascii="宋体" w:hAnsi="宋体" w:eastAsia="宋体" w:cs="宋体"/>
                <w:sz w:val="18"/>
                <w:szCs w:val="18"/>
              </w:rPr>
            </w:pPr>
            <w:r>
              <w:rPr>
                <w:rFonts w:ascii="宋体" w:hAnsi="宋体" w:eastAsia="宋体" w:cs="宋体"/>
                <w:spacing w:val="-2"/>
                <w:sz w:val="18"/>
                <w:szCs w:val="18"/>
              </w:rPr>
              <w:t>办公设备购置</w:t>
            </w:r>
          </w:p>
        </w:tc>
        <w:tc>
          <w:tcPr>
            <w:tcW w:w="1864" w:type="dxa"/>
            <w:vAlign w:val="top"/>
          </w:tcPr>
          <w:p w14:paraId="66653899">
            <w:pPr>
              <w:spacing w:before="55" w:line="232" w:lineRule="auto"/>
              <w:ind w:left="760"/>
              <w:rPr>
                <w:rFonts w:ascii="宋体" w:hAnsi="宋体" w:eastAsia="宋体" w:cs="宋体"/>
                <w:sz w:val="18"/>
                <w:szCs w:val="18"/>
              </w:rPr>
            </w:pPr>
            <w:r>
              <w:rPr>
                <w:rFonts w:ascii="宋体" w:hAnsi="宋体" w:eastAsia="宋体" w:cs="宋体"/>
                <w:spacing w:val="-3"/>
                <w:sz w:val="18"/>
                <w:szCs w:val="18"/>
              </w:rPr>
              <w:t>3.00</w:t>
            </w:r>
          </w:p>
        </w:tc>
        <w:tc>
          <w:tcPr>
            <w:tcW w:w="1761" w:type="dxa"/>
            <w:vAlign w:val="top"/>
          </w:tcPr>
          <w:p w14:paraId="725A2B7C">
            <w:pPr>
              <w:spacing w:before="55" w:line="232" w:lineRule="auto"/>
              <w:ind w:left="708"/>
              <w:rPr>
                <w:rFonts w:ascii="宋体" w:hAnsi="宋体" w:eastAsia="宋体" w:cs="宋体"/>
                <w:sz w:val="18"/>
                <w:szCs w:val="18"/>
              </w:rPr>
            </w:pPr>
            <w:r>
              <w:rPr>
                <w:rFonts w:ascii="宋体" w:hAnsi="宋体" w:eastAsia="宋体" w:cs="宋体"/>
                <w:spacing w:val="-2"/>
                <w:sz w:val="18"/>
                <w:szCs w:val="18"/>
              </w:rPr>
              <w:t>0.00</w:t>
            </w:r>
          </w:p>
        </w:tc>
        <w:tc>
          <w:tcPr>
            <w:tcW w:w="1823" w:type="dxa"/>
            <w:vAlign w:val="top"/>
          </w:tcPr>
          <w:p w14:paraId="52F1D311">
            <w:pPr>
              <w:spacing w:before="55" w:line="232" w:lineRule="auto"/>
              <w:ind w:left="740"/>
              <w:rPr>
                <w:rFonts w:ascii="宋体" w:hAnsi="宋体" w:eastAsia="宋体" w:cs="宋体"/>
                <w:sz w:val="18"/>
                <w:szCs w:val="18"/>
              </w:rPr>
            </w:pPr>
            <w:r>
              <w:rPr>
                <w:rFonts w:ascii="宋体" w:hAnsi="宋体" w:eastAsia="宋体" w:cs="宋体"/>
                <w:spacing w:val="-3"/>
                <w:sz w:val="18"/>
                <w:szCs w:val="18"/>
              </w:rPr>
              <w:t>3.00</w:t>
            </w:r>
          </w:p>
        </w:tc>
      </w:tr>
    </w:tbl>
    <w:p w14:paraId="3D38E7FD">
      <w:pPr>
        <w:rPr>
          <w:rFonts w:ascii="Arial"/>
          <w:sz w:val="21"/>
        </w:rPr>
      </w:pPr>
    </w:p>
    <w:p w14:paraId="21586402">
      <w:pPr>
        <w:rPr>
          <w:rFonts w:ascii="Arial" w:hAnsi="Arial" w:eastAsia="Arial" w:cs="Arial"/>
          <w:sz w:val="21"/>
          <w:szCs w:val="21"/>
        </w:rPr>
        <w:sectPr>
          <w:pgSz w:w="11906" w:h="16839"/>
          <w:pgMar w:top="1196" w:right="823" w:bottom="0" w:left="607" w:header="0" w:footer="0" w:gutter="0"/>
          <w:cols w:space="720" w:num="1"/>
        </w:sectPr>
      </w:pPr>
    </w:p>
    <w:p w14:paraId="00B6673B">
      <w:pPr>
        <w:spacing w:before="212" w:line="219" w:lineRule="auto"/>
        <w:ind w:left="3682"/>
        <w:rPr>
          <w:rFonts w:ascii="宋体" w:hAnsi="宋体" w:eastAsia="宋体" w:cs="宋体"/>
          <w:sz w:val="24"/>
          <w:szCs w:val="24"/>
        </w:rPr>
      </w:pPr>
      <w:r>
        <w:rPr>
          <w:rFonts w:ascii="宋体" w:hAnsi="宋体" w:eastAsia="宋体" w:cs="宋体"/>
          <w:b/>
          <w:bCs/>
          <w:spacing w:val="-6"/>
          <w:sz w:val="24"/>
          <w:szCs w:val="24"/>
        </w:rPr>
        <w:t>财政拨款“三公</w:t>
      </w:r>
      <w:r>
        <w:rPr>
          <w:rFonts w:ascii="宋体" w:hAnsi="宋体" w:eastAsia="宋体" w:cs="宋体"/>
          <w:spacing w:val="-75"/>
          <w:sz w:val="24"/>
          <w:szCs w:val="24"/>
        </w:rPr>
        <w:t xml:space="preserve"> </w:t>
      </w:r>
      <w:r>
        <w:rPr>
          <w:rFonts w:ascii="宋体" w:hAnsi="宋体" w:eastAsia="宋体" w:cs="宋体"/>
          <w:b/>
          <w:bCs/>
          <w:spacing w:val="-6"/>
          <w:sz w:val="24"/>
          <w:szCs w:val="24"/>
        </w:rPr>
        <w:t>”经费支出表</w:t>
      </w:r>
    </w:p>
    <w:p w14:paraId="3E80D841">
      <w:pPr>
        <w:spacing w:before="157" w:line="216" w:lineRule="auto"/>
        <w:ind w:left="121"/>
        <w:rPr>
          <w:rFonts w:ascii="宋体" w:hAnsi="宋体" w:eastAsia="宋体" w:cs="宋体"/>
          <w:sz w:val="18"/>
          <w:szCs w:val="18"/>
        </w:rPr>
      </w:pPr>
      <w:r>
        <w:rPr>
          <w:rFonts w:ascii="宋体" w:hAnsi="宋体" w:eastAsia="宋体" w:cs="宋体"/>
          <w:position w:val="1"/>
          <w:sz w:val="18"/>
          <w:szCs w:val="18"/>
        </w:rPr>
        <w:t>填报单位</w:t>
      </w:r>
      <w:r>
        <w:rPr>
          <w:rFonts w:hint="eastAsia" w:ascii="宋体" w:hAnsi="宋体" w:eastAsia="宋体" w:cs="宋体"/>
          <w:position w:val="1"/>
          <w:sz w:val="18"/>
          <w:szCs w:val="18"/>
          <w:lang w:eastAsia="zh-CN"/>
        </w:rPr>
        <w:t>：</w:t>
      </w:r>
      <w:r>
        <w:rPr>
          <w:rFonts w:ascii="宋体" w:hAnsi="宋体" w:eastAsia="宋体" w:cs="宋体"/>
          <w:position w:val="1"/>
          <w:sz w:val="18"/>
          <w:szCs w:val="18"/>
        </w:rPr>
        <w:t>202001</w:t>
      </w:r>
      <w:r>
        <w:rPr>
          <w:rFonts w:ascii="宋体" w:hAnsi="宋体" w:eastAsia="宋体" w:cs="宋体"/>
          <w:spacing w:val="-35"/>
          <w:position w:val="1"/>
          <w:sz w:val="18"/>
          <w:szCs w:val="18"/>
        </w:rPr>
        <w:t xml:space="preserve"> </w:t>
      </w:r>
      <w:r>
        <w:rPr>
          <w:rFonts w:ascii="宋体" w:hAnsi="宋体" w:eastAsia="宋体" w:cs="宋体"/>
          <w:position w:val="1"/>
          <w:sz w:val="18"/>
          <w:szCs w:val="18"/>
        </w:rPr>
        <w:t xml:space="preserve">安义县民政局          </w:t>
      </w:r>
      <w:r>
        <w:rPr>
          <w:rFonts w:ascii="宋体" w:hAnsi="宋体" w:eastAsia="宋体" w:cs="宋体"/>
          <w:spacing w:val="-1"/>
          <w:position w:val="1"/>
          <w:sz w:val="18"/>
          <w:szCs w:val="18"/>
        </w:rPr>
        <w:t xml:space="preserve">                                                                   </w:t>
      </w:r>
      <w:r>
        <w:rPr>
          <w:rFonts w:ascii="宋体" w:hAnsi="宋体" w:eastAsia="宋体" w:cs="宋体"/>
          <w:spacing w:val="-1"/>
          <w:position w:val="-4"/>
          <w:sz w:val="18"/>
          <w:szCs w:val="18"/>
        </w:rPr>
        <w:t>单位：万元</w:t>
      </w:r>
    </w:p>
    <w:tbl>
      <w:tblPr>
        <w:tblStyle w:val="5"/>
        <w:tblW w:w="10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3"/>
        <w:gridCol w:w="1431"/>
        <w:gridCol w:w="1128"/>
        <w:gridCol w:w="1552"/>
        <w:gridCol w:w="992"/>
        <w:gridCol w:w="1247"/>
        <w:gridCol w:w="1136"/>
        <w:gridCol w:w="1013"/>
      </w:tblGrid>
      <w:tr w14:paraId="57ABFA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973" w:type="dxa"/>
            <w:vMerge w:val="restart"/>
            <w:tcBorders>
              <w:bottom w:val="nil"/>
            </w:tcBorders>
            <w:vAlign w:val="top"/>
          </w:tcPr>
          <w:p w14:paraId="4BB45A06">
            <w:pPr>
              <w:pStyle w:val="6"/>
              <w:spacing w:line="350" w:lineRule="auto"/>
            </w:pPr>
          </w:p>
          <w:p w14:paraId="0F1620BD">
            <w:pPr>
              <w:spacing w:before="59" w:line="221" w:lineRule="auto"/>
              <w:ind w:left="811"/>
              <w:rPr>
                <w:rFonts w:ascii="宋体" w:hAnsi="宋体" w:eastAsia="宋体" w:cs="宋体"/>
                <w:sz w:val="18"/>
                <w:szCs w:val="18"/>
              </w:rPr>
            </w:pPr>
            <w:r>
              <w:rPr>
                <w:rFonts w:ascii="宋体" w:hAnsi="宋体" w:eastAsia="宋体" w:cs="宋体"/>
                <w:spacing w:val="-4"/>
                <w:sz w:val="18"/>
                <w:szCs w:val="18"/>
              </w:rPr>
              <w:t>合计</w:t>
            </w:r>
          </w:p>
        </w:tc>
        <w:tc>
          <w:tcPr>
            <w:tcW w:w="4111" w:type="dxa"/>
            <w:gridSpan w:val="3"/>
            <w:vAlign w:val="top"/>
          </w:tcPr>
          <w:p w14:paraId="4965DA85">
            <w:pPr>
              <w:spacing w:before="56" w:line="220" w:lineRule="auto"/>
              <w:ind w:left="1443"/>
              <w:rPr>
                <w:rFonts w:ascii="宋体" w:hAnsi="宋体" w:eastAsia="宋体" w:cs="宋体"/>
                <w:sz w:val="18"/>
                <w:szCs w:val="18"/>
              </w:rPr>
            </w:pPr>
            <w:r>
              <w:rPr>
                <w:rFonts w:ascii="宋体" w:hAnsi="宋体" w:eastAsia="宋体" w:cs="宋体"/>
                <w:spacing w:val="-3"/>
                <w:sz w:val="18"/>
                <w:szCs w:val="18"/>
              </w:rPr>
              <w:t>因公出国</w:t>
            </w:r>
            <w:r>
              <w:rPr>
                <w:rFonts w:hint="eastAsia" w:ascii="宋体" w:hAnsi="宋体" w:eastAsia="宋体" w:cs="宋体"/>
                <w:spacing w:val="-3"/>
                <w:sz w:val="18"/>
                <w:szCs w:val="18"/>
                <w:lang w:eastAsia="zh-CN"/>
              </w:rPr>
              <w:t>（</w:t>
            </w:r>
            <w:r>
              <w:rPr>
                <w:rFonts w:ascii="宋体" w:hAnsi="宋体" w:eastAsia="宋体" w:cs="宋体"/>
                <w:spacing w:val="-3"/>
                <w:sz w:val="18"/>
                <w:szCs w:val="18"/>
              </w:rPr>
              <w:t>境</w:t>
            </w:r>
            <w:r>
              <w:rPr>
                <w:rFonts w:hint="eastAsia" w:ascii="宋体" w:hAnsi="宋体" w:eastAsia="宋体" w:cs="宋体"/>
                <w:spacing w:val="-3"/>
                <w:sz w:val="18"/>
                <w:szCs w:val="18"/>
                <w:lang w:eastAsia="zh-CN"/>
              </w:rPr>
              <w:t>）</w:t>
            </w:r>
            <w:r>
              <w:rPr>
                <w:rFonts w:ascii="宋体" w:hAnsi="宋体" w:eastAsia="宋体" w:cs="宋体"/>
                <w:spacing w:val="-3"/>
                <w:sz w:val="18"/>
                <w:szCs w:val="18"/>
              </w:rPr>
              <w:t>费</w:t>
            </w:r>
          </w:p>
        </w:tc>
        <w:tc>
          <w:tcPr>
            <w:tcW w:w="992" w:type="dxa"/>
            <w:vMerge w:val="restart"/>
            <w:tcBorders>
              <w:bottom w:val="nil"/>
            </w:tcBorders>
            <w:vAlign w:val="top"/>
          </w:tcPr>
          <w:p w14:paraId="0167BAEE">
            <w:pPr>
              <w:spacing w:before="296" w:line="241" w:lineRule="auto"/>
              <w:ind w:left="419" w:right="132" w:hanging="273"/>
              <w:rPr>
                <w:rFonts w:ascii="宋体" w:hAnsi="宋体" w:eastAsia="宋体" w:cs="宋体"/>
                <w:sz w:val="18"/>
                <w:szCs w:val="18"/>
              </w:rPr>
            </w:pPr>
            <w:r>
              <w:rPr>
                <w:rFonts w:ascii="宋体" w:hAnsi="宋体" w:eastAsia="宋体" w:cs="宋体"/>
                <w:spacing w:val="-4"/>
                <w:sz w:val="18"/>
                <w:szCs w:val="18"/>
              </w:rPr>
              <w:t>公务接待</w:t>
            </w:r>
            <w:r>
              <w:rPr>
                <w:rFonts w:ascii="宋体" w:hAnsi="宋体" w:eastAsia="宋体" w:cs="宋体"/>
                <w:sz w:val="18"/>
                <w:szCs w:val="18"/>
              </w:rPr>
              <w:t>费</w:t>
            </w:r>
          </w:p>
        </w:tc>
        <w:tc>
          <w:tcPr>
            <w:tcW w:w="3396" w:type="dxa"/>
            <w:gridSpan w:val="3"/>
            <w:vAlign w:val="top"/>
          </w:tcPr>
          <w:p w14:paraId="6C993E07">
            <w:pPr>
              <w:spacing w:before="56" w:line="219" w:lineRule="auto"/>
              <w:ind w:left="628"/>
              <w:rPr>
                <w:rFonts w:ascii="宋体" w:hAnsi="宋体" w:eastAsia="宋体" w:cs="宋体"/>
                <w:sz w:val="18"/>
                <w:szCs w:val="18"/>
              </w:rPr>
            </w:pPr>
            <w:r>
              <w:rPr>
                <w:rFonts w:ascii="宋体" w:hAnsi="宋体" w:eastAsia="宋体" w:cs="宋体"/>
                <w:spacing w:val="-2"/>
                <w:sz w:val="18"/>
                <w:szCs w:val="18"/>
              </w:rPr>
              <w:t>公务用车购置及运行维护费</w:t>
            </w:r>
          </w:p>
        </w:tc>
      </w:tr>
      <w:tr w14:paraId="36659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1973" w:type="dxa"/>
            <w:vMerge w:val="continue"/>
            <w:tcBorders>
              <w:top w:val="nil"/>
            </w:tcBorders>
            <w:vAlign w:val="top"/>
          </w:tcPr>
          <w:p w14:paraId="1B4AB219">
            <w:pPr>
              <w:pStyle w:val="6"/>
            </w:pPr>
          </w:p>
        </w:tc>
        <w:tc>
          <w:tcPr>
            <w:tcW w:w="1431" w:type="dxa"/>
            <w:vAlign w:val="top"/>
          </w:tcPr>
          <w:p w14:paraId="59F07EA1">
            <w:pPr>
              <w:spacing w:before="260" w:line="221" w:lineRule="auto"/>
              <w:ind w:left="544"/>
              <w:rPr>
                <w:rFonts w:ascii="宋体" w:hAnsi="宋体" w:eastAsia="宋体" w:cs="宋体"/>
                <w:sz w:val="18"/>
                <w:szCs w:val="18"/>
              </w:rPr>
            </w:pPr>
            <w:r>
              <w:rPr>
                <w:rFonts w:ascii="宋体" w:hAnsi="宋体" w:eastAsia="宋体" w:cs="宋体"/>
                <w:spacing w:val="-6"/>
                <w:sz w:val="18"/>
                <w:szCs w:val="18"/>
              </w:rPr>
              <w:t>小计</w:t>
            </w:r>
          </w:p>
        </w:tc>
        <w:tc>
          <w:tcPr>
            <w:tcW w:w="1128" w:type="dxa"/>
            <w:vAlign w:val="top"/>
          </w:tcPr>
          <w:p w14:paraId="6033E1F5">
            <w:pPr>
              <w:spacing w:before="142" w:line="244" w:lineRule="auto"/>
              <w:ind w:left="135" w:right="111" w:hanging="14"/>
              <w:rPr>
                <w:rFonts w:ascii="宋体" w:hAnsi="宋体" w:eastAsia="宋体" w:cs="宋体"/>
                <w:sz w:val="18"/>
                <w:szCs w:val="18"/>
              </w:rPr>
            </w:pPr>
            <w:r>
              <w:rPr>
                <w:rFonts w:ascii="宋体" w:hAnsi="宋体" w:eastAsia="宋体" w:cs="宋体"/>
                <w:spacing w:val="-2"/>
                <w:sz w:val="18"/>
                <w:szCs w:val="18"/>
              </w:rPr>
              <w:t>一般公务出</w:t>
            </w:r>
            <w:r>
              <w:rPr>
                <w:rFonts w:ascii="宋体" w:hAnsi="宋体" w:eastAsia="宋体" w:cs="宋体"/>
                <w:spacing w:val="-5"/>
                <w:sz w:val="18"/>
                <w:szCs w:val="18"/>
              </w:rPr>
              <w:t>国（境）费</w:t>
            </w:r>
          </w:p>
        </w:tc>
        <w:tc>
          <w:tcPr>
            <w:tcW w:w="1552" w:type="dxa"/>
            <w:vAlign w:val="top"/>
          </w:tcPr>
          <w:p w14:paraId="192A3059">
            <w:pPr>
              <w:spacing w:before="29" w:line="227" w:lineRule="auto"/>
              <w:ind w:left="150" w:right="144" w:firstLine="4"/>
              <w:jc w:val="both"/>
              <w:rPr>
                <w:rFonts w:ascii="宋体" w:hAnsi="宋体" w:eastAsia="宋体" w:cs="宋体"/>
                <w:sz w:val="18"/>
                <w:szCs w:val="18"/>
              </w:rPr>
            </w:pPr>
            <w:r>
              <w:rPr>
                <w:rFonts w:ascii="宋体" w:hAnsi="宋体" w:eastAsia="宋体" w:cs="宋体"/>
                <w:spacing w:val="-2"/>
                <w:sz w:val="18"/>
                <w:szCs w:val="18"/>
              </w:rPr>
              <w:t>高等院校和科研院所学术交流合作出国（境）费</w:t>
            </w:r>
          </w:p>
        </w:tc>
        <w:tc>
          <w:tcPr>
            <w:tcW w:w="992" w:type="dxa"/>
            <w:vMerge w:val="continue"/>
            <w:tcBorders>
              <w:top w:val="nil"/>
            </w:tcBorders>
            <w:vAlign w:val="top"/>
          </w:tcPr>
          <w:p w14:paraId="6EA083B9">
            <w:pPr>
              <w:pStyle w:val="6"/>
            </w:pPr>
          </w:p>
        </w:tc>
        <w:tc>
          <w:tcPr>
            <w:tcW w:w="1247" w:type="dxa"/>
            <w:vAlign w:val="top"/>
          </w:tcPr>
          <w:p w14:paraId="741FF63F">
            <w:pPr>
              <w:spacing w:before="260" w:line="221" w:lineRule="auto"/>
              <w:ind w:left="452"/>
              <w:rPr>
                <w:rFonts w:ascii="宋体" w:hAnsi="宋体" w:eastAsia="宋体" w:cs="宋体"/>
                <w:sz w:val="18"/>
                <w:szCs w:val="18"/>
              </w:rPr>
            </w:pPr>
            <w:r>
              <w:rPr>
                <w:rFonts w:ascii="宋体" w:hAnsi="宋体" w:eastAsia="宋体" w:cs="宋体"/>
                <w:spacing w:val="-6"/>
                <w:sz w:val="18"/>
                <w:szCs w:val="18"/>
              </w:rPr>
              <w:t>小计</w:t>
            </w:r>
          </w:p>
        </w:tc>
        <w:tc>
          <w:tcPr>
            <w:tcW w:w="1136" w:type="dxa"/>
            <w:vAlign w:val="top"/>
          </w:tcPr>
          <w:p w14:paraId="62BE7AC2">
            <w:pPr>
              <w:spacing w:before="142" w:line="244" w:lineRule="auto"/>
              <w:ind w:left="216" w:right="113" w:hanging="86"/>
              <w:rPr>
                <w:rFonts w:ascii="宋体" w:hAnsi="宋体" w:eastAsia="宋体" w:cs="宋体"/>
                <w:sz w:val="18"/>
                <w:szCs w:val="18"/>
              </w:rPr>
            </w:pPr>
            <w:r>
              <w:rPr>
                <w:rFonts w:ascii="宋体" w:hAnsi="宋体" w:eastAsia="宋体" w:cs="宋体"/>
                <w:spacing w:val="-3"/>
                <w:sz w:val="18"/>
                <w:szCs w:val="18"/>
              </w:rPr>
              <w:t>公务用车运行维护费</w:t>
            </w:r>
          </w:p>
        </w:tc>
        <w:tc>
          <w:tcPr>
            <w:tcW w:w="1013" w:type="dxa"/>
            <w:vAlign w:val="top"/>
          </w:tcPr>
          <w:p w14:paraId="29C4A147">
            <w:pPr>
              <w:spacing w:before="142" w:line="244" w:lineRule="auto"/>
              <w:ind w:left="327" w:right="144" w:hanging="172"/>
              <w:rPr>
                <w:rFonts w:ascii="宋体" w:hAnsi="宋体" w:eastAsia="宋体" w:cs="宋体"/>
                <w:sz w:val="18"/>
                <w:szCs w:val="18"/>
              </w:rPr>
            </w:pPr>
            <w:r>
              <w:rPr>
                <w:rFonts w:ascii="宋体" w:hAnsi="宋体" w:eastAsia="宋体" w:cs="宋体"/>
                <w:spacing w:val="-4"/>
                <w:sz w:val="18"/>
                <w:szCs w:val="18"/>
              </w:rPr>
              <w:t>公务用车</w:t>
            </w:r>
            <w:r>
              <w:rPr>
                <w:rFonts w:ascii="宋体" w:hAnsi="宋体" w:eastAsia="宋体" w:cs="宋体"/>
                <w:spacing w:val="-3"/>
                <w:sz w:val="18"/>
                <w:szCs w:val="18"/>
              </w:rPr>
              <w:t>购置</w:t>
            </w:r>
          </w:p>
        </w:tc>
      </w:tr>
      <w:tr w14:paraId="5582F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973" w:type="dxa"/>
            <w:vAlign w:val="top"/>
          </w:tcPr>
          <w:p w14:paraId="519AA5D0">
            <w:pPr>
              <w:spacing w:before="54" w:line="228" w:lineRule="auto"/>
              <w:ind w:left="958"/>
              <w:rPr>
                <w:rFonts w:ascii="宋体" w:hAnsi="宋体" w:eastAsia="宋体" w:cs="宋体"/>
                <w:sz w:val="18"/>
                <w:szCs w:val="18"/>
              </w:rPr>
            </w:pPr>
            <w:r>
              <w:rPr>
                <w:rFonts w:ascii="宋体" w:hAnsi="宋体" w:eastAsia="宋体" w:cs="宋体"/>
                <w:sz w:val="18"/>
                <w:szCs w:val="18"/>
              </w:rPr>
              <w:t>1</w:t>
            </w:r>
          </w:p>
        </w:tc>
        <w:tc>
          <w:tcPr>
            <w:tcW w:w="1431" w:type="dxa"/>
            <w:vAlign w:val="top"/>
          </w:tcPr>
          <w:p w14:paraId="20E45011">
            <w:pPr>
              <w:spacing w:before="54" w:line="228" w:lineRule="auto"/>
              <w:ind w:left="675"/>
              <w:rPr>
                <w:rFonts w:ascii="宋体" w:hAnsi="宋体" w:eastAsia="宋体" w:cs="宋体"/>
                <w:sz w:val="18"/>
                <w:szCs w:val="18"/>
              </w:rPr>
            </w:pPr>
            <w:r>
              <w:rPr>
                <w:rFonts w:ascii="宋体" w:hAnsi="宋体" w:eastAsia="宋体" w:cs="宋体"/>
                <w:sz w:val="18"/>
                <w:szCs w:val="18"/>
              </w:rPr>
              <w:t>2</w:t>
            </w:r>
          </w:p>
        </w:tc>
        <w:tc>
          <w:tcPr>
            <w:tcW w:w="1128" w:type="dxa"/>
            <w:vAlign w:val="top"/>
          </w:tcPr>
          <w:p w14:paraId="19F936FC">
            <w:pPr>
              <w:spacing w:before="54" w:line="228" w:lineRule="auto"/>
              <w:ind w:left="525"/>
              <w:rPr>
                <w:rFonts w:ascii="宋体" w:hAnsi="宋体" w:eastAsia="宋体" w:cs="宋体"/>
                <w:sz w:val="18"/>
                <w:szCs w:val="18"/>
              </w:rPr>
            </w:pPr>
            <w:r>
              <w:rPr>
                <w:rFonts w:ascii="宋体" w:hAnsi="宋体" w:eastAsia="宋体" w:cs="宋体"/>
                <w:sz w:val="18"/>
                <w:szCs w:val="18"/>
              </w:rPr>
              <w:t>3</w:t>
            </w:r>
          </w:p>
        </w:tc>
        <w:tc>
          <w:tcPr>
            <w:tcW w:w="1552" w:type="dxa"/>
            <w:vAlign w:val="top"/>
          </w:tcPr>
          <w:p w14:paraId="47DEFAA9">
            <w:pPr>
              <w:spacing w:before="54" w:line="228" w:lineRule="auto"/>
              <w:ind w:left="734"/>
              <w:rPr>
                <w:rFonts w:ascii="宋体" w:hAnsi="宋体" w:eastAsia="宋体" w:cs="宋体"/>
                <w:sz w:val="18"/>
                <w:szCs w:val="18"/>
              </w:rPr>
            </w:pPr>
            <w:r>
              <w:rPr>
                <w:rFonts w:ascii="宋体" w:hAnsi="宋体" w:eastAsia="宋体" w:cs="宋体"/>
                <w:sz w:val="18"/>
                <w:szCs w:val="18"/>
              </w:rPr>
              <w:t>4</w:t>
            </w:r>
          </w:p>
        </w:tc>
        <w:tc>
          <w:tcPr>
            <w:tcW w:w="992" w:type="dxa"/>
            <w:vAlign w:val="top"/>
          </w:tcPr>
          <w:p w14:paraId="12CC9EEE">
            <w:pPr>
              <w:spacing w:before="54" w:line="228" w:lineRule="auto"/>
              <w:ind w:left="459"/>
              <w:rPr>
                <w:rFonts w:ascii="宋体" w:hAnsi="宋体" w:eastAsia="宋体" w:cs="宋体"/>
                <w:sz w:val="18"/>
                <w:szCs w:val="18"/>
              </w:rPr>
            </w:pPr>
            <w:r>
              <w:rPr>
                <w:rFonts w:ascii="宋体" w:hAnsi="宋体" w:eastAsia="宋体" w:cs="宋体"/>
                <w:sz w:val="18"/>
                <w:szCs w:val="18"/>
              </w:rPr>
              <w:t>5</w:t>
            </w:r>
          </w:p>
        </w:tc>
        <w:tc>
          <w:tcPr>
            <w:tcW w:w="1247" w:type="dxa"/>
            <w:vAlign w:val="top"/>
          </w:tcPr>
          <w:p w14:paraId="1986DD21">
            <w:pPr>
              <w:spacing w:before="54" w:line="228" w:lineRule="auto"/>
              <w:ind w:left="585"/>
              <w:rPr>
                <w:rFonts w:ascii="宋体" w:hAnsi="宋体" w:eastAsia="宋体" w:cs="宋体"/>
                <w:sz w:val="18"/>
                <w:szCs w:val="18"/>
              </w:rPr>
            </w:pPr>
            <w:r>
              <w:rPr>
                <w:rFonts w:ascii="宋体" w:hAnsi="宋体" w:eastAsia="宋体" w:cs="宋体"/>
                <w:sz w:val="18"/>
                <w:szCs w:val="18"/>
              </w:rPr>
              <w:t>6</w:t>
            </w:r>
          </w:p>
        </w:tc>
        <w:tc>
          <w:tcPr>
            <w:tcW w:w="1136" w:type="dxa"/>
            <w:vAlign w:val="top"/>
          </w:tcPr>
          <w:p w14:paraId="5802E32C">
            <w:pPr>
              <w:spacing w:before="54" w:line="228" w:lineRule="auto"/>
              <w:ind w:left="532"/>
              <w:rPr>
                <w:rFonts w:ascii="宋体" w:hAnsi="宋体" w:eastAsia="宋体" w:cs="宋体"/>
                <w:sz w:val="18"/>
                <w:szCs w:val="18"/>
              </w:rPr>
            </w:pPr>
            <w:r>
              <w:rPr>
                <w:rFonts w:ascii="宋体" w:hAnsi="宋体" w:eastAsia="宋体" w:cs="宋体"/>
                <w:sz w:val="18"/>
                <w:szCs w:val="18"/>
              </w:rPr>
              <w:t>7</w:t>
            </w:r>
          </w:p>
        </w:tc>
        <w:tc>
          <w:tcPr>
            <w:tcW w:w="1013" w:type="dxa"/>
            <w:vAlign w:val="top"/>
          </w:tcPr>
          <w:p w14:paraId="77B16E88">
            <w:pPr>
              <w:spacing w:before="54" w:line="228" w:lineRule="auto"/>
              <w:ind w:left="465"/>
              <w:rPr>
                <w:rFonts w:ascii="宋体" w:hAnsi="宋体" w:eastAsia="宋体" w:cs="宋体"/>
                <w:sz w:val="18"/>
                <w:szCs w:val="18"/>
              </w:rPr>
            </w:pPr>
            <w:r>
              <w:rPr>
                <w:rFonts w:ascii="宋体" w:hAnsi="宋体" w:eastAsia="宋体" w:cs="宋体"/>
                <w:sz w:val="18"/>
                <w:szCs w:val="18"/>
              </w:rPr>
              <w:t>8</w:t>
            </w:r>
          </w:p>
        </w:tc>
      </w:tr>
      <w:tr w14:paraId="43999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973" w:type="dxa"/>
            <w:vAlign w:val="top"/>
          </w:tcPr>
          <w:p w14:paraId="23FA9014">
            <w:pPr>
              <w:spacing w:before="270" w:line="239" w:lineRule="auto"/>
              <w:ind w:left="812"/>
              <w:rPr>
                <w:rFonts w:ascii="宋体" w:hAnsi="宋体" w:eastAsia="宋体" w:cs="宋体"/>
                <w:sz w:val="18"/>
                <w:szCs w:val="18"/>
              </w:rPr>
            </w:pPr>
            <w:r>
              <w:rPr>
                <w:rFonts w:ascii="宋体" w:hAnsi="宋体" w:eastAsia="宋体" w:cs="宋体"/>
                <w:spacing w:val="-3"/>
                <w:sz w:val="18"/>
                <w:szCs w:val="18"/>
              </w:rPr>
              <w:t>2.00</w:t>
            </w:r>
          </w:p>
        </w:tc>
        <w:tc>
          <w:tcPr>
            <w:tcW w:w="1431" w:type="dxa"/>
            <w:vAlign w:val="top"/>
          </w:tcPr>
          <w:p w14:paraId="0254B88E">
            <w:pPr>
              <w:spacing w:before="270" w:line="239" w:lineRule="auto"/>
              <w:ind w:left="540"/>
              <w:rPr>
                <w:rFonts w:ascii="宋体" w:hAnsi="宋体" w:eastAsia="宋体" w:cs="宋体"/>
                <w:sz w:val="18"/>
                <w:szCs w:val="18"/>
              </w:rPr>
            </w:pPr>
            <w:r>
              <w:rPr>
                <w:rFonts w:ascii="宋体" w:hAnsi="宋体" w:eastAsia="宋体" w:cs="宋体"/>
                <w:spacing w:val="-2"/>
                <w:sz w:val="18"/>
                <w:szCs w:val="18"/>
              </w:rPr>
              <w:t>0.00</w:t>
            </w:r>
          </w:p>
        </w:tc>
        <w:tc>
          <w:tcPr>
            <w:tcW w:w="1128" w:type="dxa"/>
            <w:vAlign w:val="top"/>
          </w:tcPr>
          <w:p w14:paraId="308B7A87">
            <w:pPr>
              <w:spacing w:before="270" w:line="239" w:lineRule="auto"/>
              <w:ind w:left="389"/>
              <w:rPr>
                <w:rFonts w:ascii="宋体" w:hAnsi="宋体" w:eastAsia="宋体" w:cs="宋体"/>
                <w:sz w:val="18"/>
                <w:szCs w:val="18"/>
              </w:rPr>
            </w:pPr>
            <w:r>
              <w:rPr>
                <w:rFonts w:ascii="宋体" w:hAnsi="宋体" w:eastAsia="宋体" w:cs="宋体"/>
                <w:spacing w:val="-2"/>
                <w:sz w:val="18"/>
                <w:szCs w:val="18"/>
              </w:rPr>
              <w:t>0.00</w:t>
            </w:r>
          </w:p>
        </w:tc>
        <w:tc>
          <w:tcPr>
            <w:tcW w:w="1552" w:type="dxa"/>
            <w:vAlign w:val="top"/>
          </w:tcPr>
          <w:p w14:paraId="128DB496">
            <w:pPr>
              <w:spacing w:before="270" w:line="239" w:lineRule="auto"/>
              <w:ind w:left="600"/>
              <w:rPr>
                <w:rFonts w:ascii="宋体" w:hAnsi="宋体" w:eastAsia="宋体" w:cs="宋体"/>
                <w:sz w:val="18"/>
                <w:szCs w:val="18"/>
              </w:rPr>
            </w:pPr>
            <w:r>
              <w:rPr>
                <w:rFonts w:ascii="宋体" w:hAnsi="宋体" w:eastAsia="宋体" w:cs="宋体"/>
                <w:spacing w:val="-2"/>
                <w:sz w:val="18"/>
                <w:szCs w:val="18"/>
              </w:rPr>
              <w:t>0.00</w:t>
            </w:r>
          </w:p>
        </w:tc>
        <w:tc>
          <w:tcPr>
            <w:tcW w:w="992" w:type="dxa"/>
            <w:vAlign w:val="top"/>
          </w:tcPr>
          <w:p w14:paraId="17F9559F">
            <w:pPr>
              <w:spacing w:before="270" w:line="239" w:lineRule="auto"/>
              <w:ind w:left="323"/>
              <w:rPr>
                <w:rFonts w:ascii="宋体" w:hAnsi="宋体" w:eastAsia="宋体" w:cs="宋体"/>
                <w:sz w:val="18"/>
                <w:szCs w:val="18"/>
              </w:rPr>
            </w:pPr>
            <w:r>
              <w:rPr>
                <w:rFonts w:ascii="宋体" w:hAnsi="宋体" w:eastAsia="宋体" w:cs="宋体"/>
                <w:spacing w:val="-3"/>
                <w:sz w:val="18"/>
                <w:szCs w:val="18"/>
              </w:rPr>
              <w:t>2.00</w:t>
            </w:r>
          </w:p>
        </w:tc>
        <w:tc>
          <w:tcPr>
            <w:tcW w:w="1247" w:type="dxa"/>
            <w:vAlign w:val="top"/>
          </w:tcPr>
          <w:p w14:paraId="2ADD772F">
            <w:pPr>
              <w:spacing w:before="270" w:line="239" w:lineRule="auto"/>
              <w:ind w:left="449"/>
              <w:rPr>
                <w:rFonts w:ascii="宋体" w:hAnsi="宋体" w:eastAsia="宋体" w:cs="宋体"/>
                <w:sz w:val="18"/>
                <w:szCs w:val="18"/>
              </w:rPr>
            </w:pPr>
            <w:r>
              <w:rPr>
                <w:rFonts w:ascii="宋体" w:hAnsi="宋体" w:eastAsia="宋体" w:cs="宋体"/>
                <w:spacing w:val="-2"/>
                <w:sz w:val="18"/>
                <w:szCs w:val="18"/>
              </w:rPr>
              <w:t>0.00</w:t>
            </w:r>
          </w:p>
        </w:tc>
        <w:tc>
          <w:tcPr>
            <w:tcW w:w="1136" w:type="dxa"/>
            <w:vAlign w:val="top"/>
          </w:tcPr>
          <w:p w14:paraId="48D0D043">
            <w:pPr>
              <w:spacing w:before="270" w:line="239" w:lineRule="auto"/>
              <w:ind w:left="394"/>
              <w:rPr>
                <w:rFonts w:ascii="宋体" w:hAnsi="宋体" w:eastAsia="宋体" w:cs="宋体"/>
                <w:sz w:val="18"/>
                <w:szCs w:val="18"/>
              </w:rPr>
            </w:pPr>
            <w:r>
              <w:rPr>
                <w:rFonts w:ascii="宋体" w:hAnsi="宋体" w:eastAsia="宋体" w:cs="宋体"/>
                <w:spacing w:val="-2"/>
                <w:sz w:val="18"/>
                <w:szCs w:val="18"/>
              </w:rPr>
              <w:t>0.00</w:t>
            </w:r>
          </w:p>
        </w:tc>
        <w:tc>
          <w:tcPr>
            <w:tcW w:w="1013" w:type="dxa"/>
            <w:vAlign w:val="top"/>
          </w:tcPr>
          <w:p w14:paraId="2DD01456">
            <w:pPr>
              <w:spacing w:before="270" w:line="239" w:lineRule="auto"/>
              <w:ind w:left="331"/>
              <w:rPr>
                <w:rFonts w:ascii="宋体" w:hAnsi="宋体" w:eastAsia="宋体" w:cs="宋体"/>
                <w:sz w:val="18"/>
                <w:szCs w:val="18"/>
              </w:rPr>
            </w:pPr>
            <w:r>
              <w:rPr>
                <w:rFonts w:ascii="宋体" w:hAnsi="宋体" w:eastAsia="宋体" w:cs="宋体"/>
                <w:spacing w:val="-2"/>
                <w:sz w:val="18"/>
                <w:szCs w:val="18"/>
              </w:rPr>
              <w:t>0.00</w:t>
            </w:r>
          </w:p>
        </w:tc>
      </w:tr>
    </w:tbl>
    <w:p w14:paraId="74B65B0A">
      <w:pPr>
        <w:rPr>
          <w:rFonts w:ascii="Arial"/>
          <w:sz w:val="21"/>
        </w:rPr>
      </w:pPr>
    </w:p>
    <w:p w14:paraId="28193FAD">
      <w:pPr>
        <w:rPr>
          <w:rFonts w:ascii="Arial" w:hAnsi="Arial" w:eastAsia="Arial" w:cs="Arial"/>
          <w:sz w:val="21"/>
          <w:szCs w:val="21"/>
        </w:rPr>
        <w:sectPr>
          <w:pgSz w:w="11906" w:h="16839"/>
          <w:pgMar w:top="1431" w:right="821" w:bottom="0" w:left="607" w:header="0" w:footer="0" w:gutter="0"/>
          <w:cols w:space="720" w:num="1"/>
        </w:sectPr>
      </w:pPr>
    </w:p>
    <w:p w14:paraId="4C144372">
      <w:pPr>
        <w:spacing w:before="35" w:line="219" w:lineRule="auto"/>
        <w:ind w:left="6054"/>
        <w:rPr>
          <w:rFonts w:ascii="宋体" w:hAnsi="宋体" w:eastAsia="宋体" w:cs="宋体"/>
          <w:sz w:val="18"/>
          <w:szCs w:val="18"/>
        </w:rPr>
      </w:pPr>
      <w:r>
        <w:rPr>
          <w:rFonts w:ascii="宋体" w:hAnsi="宋体" w:eastAsia="宋体" w:cs="宋体"/>
          <w:spacing w:val="-1"/>
          <w:sz w:val="18"/>
          <w:szCs w:val="18"/>
        </w:rPr>
        <w:t>注：若为空表，则为该部门（单位）无政府性基金支出</w:t>
      </w:r>
    </w:p>
    <w:p w14:paraId="2B2F21EF">
      <w:pPr>
        <w:spacing w:before="294" w:line="219" w:lineRule="auto"/>
        <w:ind w:left="4042"/>
        <w:rPr>
          <w:rFonts w:ascii="宋体" w:hAnsi="宋体" w:eastAsia="宋体" w:cs="宋体"/>
          <w:sz w:val="24"/>
          <w:szCs w:val="24"/>
        </w:rPr>
      </w:pPr>
      <w:r>
        <w:rPr>
          <w:rFonts w:ascii="宋体" w:hAnsi="宋体" w:eastAsia="宋体" w:cs="宋体"/>
          <w:b/>
          <w:bCs/>
          <w:spacing w:val="-3"/>
          <w:sz w:val="24"/>
          <w:szCs w:val="24"/>
        </w:rPr>
        <w:t>政府性基金预算支出表</w:t>
      </w:r>
    </w:p>
    <w:p w14:paraId="716FF4D4">
      <w:pPr>
        <w:spacing w:before="228" w:line="219" w:lineRule="auto"/>
        <w:ind w:left="120"/>
        <w:rPr>
          <w:rFonts w:ascii="宋体" w:hAnsi="宋体" w:eastAsia="宋体" w:cs="宋体"/>
          <w:sz w:val="18"/>
          <w:szCs w:val="18"/>
        </w:rPr>
      </w:pPr>
      <w:r>
        <w:rPr>
          <w:rFonts w:ascii="宋体" w:hAnsi="宋体" w:eastAsia="宋体" w:cs="宋体"/>
          <w:sz w:val="18"/>
          <w:szCs w:val="18"/>
        </w:rPr>
        <w:t>填报单位</w:t>
      </w:r>
      <w:r>
        <w:rPr>
          <w:rFonts w:hint="eastAsia" w:ascii="宋体" w:hAnsi="宋体" w:eastAsia="宋体" w:cs="宋体"/>
          <w:sz w:val="18"/>
          <w:szCs w:val="18"/>
          <w:lang w:eastAsia="zh-CN"/>
        </w:rPr>
        <w:t>：</w:t>
      </w:r>
      <w:r>
        <w:rPr>
          <w:rFonts w:ascii="宋体" w:hAnsi="宋体" w:eastAsia="宋体" w:cs="宋体"/>
          <w:sz w:val="18"/>
          <w:szCs w:val="18"/>
        </w:rPr>
        <w:t>202001</w:t>
      </w:r>
      <w:r>
        <w:rPr>
          <w:rFonts w:ascii="宋体" w:hAnsi="宋体" w:eastAsia="宋体" w:cs="宋体"/>
          <w:spacing w:val="-35"/>
          <w:sz w:val="18"/>
          <w:szCs w:val="18"/>
        </w:rPr>
        <w:t xml:space="preserve"> </w:t>
      </w:r>
      <w:r>
        <w:rPr>
          <w:rFonts w:ascii="宋体" w:hAnsi="宋体" w:eastAsia="宋体" w:cs="宋体"/>
          <w:sz w:val="18"/>
          <w:szCs w:val="18"/>
        </w:rPr>
        <w:t xml:space="preserve">安义县民政局            </w:t>
      </w:r>
      <w:r>
        <w:rPr>
          <w:rFonts w:ascii="宋体" w:hAnsi="宋体" w:eastAsia="宋体" w:cs="宋体"/>
          <w:spacing w:val="-1"/>
          <w:sz w:val="18"/>
          <w:szCs w:val="18"/>
        </w:rPr>
        <w:t xml:space="preserve">                                                                 单位：万元</w:t>
      </w:r>
    </w:p>
    <w:p w14:paraId="37FDEDBB">
      <w:pPr>
        <w:spacing w:line="79" w:lineRule="exact"/>
      </w:pPr>
    </w:p>
    <w:tbl>
      <w:tblPr>
        <w:tblStyle w:val="5"/>
        <w:tblW w:w="104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48"/>
        <w:gridCol w:w="2557"/>
        <w:gridCol w:w="2300"/>
        <w:gridCol w:w="1603"/>
        <w:gridCol w:w="1966"/>
      </w:tblGrid>
      <w:tr w14:paraId="5CADD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4605" w:type="dxa"/>
            <w:gridSpan w:val="2"/>
            <w:vAlign w:val="top"/>
          </w:tcPr>
          <w:p w14:paraId="0947679B">
            <w:pPr>
              <w:spacing w:before="56" w:line="219" w:lineRule="auto"/>
              <w:ind w:left="1588"/>
              <w:rPr>
                <w:rFonts w:ascii="宋体" w:hAnsi="宋体" w:eastAsia="宋体" w:cs="宋体"/>
                <w:sz w:val="18"/>
                <w:szCs w:val="18"/>
              </w:rPr>
            </w:pPr>
            <w:r>
              <w:rPr>
                <w:rFonts w:ascii="宋体" w:hAnsi="宋体" w:eastAsia="宋体" w:cs="宋体"/>
                <w:spacing w:val="-1"/>
                <w:sz w:val="18"/>
                <w:szCs w:val="18"/>
              </w:rPr>
              <w:t>支出功能分类科目</w:t>
            </w:r>
          </w:p>
        </w:tc>
        <w:tc>
          <w:tcPr>
            <w:tcW w:w="5869" w:type="dxa"/>
            <w:gridSpan w:val="3"/>
            <w:vAlign w:val="top"/>
          </w:tcPr>
          <w:p w14:paraId="1C530153">
            <w:pPr>
              <w:spacing w:before="57" w:line="219" w:lineRule="auto"/>
              <w:ind w:left="2377"/>
              <w:rPr>
                <w:rFonts w:ascii="宋体" w:hAnsi="宋体" w:eastAsia="宋体" w:cs="宋体"/>
                <w:sz w:val="18"/>
                <w:szCs w:val="18"/>
              </w:rPr>
            </w:pPr>
            <w:r>
              <w:rPr>
                <w:rFonts w:ascii="宋体" w:hAnsi="宋体" w:eastAsia="宋体" w:cs="宋体"/>
                <w:spacing w:val="-2"/>
                <w:sz w:val="18"/>
                <w:szCs w:val="18"/>
              </w:rPr>
              <w:t>2026</w:t>
            </w:r>
            <w:r>
              <w:rPr>
                <w:rFonts w:ascii="宋体" w:hAnsi="宋体" w:eastAsia="宋体" w:cs="宋体"/>
                <w:spacing w:val="-38"/>
                <w:sz w:val="18"/>
                <w:szCs w:val="18"/>
              </w:rPr>
              <w:t xml:space="preserve"> </w:t>
            </w:r>
            <w:r>
              <w:rPr>
                <w:rFonts w:ascii="宋体" w:hAnsi="宋体" w:eastAsia="宋体" w:cs="宋体"/>
                <w:spacing w:val="-2"/>
                <w:sz w:val="18"/>
                <w:szCs w:val="18"/>
              </w:rPr>
              <w:t>年预算数</w:t>
            </w:r>
          </w:p>
        </w:tc>
      </w:tr>
      <w:tr w14:paraId="4CCD3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2048" w:type="dxa"/>
            <w:vAlign w:val="top"/>
          </w:tcPr>
          <w:p w14:paraId="2C0B2293">
            <w:pPr>
              <w:spacing w:before="53" w:line="219" w:lineRule="auto"/>
              <w:ind w:left="668"/>
              <w:rPr>
                <w:rFonts w:ascii="宋体" w:hAnsi="宋体" w:eastAsia="宋体" w:cs="宋体"/>
                <w:sz w:val="18"/>
                <w:szCs w:val="18"/>
              </w:rPr>
            </w:pPr>
            <w:r>
              <w:rPr>
                <w:rFonts w:ascii="宋体" w:hAnsi="宋体" w:eastAsia="宋体" w:cs="宋体"/>
                <w:spacing w:val="-2"/>
                <w:sz w:val="18"/>
                <w:szCs w:val="18"/>
              </w:rPr>
              <w:t>科目编码</w:t>
            </w:r>
          </w:p>
        </w:tc>
        <w:tc>
          <w:tcPr>
            <w:tcW w:w="2557" w:type="dxa"/>
            <w:vAlign w:val="top"/>
          </w:tcPr>
          <w:p w14:paraId="239F9AE1">
            <w:pPr>
              <w:spacing w:before="53" w:line="219" w:lineRule="auto"/>
              <w:ind w:left="922"/>
              <w:rPr>
                <w:rFonts w:ascii="宋体" w:hAnsi="宋体" w:eastAsia="宋体" w:cs="宋体"/>
                <w:sz w:val="18"/>
                <w:szCs w:val="18"/>
              </w:rPr>
            </w:pPr>
            <w:r>
              <w:rPr>
                <w:rFonts w:ascii="宋体" w:hAnsi="宋体" w:eastAsia="宋体" w:cs="宋体"/>
                <w:spacing w:val="-2"/>
                <w:sz w:val="18"/>
                <w:szCs w:val="18"/>
              </w:rPr>
              <w:t>科目名称</w:t>
            </w:r>
          </w:p>
        </w:tc>
        <w:tc>
          <w:tcPr>
            <w:tcW w:w="2300" w:type="dxa"/>
            <w:vAlign w:val="top"/>
          </w:tcPr>
          <w:p w14:paraId="6D76F1F3">
            <w:pPr>
              <w:spacing w:before="53" w:line="221" w:lineRule="auto"/>
              <w:ind w:left="974"/>
              <w:rPr>
                <w:rFonts w:ascii="宋体" w:hAnsi="宋体" w:eastAsia="宋体" w:cs="宋体"/>
                <w:sz w:val="18"/>
                <w:szCs w:val="18"/>
              </w:rPr>
            </w:pPr>
            <w:r>
              <w:rPr>
                <w:rFonts w:ascii="宋体" w:hAnsi="宋体" w:eastAsia="宋体" w:cs="宋体"/>
                <w:spacing w:val="-4"/>
                <w:sz w:val="18"/>
                <w:szCs w:val="18"/>
              </w:rPr>
              <w:t>合计</w:t>
            </w:r>
          </w:p>
        </w:tc>
        <w:tc>
          <w:tcPr>
            <w:tcW w:w="1603" w:type="dxa"/>
            <w:vAlign w:val="top"/>
          </w:tcPr>
          <w:p w14:paraId="406B1F54">
            <w:pPr>
              <w:spacing w:before="53" w:line="219" w:lineRule="auto"/>
              <w:ind w:left="447"/>
              <w:rPr>
                <w:rFonts w:ascii="宋体" w:hAnsi="宋体" w:eastAsia="宋体" w:cs="宋体"/>
                <w:sz w:val="18"/>
                <w:szCs w:val="18"/>
              </w:rPr>
            </w:pPr>
            <w:r>
              <w:rPr>
                <w:rFonts w:ascii="宋体" w:hAnsi="宋体" w:eastAsia="宋体" w:cs="宋体"/>
                <w:spacing w:val="-2"/>
                <w:sz w:val="18"/>
                <w:szCs w:val="18"/>
              </w:rPr>
              <w:t>基本支出</w:t>
            </w:r>
          </w:p>
        </w:tc>
        <w:tc>
          <w:tcPr>
            <w:tcW w:w="1966" w:type="dxa"/>
            <w:vAlign w:val="top"/>
          </w:tcPr>
          <w:p w14:paraId="056E4BCA">
            <w:pPr>
              <w:spacing w:before="53" w:line="220" w:lineRule="auto"/>
              <w:ind w:left="630"/>
              <w:rPr>
                <w:rFonts w:ascii="宋体" w:hAnsi="宋体" w:eastAsia="宋体" w:cs="宋体"/>
                <w:sz w:val="18"/>
                <w:szCs w:val="18"/>
              </w:rPr>
            </w:pPr>
            <w:r>
              <w:rPr>
                <w:rFonts w:ascii="宋体" w:hAnsi="宋体" w:eastAsia="宋体" w:cs="宋体"/>
                <w:spacing w:val="-3"/>
                <w:sz w:val="18"/>
                <w:szCs w:val="18"/>
              </w:rPr>
              <w:t>项目支出</w:t>
            </w:r>
          </w:p>
        </w:tc>
      </w:tr>
      <w:tr w14:paraId="239C4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2048" w:type="dxa"/>
            <w:vAlign w:val="top"/>
          </w:tcPr>
          <w:p w14:paraId="47BCEAC7">
            <w:pPr>
              <w:spacing w:before="55" w:line="231" w:lineRule="auto"/>
              <w:ind w:left="936"/>
              <w:rPr>
                <w:rFonts w:ascii="宋体" w:hAnsi="宋体" w:eastAsia="宋体" w:cs="宋体"/>
                <w:sz w:val="18"/>
                <w:szCs w:val="18"/>
              </w:rPr>
            </w:pPr>
            <w:r>
              <w:rPr>
                <w:rFonts w:ascii="宋体" w:hAnsi="宋体" w:eastAsia="宋体" w:cs="宋体"/>
                <w:spacing w:val="-3"/>
                <w:sz w:val="18"/>
                <w:szCs w:val="18"/>
              </w:rPr>
              <w:t>**</w:t>
            </w:r>
          </w:p>
        </w:tc>
        <w:tc>
          <w:tcPr>
            <w:tcW w:w="2557" w:type="dxa"/>
            <w:vAlign w:val="top"/>
          </w:tcPr>
          <w:p w14:paraId="592D7DEE">
            <w:pPr>
              <w:spacing w:before="55" w:line="231" w:lineRule="auto"/>
              <w:ind w:left="1190"/>
              <w:rPr>
                <w:rFonts w:ascii="宋体" w:hAnsi="宋体" w:eastAsia="宋体" w:cs="宋体"/>
                <w:sz w:val="18"/>
                <w:szCs w:val="18"/>
              </w:rPr>
            </w:pPr>
            <w:r>
              <w:rPr>
                <w:rFonts w:ascii="宋体" w:hAnsi="宋体" w:eastAsia="宋体" w:cs="宋体"/>
                <w:spacing w:val="-3"/>
                <w:sz w:val="18"/>
                <w:szCs w:val="18"/>
              </w:rPr>
              <w:t>**</w:t>
            </w:r>
          </w:p>
        </w:tc>
        <w:tc>
          <w:tcPr>
            <w:tcW w:w="2300" w:type="dxa"/>
            <w:vAlign w:val="top"/>
          </w:tcPr>
          <w:p w14:paraId="1B670A11">
            <w:pPr>
              <w:spacing w:before="55" w:line="231" w:lineRule="auto"/>
              <w:ind w:left="1121"/>
              <w:rPr>
                <w:rFonts w:ascii="宋体" w:hAnsi="宋体" w:eastAsia="宋体" w:cs="宋体"/>
                <w:sz w:val="18"/>
                <w:szCs w:val="18"/>
              </w:rPr>
            </w:pPr>
            <w:r>
              <w:rPr>
                <w:rFonts w:ascii="宋体" w:hAnsi="宋体" w:eastAsia="宋体" w:cs="宋体"/>
                <w:sz w:val="18"/>
                <w:szCs w:val="18"/>
              </w:rPr>
              <w:t>1</w:t>
            </w:r>
          </w:p>
        </w:tc>
        <w:tc>
          <w:tcPr>
            <w:tcW w:w="1603" w:type="dxa"/>
            <w:vAlign w:val="top"/>
          </w:tcPr>
          <w:p w14:paraId="11B69697">
            <w:pPr>
              <w:spacing w:before="55" w:line="231" w:lineRule="auto"/>
              <w:ind w:left="764"/>
              <w:rPr>
                <w:rFonts w:ascii="宋体" w:hAnsi="宋体" w:eastAsia="宋体" w:cs="宋体"/>
                <w:sz w:val="18"/>
                <w:szCs w:val="18"/>
              </w:rPr>
            </w:pPr>
            <w:r>
              <w:rPr>
                <w:rFonts w:ascii="宋体" w:hAnsi="宋体" w:eastAsia="宋体" w:cs="宋体"/>
                <w:sz w:val="18"/>
                <w:szCs w:val="18"/>
              </w:rPr>
              <w:t>2</w:t>
            </w:r>
          </w:p>
        </w:tc>
        <w:tc>
          <w:tcPr>
            <w:tcW w:w="1966" w:type="dxa"/>
            <w:vAlign w:val="top"/>
          </w:tcPr>
          <w:p w14:paraId="1EDBB85D">
            <w:pPr>
              <w:spacing w:before="55" w:line="231" w:lineRule="auto"/>
              <w:ind w:left="946"/>
              <w:rPr>
                <w:rFonts w:ascii="宋体" w:hAnsi="宋体" w:eastAsia="宋体" w:cs="宋体"/>
                <w:sz w:val="18"/>
                <w:szCs w:val="18"/>
              </w:rPr>
            </w:pPr>
            <w:r>
              <w:rPr>
                <w:rFonts w:ascii="宋体" w:hAnsi="宋体" w:eastAsia="宋体" w:cs="宋体"/>
                <w:sz w:val="18"/>
                <w:szCs w:val="18"/>
              </w:rPr>
              <w:t>3</w:t>
            </w:r>
          </w:p>
        </w:tc>
      </w:tr>
    </w:tbl>
    <w:p w14:paraId="63119913">
      <w:pPr>
        <w:rPr>
          <w:rFonts w:ascii="Arial"/>
          <w:sz w:val="21"/>
        </w:rPr>
      </w:pPr>
    </w:p>
    <w:p w14:paraId="4C60C320">
      <w:pPr>
        <w:rPr>
          <w:rFonts w:ascii="Arial" w:hAnsi="Arial" w:eastAsia="Arial" w:cs="Arial"/>
          <w:sz w:val="21"/>
          <w:szCs w:val="21"/>
        </w:rPr>
        <w:sectPr>
          <w:pgSz w:w="11906" w:h="16839"/>
          <w:pgMar w:top="1197" w:right="809" w:bottom="0" w:left="617" w:header="0" w:footer="0" w:gutter="0"/>
          <w:cols w:space="720" w:num="1"/>
        </w:sectPr>
      </w:pPr>
    </w:p>
    <w:p w14:paraId="762E367F">
      <w:pPr>
        <w:spacing w:before="35" w:line="219" w:lineRule="auto"/>
        <w:ind w:left="5562"/>
        <w:rPr>
          <w:rFonts w:ascii="宋体" w:hAnsi="宋体" w:eastAsia="宋体" w:cs="宋体"/>
          <w:sz w:val="18"/>
          <w:szCs w:val="18"/>
        </w:rPr>
      </w:pPr>
      <w:r>
        <w:rPr>
          <w:rFonts w:ascii="宋体" w:hAnsi="宋体" w:eastAsia="宋体" w:cs="宋体"/>
          <w:spacing w:val="-1"/>
          <w:sz w:val="18"/>
          <w:szCs w:val="18"/>
        </w:rPr>
        <w:t>注：若为空表，则为该部门（单位）无国有资本经营预算支出</w:t>
      </w:r>
    </w:p>
    <w:p w14:paraId="769F7AD4">
      <w:pPr>
        <w:spacing w:line="295" w:lineRule="auto"/>
        <w:rPr>
          <w:rFonts w:ascii="Arial"/>
          <w:sz w:val="21"/>
        </w:rPr>
      </w:pPr>
    </w:p>
    <w:p w14:paraId="6E9024E5">
      <w:pPr>
        <w:spacing w:before="78" w:line="219" w:lineRule="auto"/>
        <w:ind w:left="3973"/>
        <w:rPr>
          <w:rFonts w:ascii="宋体" w:hAnsi="宋体" w:eastAsia="宋体" w:cs="宋体"/>
          <w:sz w:val="24"/>
          <w:szCs w:val="24"/>
        </w:rPr>
      </w:pPr>
      <w:r>
        <w:rPr>
          <w:rFonts w:ascii="宋体" w:hAnsi="宋体" w:eastAsia="宋体" w:cs="宋体"/>
          <w:b/>
          <w:bCs/>
          <w:spacing w:val="-5"/>
          <w:sz w:val="24"/>
          <w:szCs w:val="24"/>
        </w:rPr>
        <w:t>国有资本经营预算支出表</w:t>
      </w:r>
    </w:p>
    <w:p w14:paraId="2E5BBF7B">
      <w:pPr>
        <w:spacing w:before="257" w:line="219" w:lineRule="auto"/>
        <w:ind w:left="120"/>
        <w:rPr>
          <w:rFonts w:ascii="宋体" w:hAnsi="宋体" w:eastAsia="宋体" w:cs="宋体"/>
          <w:sz w:val="18"/>
          <w:szCs w:val="18"/>
        </w:rPr>
      </w:pPr>
      <w:r>
        <w:rPr>
          <w:rFonts w:ascii="宋体" w:hAnsi="宋体" w:eastAsia="宋体" w:cs="宋体"/>
          <w:sz w:val="18"/>
          <w:szCs w:val="18"/>
        </w:rPr>
        <w:t>填报单位</w:t>
      </w:r>
      <w:r>
        <w:rPr>
          <w:rFonts w:hint="eastAsia" w:ascii="宋体" w:hAnsi="宋体" w:eastAsia="宋体" w:cs="宋体"/>
          <w:sz w:val="18"/>
          <w:szCs w:val="18"/>
          <w:lang w:eastAsia="zh-CN"/>
        </w:rPr>
        <w:t>：</w:t>
      </w:r>
      <w:r>
        <w:rPr>
          <w:rFonts w:ascii="宋体" w:hAnsi="宋体" w:eastAsia="宋体" w:cs="宋体"/>
          <w:sz w:val="18"/>
          <w:szCs w:val="18"/>
        </w:rPr>
        <w:t>202001</w:t>
      </w:r>
      <w:r>
        <w:rPr>
          <w:rFonts w:ascii="宋体" w:hAnsi="宋体" w:eastAsia="宋体" w:cs="宋体"/>
          <w:spacing w:val="-35"/>
          <w:sz w:val="18"/>
          <w:szCs w:val="18"/>
        </w:rPr>
        <w:t xml:space="preserve"> </w:t>
      </w:r>
      <w:r>
        <w:rPr>
          <w:rFonts w:ascii="宋体" w:hAnsi="宋体" w:eastAsia="宋体" w:cs="宋体"/>
          <w:sz w:val="18"/>
          <w:szCs w:val="18"/>
        </w:rPr>
        <w:t xml:space="preserve">安义县民政局                                                            </w:t>
      </w:r>
      <w:r>
        <w:rPr>
          <w:rFonts w:ascii="宋体" w:hAnsi="宋体" w:eastAsia="宋体" w:cs="宋体"/>
          <w:spacing w:val="-1"/>
          <w:sz w:val="18"/>
          <w:szCs w:val="18"/>
        </w:rPr>
        <w:t xml:space="preserve">                 单位：万元</w:t>
      </w:r>
    </w:p>
    <w:p w14:paraId="4EC25308">
      <w:pPr>
        <w:spacing w:line="83" w:lineRule="exact"/>
      </w:pPr>
    </w:p>
    <w:tbl>
      <w:tblPr>
        <w:tblStyle w:val="5"/>
        <w:tblW w:w="105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25"/>
        <w:gridCol w:w="2594"/>
        <w:gridCol w:w="2288"/>
        <w:gridCol w:w="1602"/>
        <w:gridCol w:w="2015"/>
      </w:tblGrid>
      <w:tr w14:paraId="419E9C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4619" w:type="dxa"/>
            <w:gridSpan w:val="2"/>
            <w:vAlign w:val="top"/>
          </w:tcPr>
          <w:p w14:paraId="0ECF1A1C">
            <w:pPr>
              <w:spacing w:before="60" w:line="219" w:lineRule="auto"/>
              <w:ind w:left="1595"/>
              <w:rPr>
                <w:rFonts w:ascii="宋体" w:hAnsi="宋体" w:eastAsia="宋体" w:cs="宋体"/>
                <w:sz w:val="18"/>
                <w:szCs w:val="18"/>
              </w:rPr>
            </w:pPr>
            <w:r>
              <w:rPr>
                <w:rFonts w:ascii="宋体" w:hAnsi="宋体" w:eastAsia="宋体" w:cs="宋体"/>
                <w:spacing w:val="-1"/>
                <w:sz w:val="18"/>
                <w:szCs w:val="18"/>
              </w:rPr>
              <w:t>支出功能分类科目</w:t>
            </w:r>
          </w:p>
        </w:tc>
        <w:tc>
          <w:tcPr>
            <w:tcW w:w="5905" w:type="dxa"/>
            <w:gridSpan w:val="3"/>
            <w:vAlign w:val="top"/>
          </w:tcPr>
          <w:p w14:paraId="69B7EE48">
            <w:pPr>
              <w:spacing w:before="60" w:line="219" w:lineRule="auto"/>
              <w:ind w:left="2395"/>
              <w:rPr>
                <w:rFonts w:ascii="宋体" w:hAnsi="宋体" w:eastAsia="宋体" w:cs="宋体"/>
                <w:sz w:val="18"/>
                <w:szCs w:val="18"/>
              </w:rPr>
            </w:pPr>
            <w:r>
              <w:rPr>
                <w:rFonts w:ascii="宋体" w:hAnsi="宋体" w:eastAsia="宋体" w:cs="宋体"/>
                <w:spacing w:val="-2"/>
                <w:sz w:val="18"/>
                <w:szCs w:val="18"/>
              </w:rPr>
              <w:t>2026</w:t>
            </w:r>
            <w:r>
              <w:rPr>
                <w:rFonts w:ascii="宋体" w:hAnsi="宋体" w:eastAsia="宋体" w:cs="宋体"/>
                <w:spacing w:val="-38"/>
                <w:sz w:val="18"/>
                <w:szCs w:val="18"/>
              </w:rPr>
              <w:t xml:space="preserve"> </w:t>
            </w:r>
            <w:r>
              <w:rPr>
                <w:rFonts w:ascii="宋体" w:hAnsi="宋体" w:eastAsia="宋体" w:cs="宋体"/>
                <w:spacing w:val="-2"/>
                <w:sz w:val="18"/>
                <w:szCs w:val="18"/>
              </w:rPr>
              <w:t>年预算数</w:t>
            </w:r>
          </w:p>
        </w:tc>
      </w:tr>
      <w:tr w14:paraId="32A17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2025" w:type="dxa"/>
            <w:vAlign w:val="top"/>
          </w:tcPr>
          <w:p w14:paraId="221A38D6">
            <w:pPr>
              <w:spacing w:before="56" w:line="219" w:lineRule="auto"/>
              <w:ind w:left="656"/>
              <w:rPr>
                <w:rFonts w:ascii="宋体" w:hAnsi="宋体" w:eastAsia="宋体" w:cs="宋体"/>
                <w:sz w:val="18"/>
                <w:szCs w:val="18"/>
              </w:rPr>
            </w:pPr>
            <w:r>
              <w:rPr>
                <w:rFonts w:ascii="宋体" w:hAnsi="宋体" w:eastAsia="宋体" w:cs="宋体"/>
                <w:spacing w:val="-2"/>
                <w:sz w:val="18"/>
                <w:szCs w:val="18"/>
              </w:rPr>
              <w:t>科目编码</w:t>
            </w:r>
          </w:p>
        </w:tc>
        <w:tc>
          <w:tcPr>
            <w:tcW w:w="2594" w:type="dxa"/>
            <w:vAlign w:val="top"/>
          </w:tcPr>
          <w:p w14:paraId="2FF962C8">
            <w:pPr>
              <w:spacing w:before="56" w:line="219" w:lineRule="auto"/>
              <w:ind w:left="940"/>
              <w:rPr>
                <w:rFonts w:ascii="宋体" w:hAnsi="宋体" w:eastAsia="宋体" w:cs="宋体"/>
                <w:sz w:val="18"/>
                <w:szCs w:val="18"/>
              </w:rPr>
            </w:pPr>
            <w:r>
              <w:rPr>
                <w:rFonts w:ascii="宋体" w:hAnsi="宋体" w:eastAsia="宋体" w:cs="宋体"/>
                <w:spacing w:val="-2"/>
                <w:sz w:val="18"/>
                <w:szCs w:val="18"/>
              </w:rPr>
              <w:t>科目名称</w:t>
            </w:r>
          </w:p>
        </w:tc>
        <w:tc>
          <w:tcPr>
            <w:tcW w:w="2288" w:type="dxa"/>
            <w:vAlign w:val="top"/>
          </w:tcPr>
          <w:p w14:paraId="63B6C3BA">
            <w:pPr>
              <w:spacing w:before="56" w:line="221" w:lineRule="auto"/>
              <w:ind w:left="970"/>
              <w:rPr>
                <w:rFonts w:ascii="宋体" w:hAnsi="宋体" w:eastAsia="宋体" w:cs="宋体"/>
                <w:sz w:val="18"/>
                <w:szCs w:val="18"/>
              </w:rPr>
            </w:pPr>
            <w:r>
              <w:rPr>
                <w:rFonts w:ascii="宋体" w:hAnsi="宋体" w:eastAsia="宋体" w:cs="宋体"/>
                <w:spacing w:val="-4"/>
                <w:sz w:val="18"/>
                <w:szCs w:val="18"/>
              </w:rPr>
              <w:t>合计</w:t>
            </w:r>
          </w:p>
        </w:tc>
        <w:tc>
          <w:tcPr>
            <w:tcW w:w="1602" w:type="dxa"/>
            <w:vAlign w:val="top"/>
          </w:tcPr>
          <w:p w14:paraId="2F433691">
            <w:pPr>
              <w:spacing w:before="56" w:line="219" w:lineRule="auto"/>
              <w:ind w:left="445"/>
              <w:rPr>
                <w:rFonts w:ascii="宋体" w:hAnsi="宋体" w:eastAsia="宋体" w:cs="宋体"/>
                <w:sz w:val="18"/>
                <w:szCs w:val="18"/>
              </w:rPr>
            </w:pPr>
            <w:r>
              <w:rPr>
                <w:rFonts w:ascii="宋体" w:hAnsi="宋体" w:eastAsia="宋体" w:cs="宋体"/>
                <w:spacing w:val="-2"/>
                <w:sz w:val="18"/>
                <w:szCs w:val="18"/>
              </w:rPr>
              <w:t>基本支出</w:t>
            </w:r>
          </w:p>
        </w:tc>
        <w:tc>
          <w:tcPr>
            <w:tcW w:w="2015" w:type="dxa"/>
            <w:vAlign w:val="top"/>
          </w:tcPr>
          <w:p w14:paraId="13AB87F5">
            <w:pPr>
              <w:spacing w:before="56" w:line="220" w:lineRule="auto"/>
              <w:ind w:left="653"/>
              <w:rPr>
                <w:rFonts w:ascii="宋体" w:hAnsi="宋体" w:eastAsia="宋体" w:cs="宋体"/>
                <w:sz w:val="18"/>
                <w:szCs w:val="18"/>
              </w:rPr>
            </w:pPr>
            <w:r>
              <w:rPr>
                <w:rFonts w:ascii="宋体" w:hAnsi="宋体" w:eastAsia="宋体" w:cs="宋体"/>
                <w:spacing w:val="-3"/>
                <w:sz w:val="18"/>
                <w:szCs w:val="18"/>
              </w:rPr>
              <w:t>项目支出</w:t>
            </w:r>
          </w:p>
        </w:tc>
      </w:tr>
      <w:tr w14:paraId="38C8E0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2025" w:type="dxa"/>
            <w:vAlign w:val="top"/>
          </w:tcPr>
          <w:p w14:paraId="4AB666A0">
            <w:pPr>
              <w:spacing w:before="59" w:line="235" w:lineRule="auto"/>
              <w:ind w:left="924"/>
              <w:rPr>
                <w:rFonts w:ascii="宋体" w:hAnsi="宋体" w:eastAsia="宋体" w:cs="宋体"/>
                <w:sz w:val="18"/>
                <w:szCs w:val="18"/>
              </w:rPr>
            </w:pPr>
            <w:r>
              <w:rPr>
                <w:rFonts w:ascii="宋体" w:hAnsi="宋体" w:eastAsia="宋体" w:cs="宋体"/>
                <w:spacing w:val="-3"/>
                <w:sz w:val="18"/>
                <w:szCs w:val="18"/>
              </w:rPr>
              <w:t>**</w:t>
            </w:r>
          </w:p>
        </w:tc>
        <w:tc>
          <w:tcPr>
            <w:tcW w:w="2594" w:type="dxa"/>
            <w:vAlign w:val="top"/>
          </w:tcPr>
          <w:p w14:paraId="1C204377">
            <w:pPr>
              <w:spacing w:before="59" w:line="235" w:lineRule="auto"/>
              <w:ind w:left="1211"/>
              <w:rPr>
                <w:rFonts w:ascii="宋体" w:hAnsi="宋体" w:eastAsia="宋体" w:cs="宋体"/>
                <w:sz w:val="18"/>
                <w:szCs w:val="18"/>
              </w:rPr>
            </w:pPr>
            <w:r>
              <w:rPr>
                <w:rFonts w:ascii="宋体" w:hAnsi="宋体" w:eastAsia="宋体" w:cs="宋体"/>
                <w:spacing w:val="-3"/>
                <w:sz w:val="18"/>
                <w:szCs w:val="18"/>
              </w:rPr>
              <w:t>**</w:t>
            </w:r>
          </w:p>
        </w:tc>
        <w:tc>
          <w:tcPr>
            <w:tcW w:w="2288" w:type="dxa"/>
            <w:vAlign w:val="top"/>
          </w:tcPr>
          <w:p w14:paraId="31F2C58A">
            <w:pPr>
              <w:spacing w:before="59" w:line="235" w:lineRule="auto"/>
              <w:ind w:left="1117"/>
              <w:rPr>
                <w:rFonts w:ascii="宋体" w:hAnsi="宋体" w:eastAsia="宋体" w:cs="宋体"/>
                <w:sz w:val="18"/>
                <w:szCs w:val="18"/>
              </w:rPr>
            </w:pPr>
            <w:r>
              <w:rPr>
                <w:rFonts w:ascii="宋体" w:hAnsi="宋体" w:eastAsia="宋体" w:cs="宋体"/>
                <w:sz w:val="18"/>
                <w:szCs w:val="18"/>
              </w:rPr>
              <w:t>1</w:t>
            </w:r>
          </w:p>
        </w:tc>
        <w:tc>
          <w:tcPr>
            <w:tcW w:w="1602" w:type="dxa"/>
            <w:vAlign w:val="top"/>
          </w:tcPr>
          <w:p w14:paraId="3F8248D1">
            <w:pPr>
              <w:spacing w:before="59" w:line="235" w:lineRule="auto"/>
              <w:ind w:left="764"/>
              <w:rPr>
                <w:rFonts w:ascii="宋体" w:hAnsi="宋体" w:eastAsia="宋体" w:cs="宋体"/>
                <w:sz w:val="18"/>
                <w:szCs w:val="18"/>
              </w:rPr>
            </w:pPr>
            <w:r>
              <w:rPr>
                <w:rFonts w:ascii="宋体" w:hAnsi="宋体" w:eastAsia="宋体" w:cs="宋体"/>
                <w:sz w:val="18"/>
                <w:szCs w:val="18"/>
              </w:rPr>
              <w:t>2</w:t>
            </w:r>
          </w:p>
        </w:tc>
        <w:tc>
          <w:tcPr>
            <w:tcW w:w="2015" w:type="dxa"/>
            <w:vAlign w:val="top"/>
          </w:tcPr>
          <w:p w14:paraId="3FF4C969">
            <w:pPr>
              <w:spacing w:before="59" w:line="235" w:lineRule="auto"/>
              <w:ind w:left="971"/>
              <w:rPr>
                <w:rFonts w:ascii="宋体" w:hAnsi="宋体" w:eastAsia="宋体" w:cs="宋体"/>
                <w:sz w:val="18"/>
                <w:szCs w:val="18"/>
              </w:rPr>
            </w:pPr>
            <w:r>
              <w:rPr>
                <w:rFonts w:ascii="宋体" w:hAnsi="宋体" w:eastAsia="宋体" w:cs="宋体"/>
                <w:sz w:val="18"/>
                <w:szCs w:val="18"/>
              </w:rPr>
              <w:t>3</w:t>
            </w:r>
          </w:p>
        </w:tc>
      </w:tr>
    </w:tbl>
    <w:p w14:paraId="32B5F6BB">
      <w:pPr>
        <w:rPr>
          <w:rFonts w:ascii="Arial"/>
          <w:sz w:val="21"/>
        </w:rPr>
      </w:pPr>
    </w:p>
    <w:p w14:paraId="5D5F4248">
      <w:pPr>
        <w:rPr>
          <w:rFonts w:ascii="Arial" w:hAnsi="Arial" w:eastAsia="Arial" w:cs="Arial"/>
          <w:sz w:val="21"/>
          <w:szCs w:val="21"/>
        </w:rPr>
        <w:sectPr>
          <w:pgSz w:w="11906" w:h="16839"/>
          <w:pgMar w:top="1257" w:right="759" w:bottom="0" w:left="617" w:header="0" w:footer="0" w:gutter="0"/>
          <w:cols w:space="720" w:num="1"/>
        </w:sectPr>
      </w:pPr>
    </w:p>
    <w:tbl>
      <w:tblPr>
        <w:tblStyle w:val="5"/>
        <w:tblW w:w="1102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3"/>
        <w:gridCol w:w="2203"/>
        <w:gridCol w:w="2686"/>
        <w:gridCol w:w="997"/>
        <w:gridCol w:w="3892"/>
      </w:tblGrid>
      <w:tr w14:paraId="2D9C5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1021" w:type="dxa"/>
            <w:gridSpan w:val="5"/>
            <w:vAlign w:val="top"/>
          </w:tcPr>
          <w:p w14:paraId="1476F0DA">
            <w:pPr>
              <w:spacing w:before="59" w:line="219" w:lineRule="auto"/>
              <w:ind w:left="4886"/>
              <w:rPr>
                <w:rFonts w:ascii="宋体" w:hAnsi="宋体" w:eastAsia="宋体" w:cs="宋体"/>
                <w:sz w:val="18"/>
                <w:szCs w:val="18"/>
              </w:rPr>
            </w:pPr>
            <w:r>
              <w:rPr>
                <w:rFonts w:ascii="宋体" w:hAnsi="宋体" w:eastAsia="宋体" w:cs="宋体"/>
                <w:spacing w:val="-2"/>
                <w:sz w:val="18"/>
                <w:szCs w:val="18"/>
              </w:rPr>
              <w:t>项目绩效目标表</w:t>
            </w:r>
          </w:p>
        </w:tc>
      </w:tr>
      <w:tr w14:paraId="31AF5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11021" w:type="dxa"/>
            <w:gridSpan w:val="5"/>
            <w:vAlign w:val="top"/>
          </w:tcPr>
          <w:p w14:paraId="3D8EE6FB">
            <w:pPr>
              <w:spacing w:before="114" w:line="219" w:lineRule="auto"/>
              <w:ind w:left="4963"/>
              <w:rPr>
                <w:rFonts w:ascii="宋体" w:hAnsi="宋体" w:eastAsia="宋体" w:cs="宋体"/>
                <w:sz w:val="18"/>
                <w:szCs w:val="18"/>
              </w:rPr>
            </w:pPr>
            <w:r>
              <w:rPr>
                <w:rFonts w:ascii="宋体" w:hAnsi="宋体" w:eastAsia="宋体" w:cs="宋体"/>
                <w:spacing w:val="-3"/>
                <w:sz w:val="18"/>
                <w:szCs w:val="18"/>
              </w:rPr>
              <w:t>（2026</w:t>
            </w:r>
            <w:r>
              <w:rPr>
                <w:rFonts w:ascii="宋体" w:hAnsi="宋体" w:eastAsia="宋体" w:cs="宋体"/>
                <w:spacing w:val="-38"/>
                <w:sz w:val="18"/>
                <w:szCs w:val="18"/>
              </w:rPr>
              <w:t xml:space="preserve"> </w:t>
            </w:r>
            <w:r>
              <w:rPr>
                <w:rFonts w:ascii="宋体" w:hAnsi="宋体" w:eastAsia="宋体" w:cs="宋体"/>
                <w:spacing w:val="-3"/>
                <w:sz w:val="18"/>
                <w:szCs w:val="18"/>
              </w:rPr>
              <w:t>年度）</w:t>
            </w:r>
          </w:p>
        </w:tc>
      </w:tr>
      <w:tr w14:paraId="06A93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3446" w:type="dxa"/>
            <w:gridSpan w:val="2"/>
            <w:vAlign w:val="top"/>
          </w:tcPr>
          <w:p w14:paraId="3AB125B4">
            <w:pPr>
              <w:spacing w:before="125" w:line="220" w:lineRule="auto"/>
              <w:ind w:left="1370"/>
              <w:rPr>
                <w:rFonts w:ascii="宋体" w:hAnsi="宋体" w:eastAsia="宋体" w:cs="宋体"/>
                <w:sz w:val="18"/>
                <w:szCs w:val="18"/>
              </w:rPr>
            </w:pPr>
            <w:r>
              <w:rPr>
                <w:rFonts w:ascii="宋体" w:hAnsi="宋体" w:eastAsia="宋体" w:cs="宋体"/>
                <w:spacing w:val="-3"/>
                <w:sz w:val="18"/>
                <w:szCs w:val="18"/>
              </w:rPr>
              <w:t>项目名称</w:t>
            </w:r>
          </w:p>
        </w:tc>
        <w:tc>
          <w:tcPr>
            <w:tcW w:w="7575" w:type="dxa"/>
            <w:gridSpan w:val="3"/>
            <w:vAlign w:val="top"/>
          </w:tcPr>
          <w:p w14:paraId="6D92457C">
            <w:pPr>
              <w:spacing w:before="125" w:line="213" w:lineRule="auto"/>
              <w:ind w:left="1900"/>
              <w:rPr>
                <w:rFonts w:ascii="宋体" w:hAnsi="宋体" w:eastAsia="宋体" w:cs="宋体"/>
                <w:sz w:val="18"/>
                <w:szCs w:val="18"/>
              </w:rPr>
            </w:pPr>
            <w:r>
              <w:rPr>
                <w:rFonts w:ascii="宋体" w:hAnsi="宋体" w:eastAsia="宋体" w:cs="宋体"/>
                <w:spacing w:val="-1"/>
                <w:sz w:val="18"/>
                <w:szCs w:val="18"/>
              </w:rPr>
              <w:t>城乡居民最低生活保障-农村居民最低生活保障_</w:t>
            </w:r>
          </w:p>
        </w:tc>
      </w:tr>
      <w:tr w14:paraId="3877B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3446" w:type="dxa"/>
            <w:gridSpan w:val="2"/>
            <w:vAlign w:val="top"/>
          </w:tcPr>
          <w:p w14:paraId="55C4028D">
            <w:pPr>
              <w:spacing w:before="139" w:line="219" w:lineRule="auto"/>
              <w:ind w:left="1100"/>
              <w:rPr>
                <w:rFonts w:ascii="宋体" w:hAnsi="宋体" w:eastAsia="宋体" w:cs="宋体"/>
                <w:sz w:val="18"/>
                <w:szCs w:val="18"/>
              </w:rPr>
            </w:pPr>
            <w:r>
              <w:rPr>
                <w:rFonts w:ascii="宋体" w:hAnsi="宋体" w:eastAsia="宋体" w:cs="宋体"/>
                <w:spacing w:val="-2"/>
                <w:sz w:val="18"/>
                <w:szCs w:val="18"/>
              </w:rPr>
              <w:t>主管部门及代码</w:t>
            </w:r>
          </w:p>
        </w:tc>
        <w:tc>
          <w:tcPr>
            <w:tcW w:w="2686" w:type="dxa"/>
            <w:vAlign w:val="top"/>
          </w:tcPr>
          <w:p w14:paraId="58ACD930">
            <w:pPr>
              <w:spacing w:before="139" w:line="219" w:lineRule="auto"/>
              <w:ind w:left="359"/>
              <w:rPr>
                <w:rFonts w:ascii="宋体" w:hAnsi="宋体" w:eastAsia="宋体" w:cs="宋体"/>
                <w:sz w:val="18"/>
                <w:szCs w:val="18"/>
              </w:rPr>
            </w:pPr>
            <w:r>
              <w:rPr>
                <w:rFonts w:ascii="宋体" w:hAnsi="宋体" w:eastAsia="宋体" w:cs="宋体"/>
                <w:spacing w:val="-1"/>
                <w:sz w:val="18"/>
                <w:szCs w:val="18"/>
              </w:rPr>
              <w:t>202</w:t>
            </w:r>
            <w:r>
              <w:rPr>
                <w:rFonts w:hint="eastAsia" w:ascii="宋体" w:hAnsi="宋体" w:eastAsia="宋体" w:cs="宋体"/>
                <w:spacing w:val="-1"/>
                <w:sz w:val="18"/>
                <w:szCs w:val="18"/>
                <w:lang w:eastAsia="zh-CN"/>
              </w:rPr>
              <w:t>－</w:t>
            </w:r>
            <w:r>
              <w:rPr>
                <w:rFonts w:ascii="宋体" w:hAnsi="宋体" w:eastAsia="宋体" w:cs="宋体"/>
                <w:spacing w:val="-1"/>
                <w:sz w:val="18"/>
                <w:szCs w:val="18"/>
              </w:rPr>
              <w:t>安义县民政局</w:t>
            </w:r>
            <w:r>
              <w:rPr>
                <w:rFonts w:hint="eastAsia" w:ascii="宋体" w:hAnsi="宋体" w:eastAsia="宋体" w:cs="宋体"/>
                <w:spacing w:val="-1"/>
                <w:sz w:val="18"/>
                <w:szCs w:val="18"/>
                <w:lang w:eastAsia="zh-CN"/>
              </w:rPr>
              <w:t>（</w:t>
            </w:r>
            <w:r>
              <w:rPr>
                <w:rFonts w:ascii="宋体" w:hAnsi="宋体" w:eastAsia="宋体" w:cs="宋体"/>
                <w:spacing w:val="-1"/>
                <w:sz w:val="18"/>
                <w:szCs w:val="18"/>
              </w:rPr>
              <w:t>部门</w:t>
            </w:r>
            <w:r>
              <w:rPr>
                <w:rFonts w:hint="eastAsia" w:ascii="宋体" w:hAnsi="宋体" w:eastAsia="宋体" w:cs="宋体"/>
                <w:spacing w:val="-1"/>
                <w:sz w:val="18"/>
                <w:szCs w:val="18"/>
                <w:lang w:eastAsia="zh-CN"/>
              </w:rPr>
              <w:t>）</w:t>
            </w:r>
          </w:p>
        </w:tc>
        <w:tc>
          <w:tcPr>
            <w:tcW w:w="997" w:type="dxa"/>
            <w:vAlign w:val="top"/>
          </w:tcPr>
          <w:p w14:paraId="7B046DB6">
            <w:pPr>
              <w:spacing w:before="139" w:line="220" w:lineRule="auto"/>
              <w:ind w:left="147"/>
              <w:rPr>
                <w:rFonts w:ascii="宋体" w:hAnsi="宋体" w:eastAsia="宋体" w:cs="宋体"/>
                <w:sz w:val="18"/>
                <w:szCs w:val="18"/>
              </w:rPr>
            </w:pPr>
            <w:r>
              <w:rPr>
                <w:rFonts w:ascii="宋体" w:hAnsi="宋体" w:eastAsia="宋体" w:cs="宋体"/>
                <w:spacing w:val="-3"/>
                <w:sz w:val="18"/>
                <w:szCs w:val="18"/>
              </w:rPr>
              <w:t>实施单位</w:t>
            </w:r>
          </w:p>
        </w:tc>
        <w:tc>
          <w:tcPr>
            <w:tcW w:w="3892" w:type="dxa"/>
            <w:vAlign w:val="top"/>
          </w:tcPr>
          <w:p w14:paraId="6C7BE986">
            <w:pPr>
              <w:spacing w:before="139" w:line="220" w:lineRule="auto"/>
              <w:ind w:left="1413"/>
              <w:rPr>
                <w:rFonts w:ascii="宋体" w:hAnsi="宋体" w:eastAsia="宋体" w:cs="宋体"/>
                <w:sz w:val="18"/>
                <w:szCs w:val="18"/>
              </w:rPr>
            </w:pPr>
            <w:r>
              <w:rPr>
                <w:rFonts w:ascii="宋体" w:hAnsi="宋体" w:eastAsia="宋体" w:cs="宋体"/>
                <w:spacing w:val="-2"/>
                <w:sz w:val="18"/>
                <w:szCs w:val="18"/>
              </w:rPr>
              <w:t>安义县民政局</w:t>
            </w:r>
          </w:p>
        </w:tc>
      </w:tr>
      <w:tr w14:paraId="2AE28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3446" w:type="dxa"/>
            <w:gridSpan w:val="2"/>
            <w:vMerge w:val="restart"/>
            <w:tcBorders>
              <w:bottom w:val="nil"/>
            </w:tcBorders>
            <w:vAlign w:val="top"/>
          </w:tcPr>
          <w:p w14:paraId="3F7F35FE">
            <w:pPr>
              <w:pStyle w:val="6"/>
              <w:spacing w:line="256" w:lineRule="auto"/>
            </w:pPr>
          </w:p>
          <w:p w14:paraId="450408D1">
            <w:pPr>
              <w:pStyle w:val="6"/>
              <w:spacing w:line="257" w:lineRule="auto"/>
            </w:pPr>
          </w:p>
          <w:p w14:paraId="63E7B3D3">
            <w:pPr>
              <w:spacing w:before="59" w:line="220" w:lineRule="auto"/>
              <w:ind w:left="1010"/>
              <w:rPr>
                <w:rFonts w:ascii="宋体" w:hAnsi="宋体" w:eastAsia="宋体" w:cs="宋体"/>
                <w:sz w:val="18"/>
                <w:szCs w:val="18"/>
              </w:rPr>
            </w:pPr>
            <w:r>
              <w:rPr>
                <w:rFonts w:ascii="宋体" w:hAnsi="宋体" w:eastAsia="宋体" w:cs="宋体"/>
                <w:spacing w:val="-2"/>
                <w:sz w:val="18"/>
                <w:szCs w:val="18"/>
              </w:rPr>
              <w:t>项目资金（万元）</w:t>
            </w:r>
          </w:p>
        </w:tc>
        <w:tc>
          <w:tcPr>
            <w:tcW w:w="2686" w:type="dxa"/>
            <w:vAlign w:val="top"/>
          </w:tcPr>
          <w:p w14:paraId="7952B4ED">
            <w:pPr>
              <w:spacing w:before="66" w:line="219" w:lineRule="auto"/>
              <w:ind w:left="807"/>
              <w:rPr>
                <w:rFonts w:ascii="宋体" w:hAnsi="宋体" w:eastAsia="宋体" w:cs="宋体"/>
                <w:sz w:val="18"/>
                <w:szCs w:val="18"/>
              </w:rPr>
            </w:pPr>
            <w:r>
              <w:rPr>
                <w:rFonts w:ascii="宋体" w:hAnsi="宋体" w:eastAsia="宋体" w:cs="宋体"/>
                <w:spacing w:val="-2"/>
                <w:sz w:val="18"/>
                <w:szCs w:val="18"/>
              </w:rPr>
              <w:t>年度资金总额</w:t>
            </w:r>
          </w:p>
        </w:tc>
        <w:tc>
          <w:tcPr>
            <w:tcW w:w="4889" w:type="dxa"/>
            <w:gridSpan w:val="2"/>
            <w:vAlign w:val="top"/>
          </w:tcPr>
          <w:p w14:paraId="09084C90">
            <w:pPr>
              <w:spacing w:before="66" w:line="232" w:lineRule="auto"/>
              <w:ind w:left="2180"/>
              <w:rPr>
                <w:rFonts w:ascii="宋体" w:hAnsi="宋体" w:eastAsia="宋体" w:cs="宋体"/>
                <w:sz w:val="18"/>
                <w:szCs w:val="18"/>
              </w:rPr>
            </w:pPr>
            <w:r>
              <w:rPr>
                <w:rFonts w:ascii="宋体" w:hAnsi="宋体" w:eastAsia="宋体" w:cs="宋体"/>
                <w:spacing w:val="-2"/>
                <w:sz w:val="18"/>
                <w:szCs w:val="18"/>
              </w:rPr>
              <w:t>2652.7</w:t>
            </w:r>
          </w:p>
        </w:tc>
      </w:tr>
      <w:tr w14:paraId="0D426F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3446" w:type="dxa"/>
            <w:gridSpan w:val="2"/>
            <w:vMerge w:val="continue"/>
            <w:tcBorders>
              <w:top w:val="nil"/>
              <w:bottom w:val="nil"/>
            </w:tcBorders>
            <w:vAlign w:val="top"/>
          </w:tcPr>
          <w:p w14:paraId="114AD4CC">
            <w:pPr>
              <w:pStyle w:val="6"/>
            </w:pPr>
          </w:p>
        </w:tc>
        <w:tc>
          <w:tcPr>
            <w:tcW w:w="2686" w:type="dxa"/>
            <w:vAlign w:val="top"/>
          </w:tcPr>
          <w:p w14:paraId="38EAF519">
            <w:pPr>
              <w:spacing w:before="101" w:line="219" w:lineRule="auto"/>
              <w:ind w:left="718"/>
              <w:rPr>
                <w:rFonts w:ascii="宋体" w:hAnsi="宋体" w:eastAsia="宋体" w:cs="宋体"/>
                <w:sz w:val="18"/>
                <w:szCs w:val="18"/>
              </w:rPr>
            </w:pPr>
            <w:r>
              <w:rPr>
                <w:rFonts w:ascii="宋体" w:hAnsi="宋体" w:eastAsia="宋体" w:cs="宋体"/>
                <w:spacing w:val="-2"/>
                <w:sz w:val="18"/>
                <w:szCs w:val="18"/>
              </w:rPr>
              <w:t>其中：财政拨款</w:t>
            </w:r>
          </w:p>
        </w:tc>
        <w:tc>
          <w:tcPr>
            <w:tcW w:w="4889" w:type="dxa"/>
            <w:gridSpan w:val="2"/>
            <w:vAlign w:val="top"/>
          </w:tcPr>
          <w:p w14:paraId="6F5A9072">
            <w:pPr>
              <w:spacing w:before="101"/>
              <w:ind w:left="2403"/>
              <w:rPr>
                <w:rFonts w:ascii="宋体" w:hAnsi="宋体" w:eastAsia="宋体" w:cs="宋体"/>
                <w:sz w:val="18"/>
                <w:szCs w:val="18"/>
              </w:rPr>
            </w:pPr>
            <w:r>
              <w:rPr>
                <w:rFonts w:ascii="宋体" w:hAnsi="宋体" w:eastAsia="宋体" w:cs="宋体"/>
                <w:sz w:val="18"/>
                <w:szCs w:val="18"/>
              </w:rPr>
              <w:t>0</w:t>
            </w:r>
          </w:p>
        </w:tc>
      </w:tr>
      <w:tr w14:paraId="34766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3446" w:type="dxa"/>
            <w:gridSpan w:val="2"/>
            <w:vMerge w:val="continue"/>
            <w:tcBorders>
              <w:top w:val="nil"/>
              <w:bottom w:val="nil"/>
            </w:tcBorders>
            <w:vAlign w:val="top"/>
          </w:tcPr>
          <w:p w14:paraId="14F59A11">
            <w:pPr>
              <w:pStyle w:val="6"/>
            </w:pPr>
          </w:p>
        </w:tc>
        <w:tc>
          <w:tcPr>
            <w:tcW w:w="2686" w:type="dxa"/>
            <w:vAlign w:val="top"/>
          </w:tcPr>
          <w:p w14:paraId="683C694C">
            <w:pPr>
              <w:spacing w:before="67" w:line="220" w:lineRule="auto"/>
              <w:ind w:left="987"/>
              <w:rPr>
                <w:rFonts w:ascii="宋体" w:hAnsi="宋体" w:eastAsia="宋体" w:cs="宋体"/>
                <w:sz w:val="18"/>
                <w:szCs w:val="18"/>
              </w:rPr>
            </w:pPr>
            <w:r>
              <w:rPr>
                <w:rFonts w:ascii="宋体" w:hAnsi="宋体" w:eastAsia="宋体" w:cs="宋体"/>
                <w:spacing w:val="-2"/>
                <w:sz w:val="18"/>
                <w:szCs w:val="18"/>
              </w:rPr>
              <w:t>其他资金</w:t>
            </w:r>
          </w:p>
        </w:tc>
        <w:tc>
          <w:tcPr>
            <w:tcW w:w="4889" w:type="dxa"/>
            <w:gridSpan w:val="2"/>
            <w:vAlign w:val="top"/>
          </w:tcPr>
          <w:p w14:paraId="110FECF4">
            <w:pPr>
              <w:spacing w:before="66" w:line="232" w:lineRule="auto"/>
              <w:ind w:left="2403"/>
              <w:rPr>
                <w:rFonts w:ascii="宋体" w:hAnsi="宋体" w:eastAsia="宋体" w:cs="宋体"/>
                <w:sz w:val="18"/>
                <w:szCs w:val="18"/>
              </w:rPr>
            </w:pPr>
            <w:r>
              <w:rPr>
                <w:rFonts w:ascii="宋体" w:hAnsi="宋体" w:eastAsia="宋体" w:cs="宋体"/>
                <w:sz w:val="18"/>
                <w:szCs w:val="18"/>
              </w:rPr>
              <w:t>0</w:t>
            </w:r>
          </w:p>
        </w:tc>
      </w:tr>
      <w:tr w14:paraId="0394C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3446" w:type="dxa"/>
            <w:gridSpan w:val="2"/>
            <w:vMerge w:val="continue"/>
            <w:tcBorders>
              <w:top w:val="nil"/>
            </w:tcBorders>
            <w:vAlign w:val="top"/>
          </w:tcPr>
          <w:p w14:paraId="0668D9E1">
            <w:pPr>
              <w:pStyle w:val="6"/>
            </w:pPr>
          </w:p>
        </w:tc>
        <w:tc>
          <w:tcPr>
            <w:tcW w:w="2686" w:type="dxa"/>
            <w:vAlign w:val="top"/>
          </w:tcPr>
          <w:p w14:paraId="417169D9">
            <w:pPr>
              <w:spacing w:before="78" w:line="219" w:lineRule="auto"/>
              <w:ind w:left="987"/>
              <w:rPr>
                <w:rFonts w:ascii="宋体" w:hAnsi="宋体" w:eastAsia="宋体" w:cs="宋体"/>
                <w:sz w:val="18"/>
                <w:szCs w:val="18"/>
              </w:rPr>
            </w:pPr>
            <w:r>
              <w:rPr>
                <w:rFonts w:ascii="宋体" w:hAnsi="宋体" w:eastAsia="宋体" w:cs="宋体"/>
                <w:spacing w:val="-3"/>
                <w:sz w:val="18"/>
                <w:szCs w:val="18"/>
              </w:rPr>
              <w:t>上年结转</w:t>
            </w:r>
          </w:p>
        </w:tc>
        <w:tc>
          <w:tcPr>
            <w:tcW w:w="4889" w:type="dxa"/>
            <w:gridSpan w:val="2"/>
            <w:vAlign w:val="top"/>
          </w:tcPr>
          <w:p w14:paraId="43276602">
            <w:pPr>
              <w:spacing w:before="77"/>
              <w:ind w:left="2403"/>
              <w:rPr>
                <w:rFonts w:ascii="宋体" w:hAnsi="宋体" w:eastAsia="宋体" w:cs="宋体"/>
                <w:sz w:val="18"/>
                <w:szCs w:val="18"/>
              </w:rPr>
            </w:pPr>
            <w:r>
              <w:rPr>
                <w:rFonts w:ascii="宋体" w:hAnsi="宋体" w:eastAsia="宋体" w:cs="宋体"/>
                <w:sz w:val="18"/>
                <w:szCs w:val="18"/>
              </w:rPr>
              <w:t>0</w:t>
            </w:r>
          </w:p>
        </w:tc>
      </w:tr>
      <w:tr w14:paraId="2BBA5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1021" w:type="dxa"/>
            <w:gridSpan w:val="5"/>
            <w:vAlign w:val="top"/>
          </w:tcPr>
          <w:p w14:paraId="3F7A354B">
            <w:pPr>
              <w:spacing w:before="157" w:line="219" w:lineRule="auto"/>
              <w:ind w:left="4975"/>
              <w:rPr>
                <w:rFonts w:ascii="宋体" w:hAnsi="宋体" w:eastAsia="宋体" w:cs="宋体"/>
                <w:sz w:val="18"/>
                <w:szCs w:val="18"/>
              </w:rPr>
            </w:pPr>
            <w:r>
              <w:rPr>
                <w:rFonts w:ascii="宋体" w:hAnsi="宋体" w:eastAsia="宋体" w:cs="宋体"/>
                <w:spacing w:val="-2"/>
                <w:sz w:val="18"/>
                <w:szCs w:val="18"/>
              </w:rPr>
              <w:t>年度绩效目标</w:t>
            </w:r>
          </w:p>
        </w:tc>
      </w:tr>
      <w:tr w14:paraId="1ACD5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11021" w:type="dxa"/>
            <w:gridSpan w:val="5"/>
            <w:vAlign w:val="top"/>
          </w:tcPr>
          <w:p w14:paraId="3AA4B87D">
            <w:pPr>
              <w:spacing w:before="66" w:line="219" w:lineRule="auto"/>
              <w:ind w:left="39"/>
              <w:rPr>
                <w:rFonts w:ascii="宋体" w:hAnsi="宋体" w:eastAsia="宋体" w:cs="宋体"/>
                <w:sz w:val="18"/>
                <w:szCs w:val="18"/>
              </w:rPr>
            </w:pPr>
            <w:r>
              <w:rPr>
                <w:rFonts w:ascii="宋体" w:hAnsi="宋体" w:eastAsia="宋体" w:cs="宋体"/>
                <w:sz w:val="18"/>
                <w:szCs w:val="18"/>
              </w:rPr>
              <w:t>困难群众救助补助资金是中央财政补助和省财政安排用于补助开展低保、特困人员救</w:t>
            </w:r>
            <w:r>
              <w:rPr>
                <w:rFonts w:ascii="宋体" w:hAnsi="宋体" w:eastAsia="宋体" w:cs="宋体"/>
                <w:spacing w:val="-1"/>
                <w:sz w:val="18"/>
                <w:szCs w:val="18"/>
              </w:rPr>
              <w:t>助供养、临时救助、流浪乞讨人员救助资金。补助资金</w:t>
            </w:r>
          </w:p>
          <w:p w14:paraId="091E7767">
            <w:pPr>
              <w:spacing w:before="19" w:line="219" w:lineRule="auto"/>
              <w:ind w:left="24"/>
              <w:rPr>
                <w:rFonts w:ascii="宋体" w:hAnsi="宋体" w:eastAsia="宋体" w:cs="宋体"/>
                <w:sz w:val="18"/>
                <w:szCs w:val="18"/>
              </w:rPr>
            </w:pPr>
            <w:r>
              <w:rPr>
                <w:rFonts w:ascii="宋体" w:hAnsi="宋体" w:eastAsia="宋体" w:cs="宋体"/>
                <w:sz w:val="18"/>
                <w:szCs w:val="18"/>
              </w:rPr>
              <w:t>使用和管理坚持公开、公平、公正原则，由财政、民政部门按职责共同管理。主要用于为低保对象发放低保金，为特困</w:t>
            </w:r>
            <w:r>
              <w:rPr>
                <w:rFonts w:ascii="宋体" w:hAnsi="宋体" w:eastAsia="宋体" w:cs="宋体"/>
                <w:spacing w:val="-1"/>
                <w:sz w:val="18"/>
                <w:szCs w:val="18"/>
              </w:rPr>
              <w:t>人员提供基本生活</w:t>
            </w:r>
            <w:r>
              <w:rPr>
                <w:rFonts w:hint="eastAsia" w:ascii="宋体" w:hAnsi="宋体" w:eastAsia="宋体" w:cs="宋体"/>
                <w:spacing w:val="-1"/>
                <w:sz w:val="18"/>
                <w:szCs w:val="18"/>
                <w:lang w:eastAsia="zh-CN"/>
              </w:rPr>
              <w:t>条件</w:t>
            </w:r>
          </w:p>
          <w:p w14:paraId="62F32192">
            <w:pPr>
              <w:spacing w:before="19" w:line="219" w:lineRule="auto"/>
              <w:ind w:left="22"/>
              <w:rPr>
                <w:rFonts w:ascii="宋体" w:hAnsi="宋体" w:eastAsia="宋体" w:cs="宋体"/>
                <w:sz w:val="18"/>
                <w:szCs w:val="18"/>
              </w:rPr>
            </w:pPr>
            <w:r>
              <w:rPr>
                <w:rFonts w:ascii="宋体" w:hAnsi="宋体" w:eastAsia="宋体" w:cs="宋体"/>
                <w:sz w:val="18"/>
                <w:szCs w:val="18"/>
              </w:rPr>
              <w:t>件、照料护理、疾病治疗、办理丧葬事宜，为临时救助对象发放临时救助金、购买实物或提供服务，为生活无着的流浪乞</w:t>
            </w:r>
            <w:r>
              <w:rPr>
                <w:rFonts w:ascii="宋体" w:hAnsi="宋体" w:eastAsia="宋体" w:cs="宋体"/>
                <w:spacing w:val="-1"/>
                <w:sz w:val="18"/>
                <w:szCs w:val="18"/>
              </w:rPr>
              <w:t>讨人员实施主动</w:t>
            </w:r>
            <w:r>
              <w:rPr>
                <w:rFonts w:hint="eastAsia" w:ascii="宋体" w:hAnsi="宋体" w:eastAsia="宋体" w:cs="宋体"/>
                <w:spacing w:val="-1"/>
                <w:sz w:val="18"/>
                <w:szCs w:val="18"/>
                <w:lang w:eastAsia="zh-CN"/>
              </w:rPr>
              <w:t>救助</w:t>
            </w:r>
          </w:p>
          <w:p w14:paraId="19ABD6DB">
            <w:pPr>
              <w:spacing w:before="19" w:line="219" w:lineRule="auto"/>
              <w:ind w:left="2094"/>
              <w:rPr>
                <w:rFonts w:ascii="宋体" w:hAnsi="宋体" w:eastAsia="宋体" w:cs="宋体"/>
                <w:sz w:val="18"/>
                <w:szCs w:val="18"/>
              </w:rPr>
            </w:pPr>
            <w:r>
              <w:rPr>
                <w:rFonts w:ascii="宋体" w:hAnsi="宋体" w:eastAsia="宋体" w:cs="宋体"/>
                <w:sz w:val="18"/>
                <w:szCs w:val="18"/>
              </w:rPr>
              <w:t>助、生活救助、医疗救治、教育矫正、返乡救助、临时安置并实施</w:t>
            </w:r>
            <w:r>
              <w:rPr>
                <w:rFonts w:ascii="宋体" w:hAnsi="宋体" w:eastAsia="宋体" w:cs="宋体"/>
                <w:spacing w:val="-1"/>
                <w:sz w:val="18"/>
                <w:szCs w:val="18"/>
              </w:rPr>
              <w:t>未成年人社会保护。</w:t>
            </w:r>
          </w:p>
        </w:tc>
      </w:tr>
      <w:tr w14:paraId="2A82E0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1243" w:type="dxa"/>
            <w:vAlign w:val="top"/>
          </w:tcPr>
          <w:p w14:paraId="06DD20AB">
            <w:pPr>
              <w:spacing w:before="128" w:line="220" w:lineRule="auto"/>
              <w:ind w:left="268"/>
              <w:rPr>
                <w:rFonts w:ascii="宋体" w:hAnsi="宋体" w:eastAsia="宋体" w:cs="宋体"/>
                <w:sz w:val="18"/>
                <w:szCs w:val="18"/>
              </w:rPr>
            </w:pPr>
            <w:r>
              <w:rPr>
                <w:rFonts w:ascii="宋体" w:hAnsi="宋体" w:eastAsia="宋体" w:cs="宋体"/>
                <w:spacing w:val="-3"/>
                <w:sz w:val="18"/>
                <w:szCs w:val="18"/>
              </w:rPr>
              <w:t>一级指标</w:t>
            </w:r>
          </w:p>
        </w:tc>
        <w:tc>
          <w:tcPr>
            <w:tcW w:w="2203" w:type="dxa"/>
            <w:vAlign w:val="top"/>
          </w:tcPr>
          <w:p w14:paraId="5A874264">
            <w:pPr>
              <w:spacing w:before="128" w:line="220" w:lineRule="auto"/>
              <w:ind w:left="746"/>
              <w:rPr>
                <w:rFonts w:ascii="宋体" w:hAnsi="宋体" w:eastAsia="宋体" w:cs="宋体"/>
                <w:sz w:val="18"/>
                <w:szCs w:val="18"/>
              </w:rPr>
            </w:pPr>
            <w:r>
              <w:rPr>
                <w:rFonts w:ascii="宋体" w:hAnsi="宋体" w:eastAsia="宋体" w:cs="宋体"/>
                <w:spacing w:val="-3"/>
                <w:sz w:val="18"/>
                <w:szCs w:val="18"/>
              </w:rPr>
              <w:t>二级指标</w:t>
            </w:r>
          </w:p>
        </w:tc>
        <w:tc>
          <w:tcPr>
            <w:tcW w:w="3683" w:type="dxa"/>
            <w:gridSpan w:val="2"/>
            <w:vAlign w:val="top"/>
          </w:tcPr>
          <w:p w14:paraId="0EE20A94">
            <w:pPr>
              <w:spacing w:before="128" w:line="220" w:lineRule="auto"/>
              <w:ind w:left="1485"/>
              <w:rPr>
                <w:rFonts w:ascii="宋体" w:hAnsi="宋体" w:eastAsia="宋体" w:cs="宋体"/>
                <w:sz w:val="18"/>
                <w:szCs w:val="18"/>
              </w:rPr>
            </w:pPr>
            <w:r>
              <w:rPr>
                <w:rFonts w:ascii="宋体" w:hAnsi="宋体" w:eastAsia="宋体" w:cs="宋体"/>
                <w:spacing w:val="-2"/>
                <w:sz w:val="18"/>
                <w:szCs w:val="18"/>
              </w:rPr>
              <w:t>三级指标</w:t>
            </w:r>
          </w:p>
        </w:tc>
        <w:tc>
          <w:tcPr>
            <w:tcW w:w="3892" w:type="dxa"/>
            <w:vAlign w:val="top"/>
          </w:tcPr>
          <w:p w14:paraId="2C77FEEB">
            <w:pPr>
              <w:spacing w:before="128" w:line="219" w:lineRule="auto"/>
              <w:ind w:left="1680"/>
              <w:rPr>
                <w:rFonts w:ascii="宋体" w:hAnsi="宋体" w:eastAsia="宋体" w:cs="宋体"/>
                <w:sz w:val="18"/>
                <w:szCs w:val="18"/>
              </w:rPr>
            </w:pPr>
            <w:r>
              <w:rPr>
                <w:rFonts w:ascii="宋体" w:hAnsi="宋体" w:eastAsia="宋体" w:cs="宋体"/>
                <w:spacing w:val="-4"/>
                <w:sz w:val="18"/>
                <w:szCs w:val="18"/>
              </w:rPr>
              <w:t>指标值</w:t>
            </w:r>
          </w:p>
        </w:tc>
      </w:tr>
      <w:tr w14:paraId="44744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1243" w:type="dxa"/>
            <w:vMerge w:val="restart"/>
            <w:tcBorders>
              <w:bottom w:val="nil"/>
            </w:tcBorders>
            <w:vAlign w:val="top"/>
          </w:tcPr>
          <w:p w14:paraId="1948D0EB">
            <w:pPr>
              <w:pStyle w:val="6"/>
              <w:spacing w:line="251" w:lineRule="auto"/>
            </w:pPr>
          </w:p>
          <w:p w14:paraId="31BB26A3">
            <w:pPr>
              <w:spacing w:before="59" w:line="219" w:lineRule="auto"/>
              <w:ind w:left="267"/>
              <w:rPr>
                <w:rFonts w:ascii="宋体" w:hAnsi="宋体" w:eastAsia="宋体" w:cs="宋体"/>
                <w:sz w:val="18"/>
                <w:szCs w:val="18"/>
              </w:rPr>
            </w:pPr>
            <w:r>
              <w:rPr>
                <w:rFonts w:ascii="宋体" w:hAnsi="宋体" w:eastAsia="宋体" w:cs="宋体"/>
                <w:spacing w:val="-3"/>
                <w:sz w:val="18"/>
                <w:szCs w:val="18"/>
              </w:rPr>
              <w:t>成本指标</w:t>
            </w:r>
          </w:p>
        </w:tc>
        <w:tc>
          <w:tcPr>
            <w:tcW w:w="2203" w:type="dxa"/>
            <w:vMerge w:val="restart"/>
            <w:tcBorders>
              <w:bottom w:val="nil"/>
            </w:tcBorders>
            <w:vAlign w:val="top"/>
          </w:tcPr>
          <w:p w14:paraId="03E3E3B9">
            <w:pPr>
              <w:pStyle w:val="6"/>
              <w:spacing w:line="251" w:lineRule="auto"/>
            </w:pPr>
          </w:p>
          <w:p w14:paraId="3F9AC321">
            <w:pPr>
              <w:spacing w:before="59" w:line="219" w:lineRule="auto"/>
              <w:ind w:left="565"/>
              <w:rPr>
                <w:rFonts w:ascii="宋体" w:hAnsi="宋体" w:eastAsia="宋体" w:cs="宋体"/>
                <w:sz w:val="18"/>
                <w:szCs w:val="18"/>
              </w:rPr>
            </w:pPr>
            <w:r>
              <w:rPr>
                <w:rFonts w:ascii="宋体" w:hAnsi="宋体" w:eastAsia="宋体" w:cs="宋体"/>
                <w:spacing w:val="-2"/>
                <w:sz w:val="18"/>
                <w:szCs w:val="18"/>
              </w:rPr>
              <w:t>经济成本指标</w:t>
            </w:r>
          </w:p>
        </w:tc>
        <w:tc>
          <w:tcPr>
            <w:tcW w:w="3683" w:type="dxa"/>
            <w:gridSpan w:val="2"/>
            <w:vAlign w:val="top"/>
          </w:tcPr>
          <w:p w14:paraId="60C1B049">
            <w:pPr>
              <w:spacing w:before="115" w:line="219" w:lineRule="auto"/>
              <w:ind w:left="512"/>
              <w:rPr>
                <w:rFonts w:ascii="宋体" w:hAnsi="宋体" w:eastAsia="宋体" w:cs="宋体"/>
                <w:sz w:val="18"/>
                <w:szCs w:val="18"/>
              </w:rPr>
            </w:pPr>
            <w:r>
              <w:rPr>
                <w:rFonts w:ascii="宋体" w:hAnsi="宋体" w:eastAsia="宋体" w:cs="宋体"/>
                <w:spacing w:val="-2"/>
                <w:sz w:val="18"/>
                <w:szCs w:val="18"/>
              </w:rPr>
              <w:t>困难群众救助补助资金成本控制率</w:t>
            </w:r>
          </w:p>
        </w:tc>
        <w:tc>
          <w:tcPr>
            <w:tcW w:w="3892" w:type="dxa"/>
            <w:vAlign w:val="top"/>
          </w:tcPr>
          <w:p w14:paraId="520B8411">
            <w:pPr>
              <w:spacing w:before="115" w:line="236" w:lineRule="auto"/>
              <w:ind w:left="1691"/>
              <w:rPr>
                <w:rFonts w:ascii="宋体" w:hAnsi="宋体" w:eastAsia="宋体" w:cs="宋体"/>
                <w:sz w:val="18"/>
                <w:szCs w:val="18"/>
              </w:rPr>
            </w:pPr>
            <w:r>
              <w:rPr>
                <w:rFonts w:ascii="宋体" w:hAnsi="宋体" w:eastAsia="宋体" w:cs="宋体"/>
                <w:spacing w:val="-4"/>
                <w:sz w:val="18"/>
                <w:szCs w:val="18"/>
              </w:rPr>
              <w:t>≤100%</w:t>
            </w:r>
          </w:p>
        </w:tc>
      </w:tr>
      <w:tr w14:paraId="7E882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1243" w:type="dxa"/>
            <w:vMerge w:val="continue"/>
            <w:tcBorders>
              <w:top w:val="nil"/>
            </w:tcBorders>
            <w:vAlign w:val="top"/>
          </w:tcPr>
          <w:p w14:paraId="0ABFD62B">
            <w:pPr>
              <w:pStyle w:val="6"/>
            </w:pPr>
          </w:p>
        </w:tc>
        <w:tc>
          <w:tcPr>
            <w:tcW w:w="2203" w:type="dxa"/>
            <w:vMerge w:val="continue"/>
            <w:tcBorders>
              <w:top w:val="nil"/>
            </w:tcBorders>
            <w:vAlign w:val="top"/>
          </w:tcPr>
          <w:p w14:paraId="5A910520">
            <w:pPr>
              <w:pStyle w:val="6"/>
            </w:pPr>
          </w:p>
        </w:tc>
        <w:tc>
          <w:tcPr>
            <w:tcW w:w="3683" w:type="dxa"/>
            <w:gridSpan w:val="2"/>
            <w:vAlign w:val="top"/>
          </w:tcPr>
          <w:p w14:paraId="22D7EF15">
            <w:pPr>
              <w:spacing w:before="109" w:line="219" w:lineRule="auto"/>
              <w:ind w:left="512"/>
              <w:rPr>
                <w:rFonts w:ascii="宋体" w:hAnsi="宋体" w:eastAsia="宋体" w:cs="宋体"/>
                <w:sz w:val="18"/>
                <w:szCs w:val="18"/>
              </w:rPr>
            </w:pPr>
            <w:r>
              <w:rPr>
                <w:rFonts w:ascii="宋体" w:hAnsi="宋体" w:eastAsia="宋体" w:cs="宋体"/>
                <w:spacing w:val="-2"/>
                <w:sz w:val="18"/>
                <w:szCs w:val="18"/>
              </w:rPr>
              <w:t>困难群众救助补助资金成本控制率</w:t>
            </w:r>
          </w:p>
        </w:tc>
        <w:tc>
          <w:tcPr>
            <w:tcW w:w="3892" w:type="dxa"/>
            <w:vAlign w:val="top"/>
          </w:tcPr>
          <w:p w14:paraId="57818BA8">
            <w:pPr>
              <w:spacing w:before="109" w:line="236" w:lineRule="auto"/>
              <w:ind w:left="1691"/>
              <w:rPr>
                <w:rFonts w:ascii="宋体" w:hAnsi="宋体" w:eastAsia="宋体" w:cs="宋体"/>
                <w:sz w:val="18"/>
                <w:szCs w:val="18"/>
              </w:rPr>
            </w:pPr>
            <w:r>
              <w:rPr>
                <w:rFonts w:ascii="宋体" w:hAnsi="宋体" w:eastAsia="宋体" w:cs="宋体"/>
                <w:spacing w:val="-4"/>
                <w:sz w:val="18"/>
                <w:szCs w:val="18"/>
              </w:rPr>
              <w:t>≤100%</w:t>
            </w:r>
          </w:p>
        </w:tc>
      </w:tr>
      <w:tr w14:paraId="79E73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243" w:type="dxa"/>
            <w:vMerge w:val="restart"/>
            <w:tcBorders>
              <w:bottom w:val="nil"/>
            </w:tcBorders>
            <w:vAlign w:val="top"/>
          </w:tcPr>
          <w:p w14:paraId="7ED8800F">
            <w:pPr>
              <w:pStyle w:val="6"/>
              <w:spacing w:line="243" w:lineRule="auto"/>
            </w:pPr>
          </w:p>
          <w:p w14:paraId="2FF1E2D7">
            <w:pPr>
              <w:pStyle w:val="6"/>
              <w:spacing w:line="243" w:lineRule="auto"/>
            </w:pPr>
          </w:p>
          <w:p w14:paraId="0D3D88CF">
            <w:pPr>
              <w:pStyle w:val="6"/>
              <w:spacing w:line="243" w:lineRule="auto"/>
            </w:pPr>
          </w:p>
          <w:p w14:paraId="48E636BD">
            <w:pPr>
              <w:pStyle w:val="6"/>
              <w:spacing w:line="244" w:lineRule="auto"/>
            </w:pPr>
          </w:p>
          <w:p w14:paraId="2DE006E7">
            <w:pPr>
              <w:pStyle w:val="6"/>
              <w:spacing w:line="244" w:lineRule="auto"/>
            </w:pPr>
          </w:p>
          <w:p w14:paraId="10BB012C">
            <w:pPr>
              <w:pStyle w:val="6"/>
              <w:spacing w:line="244" w:lineRule="auto"/>
            </w:pPr>
          </w:p>
          <w:p w14:paraId="69BC7CA6">
            <w:pPr>
              <w:pStyle w:val="6"/>
              <w:spacing w:line="244" w:lineRule="auto"/>
            </w:pPr>
          </w:p>
          <w:p w14:paraId="4083BE53">
            <w:pPr>
              <w:pStyle w:val="6"/>
              <w:spacing w:line="244" w:lineRule="auto"/>
            </w:pPr>
          </w:p>
          <w:p w14:paraId="6B2EA42F">
            <w:pPr>
              <w:spacing w:before="58" w:line="219" w:lineRule="auto"/>
              <w:ind w:left="265"/>
              <w:rPr>
                <w:rFonts w:ascii="宋体" w:hAnsi="宋体" w:eastAsia="宋体" w:cs="宋体"/>
                <w:sz w:val="18"/>
                <w:szCs w:val="18"/>
              </w:rPr>
            </w:pPr>
            <w:r>
              <w:rPr>
                <w:rFonts w:ascii="宋体" w:hAnsi="宋体" w:eastAsia="宋体" w:cs="宋体"/>
                <w:spacing w:val="-2"/>
                <w:sz w:val="18"/>
                <w:szCs w:val="18"/>
              </w:rPr>
              <w:t>产出指标</w:t>
            </w:r>
          </w:p>
        </w:tc>
        <w:tc>
          <w:tcPr>
            <w:tcW w:w="2203" w:type="dxa"/>
            <w:vMerge w:val="restart"/>
            <w:tcBorders>
              <w:bottom w:val="nil"/>
            </w:tcBorders>
            <w:vAlign w:val="top"/>
          </w:tcPr>
          <w:p w14:paraId="4C91FB60">
            <w:pPr>
              <w:pStyle w:val="6"/>
              <w:spacing w:line="276" w:lineRule="auto"/>
            </w:pPr>
          </w:p>
          <w:p w14:paraId="007B2933">
            <w:pPr>
              <w:pStyle w:val="6"/>
              <w:spacing w:line="277" w:lineRule="auto"/>
            </w:pPr>
          </w:p>
          <w:p w14:paraId="1FF167E1">
            <w:pPr>
              <w:spacing w:before="59" w:line="219" w:lineRule="auto"/>
              <w:ind w:left="745"/>
              <w:rPr>
                <w:rFonts w:ascii="宋体" w:hAnsi="宋体" w:eastAsia="宋体" w:cs="宋体"/>
                <w:sz w:val="18"/>
                <w:szCs w:val="18"/>
              </w:rPr>
            </w:pPr>
            <w:r>
              <w:rPr>
                <w:rFonts w:ascii="宋体" w:hAnsi="宋体" w:eastAsia="宋体" w:cs="宋体"/>
                <w:spacing w:val="-3"/>
                <w:sz w:val="18"/>
                <w:szCs w:val="18"/>
              </w:rPr>
              <w:t>数量指标</w:t>
            </w:r>
          </w:p>
        </w:tc>
        <w:tc>
          <w:tcPr>
            <w:tcW w:w="3683" w:type="dxa"/>
            <w:gridSpan w:val="2"/>
            <w:vAlign w:val="top"/>
          </w:tcPr>
          <w:p w14:paraId="25F882C3">
            <w:pPr>
              <w:spacing w:before="265" w:line="219" w:lineRule="auto"/>
              <w:ind w:left="781"/>
              <w:rPr>
                <w:rFonts w:ascii="宋体" w:hAnsi="宋体" w:eastAsia="宋体" w:cs="宋体"/>
                <w:sz w:val="18"/>
                <w:szCs w:val="18"/>
              </w:rPr>
            </w:pPr>
            <w:r>
              <w:rPr>
                <w:rFonts w:ascii="宋体" w:hAnsi="宋体" w:eastAsia="宋体" w:cs="宋体"/>
                <w:spacing w:val="-2"/>
                <w:sz w:val="18"/>
                <w:szCs w:val="18"/>
              </w:rPr>
              <w:t>困难群众救助补助发放人数</w:t>
            </w:r>
          </w:p>
        </w:tc>
        <w:tc>
          <w:tcPr>
            <w:tcW w:w="3892" w:type="dxa"/>
            <w:vAlign w:val="top"/>
          </w:tcPr>
          <w:p w14:paraId="4690042F">
            <w:pPr>
              <w:spacing w:before="265" w:line="222" w:lineRule="auto"/>
              <w:ind w:left="1585"/>
              <w:rPr>
                <w:rFonts w:ascii="宋体" w:hAnsi="宋体" w:eastAsia="宋体" w:cs="宋体"/>
                <w:sz w:val="18"/>
                <w:szCs w:val="18"/>
              </w:rPr>
            </w:pPr>
            <w:r>
              <w:rPr>
                <w:rFonts w:ascii="宋体" w:hAnsi="宋体" w:eastAsia="宋体" w:cs="宋体"/>
                <w:spacing w:val="-4"/>
                <w:sz w:val="18"/>
                <w:szCs w:val="18"/>
              </w:rPr>
              <w:t>≥8600</w:t>
            </w:r>
            <w:r>
              <w:rPr>
                <w:rFonts w:ascii="宋体" w:hAnsi="宋体" w:eastAsia="宋体" w:cs="宋体"/>
                <w:spacing w:val="-38"/>
                <w:sz w:val="18"/>
                <w:szCs w:val="18"/>
              </w:rPr>
              <w:t xml:space="preserve"> </w:t>
            </w:r>
            <w:r>
              <w:rPr>
                <w:rFonts w:ascii="宋体" w:hAnsi="宋体" w:eastAsia="宋体" w:cs="宋体"/>
                <w:spacing w:val="-4"/>
                <w:sz w:val="18"/>
                <w:szCs w:val="18"/>
              </w:rPr>
              <w:t>人</w:t>
            </w:r>
          </w:p>
        </w:tc>
      </w:tr>
      <w:tr w14:paraId="6742F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1243" w:type="dxa"/>
            <w:vMerge w:val="continue"/>
            <w:tcBorders>
              <w:top w:val="nil"/>
              <w:bottom w:val="nil"/>
            </w:tcBorders>
            <w:vAlign w:val="top"/>
          </w:tcPr>
          <w:p w14:paraId="6CDFC5A5">
            <w:pPr>
              <w:pStyle w:val="6"/>
            </w:pPr>
          </w:p>
        </w:tc>
        <w:tc>
          <w:tcPr>
            <w:tcW w:w="2203" w:type="dxa"/>
            <w:vMerge w:val="continue"/>
            <w:tcBorders>
              <w:top w:val="nil"/>
            </w:tcBorders>
            <w:vAlign w:val="top"/>
          </w:tcPr>
          <w:p w14:paraId="27DF8774">
            <w:pPr>
              <w:pStyle w:val="6"/>
            </w:pPr>
          </w:p>
        </w:tc>
        <w:tc>
          <w:tcPr>
            <w:tcW w:w="3683" w:type="dxa"/>
            <w:gridSpan w:val="2"/>
            <w:vAlign w:val="top"/>
          </w:tcPr>
          <w:p w14:paraId="241203EA">
            <w:pPr>
              <w:spacing w:before="265" w:line="219" w:lineRule="auto"/>
              <w:ind w:left="781"/>
              <w:rPr>
                <w:rFonts w:ascii="宋体" w:hAnsi="宋体" w:eastAsia="宋体" w:cs="宋体"/>
                <w:sz w:val="18"/>
                <w:szCs w:val="18"/>
              </w:rPr>
            </w:pPr>
            <w:r>
              <w:rPr>
                <w:rFonts w:ascii="宋体" w:hAnsi="宋体" w:eastAsia="宋体" w:cs="宋体"/>
                <w:spacing w:val="-2"/>
                <w:sz w:val="18"/>
                <w:szCs w:val="18"/>
              </w:rPr>
              <w:t>困难群众救助补助发放人数</w:t>
            </w:r>
          </w:p>
        </w:tc>
        <w:tc>
          <w:tcPr>
            <w:tcW w:w="3892" w:type="dxa"/>
            <w:vAlign w:val="top"/>
          </w:tcPr>
          <w:p w14:paraId="11028C77">
            <w:pPr>
              <w:spacing w:before="264" w:line="222" w:lineRule="auto"/>
              <w:ind w:left="1585"/>
              <w:rPr>
                <w:rFonts w:ascii="宋体" w:hAnsi="宋体" w:eastAsia="宋体" w:cs="宋体"/>
                <w:sz w:val="18"/>
                <w:szCs w:val="18"/>
              </w:rPr>
            </w:pPr>
            <w:r>
              <w:rPr>
                <w:rFonts w:ascii="宋体" w:hAnsi="宋体" w:eastAsia="宋体" w:cs="宋体"/>
                <w:spacing w:val="-4"/>
                <w:sz w:val="18"/>
                <w:szCs w:val="18"/>
              </w:rPr>
              <w:t>≥8600</w:t>
            </w:r>
            <w:r>
              <w:rPr>
                <w:rFonts w:ascii="宋体" w:hAnsi="宋体" w:eastAsia="宋体" w:cs="宋体"/>
                <w:spacing w:val="-38"/>
                <w:sz w:val="18"/>
                <w:szCs w:val="18"/>
              </w:rPr>
              <w:t xml:space="preserve"> </w:t>
            </w:r>
            <w:r>
              <w:rPr>
                <w:rFonts w:ascii="宋体" w:hAnsi="宋体" w:eastAsia="宋体" w:cs="宋体"/>
                <w:spacing w:val="-4"/>
                <w:sz w:val="18"/>
                <w:szCs w:val="18"/>
              </w:rPr>
              <w:t>人</w:t>
            </w:r>
          </w:p>
        </w:tc>
      </w:tr>
      <w:tr w14:paraId="43C08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243" w:type="dxa"/>
            <w:vMerge w:val="continue"/>
            <w:tcBorders>
              <w:top w:val="nil"/>
              <w:bottom w:val="nil"/>
            </w:tcBorders>
            <w:vAlign w:val="top"/>
          </w:tcPr>
          <w:p w14:paraId="69B3C05D">
            <w:pPr>
              <w:pStyle w:val="6"/>
            </w:pPr>
          </w:p>
        </w:tc>
        <w:tc>
          <w:tcPr>
            <w:tcW w:w="2203" w:type="dxa"/>
            <w:vMerge w:val="restart"/>
            <w:tcBorders>
              <w:bottom w:val="nil"/>
            </w:tcBorders>
            <w:vAlign w:val="top"/>
          </w:tcPr>
          <w:p w14:paraId="7F0C70EB">
            <w:pPr>
              <w:pStyle w:val="6"/>
              <w:spacing w:line="277" w:lineRule="auto"/>
            </w:pPr>
          </w:p>
          <w:p w14:paraId="7D55ADE6">
            <w:pPr>
              <w:pStyle w:val="6"/>
              <w:spacing w:line="277" w:lineRule="auto"/>
            </w:pPr>
          </w:p>
          <w:p w14:paraId="78F5DDFC">
            <w:pPr>
              <w:spacing w:before="59" w:line="220" w:lineRule="auto"/>
              <w:ind w:left="744"/>
              <w:rPr>
                <w:rFonts w:ascii="宋体" w:hAnsi="宋体" w:eastAsia="宋体" w:cs="宋体"/>
                <w:sz w:val="18"/>
                <w:szCs w:val="18"/>
              </w:rPr>
            </w:pPr>
            <w:r>
              <w:rPr>
                <w:rFonts w:ascii="宋体" w:hAnsi="宋体" w:eastAsia="宋体" w:cs="宋体"/>
                <w:spacing w:val="-2"/>
                <w:sz w:val="18"/>
                <w:szCs w:val="18"/>
              </w:rPr>
              <w:t>质量指标</w:t>
            </w:r>
          </w:p>
        </w:tc>
        <w:tc>
          <w:tcPr>
            <w:tcW w:w="3683" w:type="dxa"/>
            <w:gridSpan w:val="2"/>
            <w:vAlign w:val="top"/>
          </w:tcPr>
          <w:p w14:paraId="2AC1A3DA">
            <w:pPr>
              <w:spacing w:before="266" w:line="219" w:lineRule="auto"/>
              <w:ind w:left="692"/>
              <w:rPr>
                <w:rFonts w:ascii="宋体" w:hAnsi="宋体" w:eastAsia="宋体" w:cs="宋体"/>
                <w:sz w:val="18"/>
                <w:szCs w:val="18"/>
              </w:rPr>
            </w:pPr>
            <w:r>
              <w:rPr>
                <w:rFonts w:ascii="宋体" w:hAnsi="宋体" w:eastAsia="宋体" w:cs="宋体"/>
                <w:spacing w:val="-2"/>
                <w:sz w:val="18"/>
                <w:szCs w:val="18"/>
              </w:rPr>
              <w:t>困难群众救助补助发放准确率</w:t>
            </w:r>
          </w:p>
        </w:tc>
        <w:tc>
          <w:tcPr>
            <w:tcW w:w="3892" w:type="dxa"/>
            <w:vAlign w:val="top"/>
          </w:tcPr>
          <w:p w14:paraId="664B4650">
            <w:pPr>
              <w:spacing w:before="266" w:line="237" w:lineRule="auto"/>
              <w:ind w:left="1741"/>
              <w:rPr>
                <w:rFonts w:ascii="宋体" w:hAnsi="宋体" w:eastAsia="宋体" w:cs="宋体"/>
                <w:sz w:val="18"/>
                <w:szCs w:val="18"/>
              </w:rPr>
            </w:pPr>
            <w:r>
              <w:rPr>
                <w:rFonts w:ascii="宋体" w:hAnsi="宋体" w:eastAsia="宋体" w:cs="宋体"/>
                <w:spacing w:val="-6"/>
                <w:sz w:val="18"/>
                <w:szCs w:val="18"/>
              </w:rPr>
              <w:t>≥96%</w:t>
            </w:r>
          </w:p>
        </w:tc>
      </w:tr>
      <w:tr w14:paraId="0D0C2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1243" w:type="dxa"/>
            <w:vMerge w:val="continue"/>
            <w:tcBorders>
              <w:top w:val="nil"/>
              <w:bottom w:val="nil"/>
            </w:tcBorders>
            <w:vAlign w:val="top"/>
          </w:tcPr>
          <w:p w14:paraId="0D0F88E0">
            <w:pPr>
              <w:pStyle w:val="6"/>
            </w:pPr>
          </w:p>
        </w:tc>
        <w:tc>
          <w:tcPr>
            <w:tcW w:w="2203" w:type="dxa"/>
            <w:vMerge w:val="continue"/>
            <w:tcBorders>
              <w:top w:val="nil"/>
            </w:tcBorders>
            <w:vAlign w:val="top"/>
          </w:tcPr>
          <w:p w14:paraId="7ACB571D">
            <w:pPr>
              <w:pStyle w:val="6"/>
            </w:pPr>
          </w:p>
        </w:tc>
        <w:tc>
          <w:tcPr>
            <w:tcW w:w="3683" w:type="dxa"/>
            <w:gridSpan w:val="2"/>
            <w:vAlign w:val="top"/>
          </w:tcPr>
          <w:p w14:paraId="4DE5A804">
            <w:pPr>
              <w:spacing w:before="266" w:line="219" w:lineRule="auto"/>
              <w:ind w:left="692"/>
              <w:rPr>
                <w:rFonts w:ascii="宋体" w:hAnsi="宋体" w:eastAsia="宋体" w:cs="宋体"/>
                <w:sz w:val="18"/>
                <w:szCs w:val="18"/>
              </w:rPr>
            </w:pPr>
            <w:r>
              <w:rPr>
                <w:rFonts w:ascii="宋体" w:hAnsi="宋体" w:eastAsia="宋体" w:cs="宋体"/>
                <w:spacing w:val="-2"/>
                <w:sz w:val="18"/>
                <w:szCs w:val="18"/>
              </w:rPr>
              <w:t>困难群众救助补助发放准确率</w:t>
            </w:r>
          </w:p>
        </w:tc>
        <w:tc>
          <w:tcPr>
            <w:tcW w:w="3892" w:type="dxa"/>
            <w:vAlign w:val="top"/>
          </w:tcPr>
          <w:p w14:paraId="60DB54D7">
            <w:pPr>
              <w:spacing w:before="266" w:line="237" w:lineRule="auto"/>
              <w:ind w:left="1741"/>
              <w:rPr>
                <w:rFonts w:ascii="宋体" w:hAnsi="宋体" w:eastAsia="宋体" w:cs="宋体"/>
                <w:sz w:val="18"/>
                <w:szCs w:val="18"/>
              </w:rPr>
            </w:pPr>
            <w:r>
              <w:rPr>
                <w:rFonts w:ascii="宋体" w:hAnsi="宋体" w:eastAsia="宋体" w:cs="宋体"/>
                <w:spacing w:val="-6"/>
                <w:sz w:val="18"/>
                <w:szCs w:val="18"/>
              </w:rPr>
              <w:t>≥96%</w:t>
            </w:r>
          </w:p>
        </w:tc>
      </w:tr>
      <w:tr w14:paraId="41218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1243" w:type="dxa"/>
            <w:vMerge w:val="continue"/>
            <w:tcBorders>
              <w:top w:val="nil"/>
              <w:bottom w:val="nil"/>
            </w:tcBorders>
            <w:vAlign w:val="top"/>
          </w:tcPr>
          <w:p w14:paraId="28A28819">
            <w:pPr>
              <w:pStyle w:val="6"/>
            </w:pPr>
          </w:p>
        </w:tc>
        <w:tc>
          <w:tcPr>
            <w:tcW w:w="2203" w:type="dxa"/>
            <w:vMerge w:val="restart"/>
            <w:tcBorders>
              <w:bottom w:val="nil"/>
            </w:tcBorders>
            <w:vAlign w:val="top"/>
          </w:tcPr>
          <w:p w14:paraId="61A68F2E">
            <w:pPr>
              <w:pStyle w:val="6"/>
              <w:spacing w:line="277" w:lineRule="auto"/>
            </w:pPr>
          </w:p>
          <w:p w14:paraId="37DB594D">
            <w:pPr>
              <w:pStyle w:val="6"/>
              <w:spacing w:line="278" w:lineRule="auto"/>
            </w:pPr>
          </w:p>
          <w:p w14:paraId="4DC08E2E">
            <w:pPr>
              <w:spacing w:before="59" w:line="220" w:lineRule="auto"/>
              <w:ind w:left="752"/>
              <w:rPr>
                <w:rFonts w:ascii="宋体" w:hAnsi="宋体" w:eastAsia="宋体" w:cs="宋体"/>
                <w:sz w:val="18"/>
                <w:szCs w:val="18"/>
              </w:rPr>
            </w:pPr>
            <w:r>
              <w:rPr>
                <w:rFonts w:ascii="宋体" w:hAnsi="宋体" w:eastAsia="宋体" w:cs="宋体"/>
                <w:spacing w:val="-4"/>
                <w:sz w:val="18"/>
                <w:szCs w:val="18"/>
              </w:rPr>
              <w:t>时效指标</w:t>
            </w:r>
          </w:p>
        </w:tc>
        <w:tc>
          <w:tcPr>
            <w:tcW w:w="3683" w:type="dxa"/>
            <w:gridSpan w:val="2"/>
            <w:vAlign w:val="top"/>
          </w:tcPr>
          <w:p w14:paraId="5DF7906C">
            <w:pPr>
              <w:spacing w:before="267" w:line="219" w:lineRule="auto"/>
              <w:ind w:left="180"/>
              <w:rPr>
                <w:rFonts w:ascii="宋体" w:hAnsi="宋体" w:eastAsia="宋体" w:cs="宋体"/>
                <w:sz w:val="18"/>
                <w:szCs w:val="18"/>
              </w:rPr>
            </w:pPr>
            <w:r>
              <w:rPr>
                <w:rFonts w:ascii="宋体" w:hAnsi="宋体" w:eastAsia="宋体" w:cs="宋体"/>
                <w:spacing w:val="-4"/>
                <w:sz w:val="18"/>
                <w:szCs w:val="18"/>
              </w:rPr>
              <w:t>每月</w:t>
            </w:r>
            <w:r>
              <w:rPr>
                <w:rFonts w:ascii="宋体" w:hAnsi="宋体" w:eastAsia="宋体" w:cs="宋体"/>
                <w:spacing w:val="-17"/>
                <w:sz w:val="18"/>
                <w:szCs w:val="18"/>
              </w:rPr>
              <w:t xml:space="preserve"> </w:t>
            </w:r>
            <w:r>
              <w:rPr>
                <w:rFonts w:ascii="宋体" w:hAnsi="宋体" w:eastAsia="宋体" w:cs="宋体"/>
                <w:spacing w:val="-4"/>
                <w:sz w:val="18"/>
                <w:szCs w:val="18"/>
              </w:rPr>
              <w:t>10 日前困难群众救助补助发放及时率</w:t>
            </w:r>
          </w:p>
        </w:tc>
        <w:tc>
          <w:tcPr>
            <w:tcW w:w="3892" w:type="dxa"/>
            <w:vAlign w:val="top"/>
          </w:tcPr>
          <w:p w14:paraId="5C0FCE5A">
            <w:pPr>
              <w:spacing w:before="267" w:line="237" w:lineRule="auto"/>
              <w:ind w:left="1741"/>
              <w:rPr>
                <w:rFonts w:ascii="宋体" w:hAnsi="宋体" w:eastAsia="宋体" w:cs="宋体"/>
                <w:sz w:val="18"/>
                <w:szCs w:val="18"/>
              </w:rPr>
            </w:pPr>
            <w:r>
              <w:rPr>
                <w:rFonts w:ascii="宋体" w:hAnsi="宋体" w:eastAsia="宋体" w:cs="宋体"/>
                <w:spacing w:val="-6"/>
                <w:sz w:val="18"/>
                <w:szCs w:val="18"/>
              </w:rPr>
              <w:t>≥96%</w:t>
            </w:r>
          </w:p>
        </w:tc>
      </w:tr>
      <w:tr w14:paraId="75CCA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1243" w:type="dxa"/>
            <w:vMerge w:val="continue"/>
            <w:tcBorders>
              <w:top w:val="nil"/>
            </w:tcBorders>
            <w:vAlign w:val="top"/>
          </w:tcPr>
          <w:p w14:paraId="748789F2">
            <w:pPr>
              <w:pStyle w:val="6"/>
            </w:pPr>
          </w:p>
        </w:tc>
        <w:tc>
          <w:tcPr>
            <w:tcW w:w="2203" w:type="dxa"/>
            <w:vMerge w:val="continue"/>
            <w:tcBorders>
              <w:top w:val="nil"/>
            </w:tcBorders>
            <w:vAlign w:val="top"/>
          </w:tcPr>
          <w:p w14:paraId="3D5DA1DE">
            <w:pPr>
              <w:pStyle w:val="6"/>
            </w:pPr>
          </w:p>
        </w:tc>
        <w:tc>
          <w:tcPr>
            <w:tcW w:w="3683" w:type="dxa"/>
            <w:gridSpan w:val="2"/>
            <w:vAlign w:val="top"/>
          </w:tcPr>
          <w:p w14:paraId="62C3B319">
            <w:pPr>
              <w:spacing w:before="266" w:line="219" w:lineRule="auto"/>
              <w:ind w:left="180"/>
              <w:rPr>
                <w:rFonts w:ascii="宋体" w:hAnsi="宋体" w:eastAsia="宋体" w:cs="宋体"/>
                <w:sz w:val="18"/>
                <w:szCs w:val="18"/>
              </w:rPr>
            </w:pPr>
            <w:r>
              <w:rPr>
                <w:rFonts w:ascii="宋体" w:hAnsi="宋体" w:eastAsia="宋体" w:cs="宋体"/>
                <w:spacing w:val="-4"/>
                <w:sz w:val="18"/>
                <w:szCs w:val="18"/>
              </w:rPr>
              <w:t>每月</w:t>
            </w:r>
            <w:r>
              <w:rPr>
                <w:rFonts w:ascii="宋体" w:hAnsi="宋体" w:eastAsia="宋体" w:cs="宋体"/>
                <w:spacing w:val="-17"/>
                <w:sz w:val="18"/>
                <w:szCs w:val="18"/>
              </w:rPr>
              <w:t xml:space="preserve"> </w:t>
            </w:r>
            <w:r>
              <w:rPr>
                <w:rFonts w:ascii="宋体" w:hAnsi="宋体" w:eastAsia="宋体" w:cs="宋体"/>
                <w:spacing w:val="-4"/>
                <w:sz w:val="18"/>
                <w:szCs w:val="18"/>
              </w:rPr>
              <w:t>10 日前困难群众救助补助发放及时率</w:t>
            </w:r>
          </w:p>
        </w:tc>
        <w:tc>
          <w:tcPr>
            <w:tcW w:w="3892" w:type="dxa"/>
            <w:vAlign w:val="top"/>
          </w:tcPr>
          <w:p w14:paraId="6DD95D6D">
            <w:pPr>
              <w:spacing w:before="266" w:line="237" w:lineRule="auto"/>
              <w:ind w:left="1741"/>
              <w:rPr>
                <w:rFonts w:ascii="宋体" w:hAnsi="宋体" w:eastAsia="宋体" w:cs="宋体"/>
                <w:sz w:val="18"/>
                <w:szCs w:val="18"/>
              </w:rPr>
            </w:pPr>
            <w:r>
              <w:rPr>
                <w:rFonts w:ascii="宋体" w:hAnsi="宋体" w:eastAsia="宋体" w:cs="宋体"/>
                <w:spacing w:val="-6"/>
                <w:sz w:val="18"/>
                <w:szCs w:val="18"/>
              </w:rPr>
              <w:t>≥96%</w:t>
            </w:r>
          </w:p>
        </w:tc>
      </w:tr>
      <w:tr w14:paraId="7831A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1243" w:type="dxa"/>
            <w:vMerge w:val="restart"/>
            <w:tcBorders>
              <w:bottom w:val="nil"/>
            </w:tcBorders>
            <w:vAlign w:val="top"/>
          </w:tcPr>
          <w:p w14:paraId="189652BD">
            <w:pPr>
              <w:pStyle w:val="6"/>
              <w:spacing w:line="277" w:lineRule="auto"/>
            </w:pPr>
          </w:p>
          <w:p w14:paraId="33A2A33F">
            <w:pPr>
              <w:pStyle w:val="6"/>
              <w:spacing w:line="278" w:lineRule="auto"/>
            </w:pPr>
          </w:p>
          <w:p w14:paraId="1E99CB22">
            <w:pPr>
              <w:spacing w:before="59" w:line="220" w:lineRule="auto"/>
              <w:ind w:left="270"/>
              <w:rPr>
                <w:rFonts w:ascii="宋体" w:hAnsi="宋体" w:eastAsia="宋体" w:cs="宋体"/>
                <w:sz w:val="18"/>
                <w:szCs w:val="18"/>
              </w:rPr>
            </w:pPr>
            <w:r>
              <w:rPr>
                <w:rFonts w:ascii="宋体" w:hAnsi="宋体" w:eastAsia="宋体" w:cs="宋体"/>
                <w:spacing w:val="-3"/>
                <w:sz w:val="18"/>
                <w:szCs w:val="18"/>
              </w:rPr>
              <w:t>效益指标</w:t>
            </w:r>
          </w:p>
        </w:tc>
        <w:tc>
          <w:tcPr>
            <w:tcW w:w="2203" w:type="dxa"/>
            <w:vMerge w:val="restart"/>
            <w:tcBorders>
              <w:bottom w:val="nil"/>
            </w:tcBorders>
            <w:vAlign w:val="top"/>
          </w:tcPr>
          <w:p w14:paraId="4A2578D8">
            <w:pPr>
              <w:pStyle w:val="6"/>
              <w:spacing w:line="277" w:lineRule="auto"/>
            </w:pPr>
          </w:p>
          <w:p w14:paraId="5FB353E8">
            <w:pPr>
              <w:pStyle w:val="6"/>
              <w:spacing w:line="278" w:lineRule="auto"/>
            </w:pPr>
          </w:p>
          <w:p w14:paraId="7A6C0B93">
            <w:pPr>
              <w:spacing w:before="58" w:line="219" w:lineRule="auto"/>
              <w:ind w:left="565"/>
              <w:rPr>
                <w:rFonts w:ascii="宋体" w:hAnsi="宋体" w:eastAsia="宋体" w:cs="宋体"/>
                <w:sz w:val="18"/>
                <w:szCs w:val="18"/>
              </w:rPr>
            </w:pPr>
            <w:r>
              <w:rPr>
                <w:rFonts w:ascii="宋体" w:hAnsi="宋体" w:eastAsia="宋体" w:cs="宋体"/>
                <w:spacing w:val="-2"/>
                <w:sz w:val="18"/>
                <w:szCs w:val="18"/>
              </w:rPr>
              <w:t>社会效益指标</w:t>
            </w:r>
          </w:p>
        </w:tc>
        <w:tc>
          <w:tcPr>
            <w:tcW w:w="3683" w:type="dxa"/>
            <w:gridSpan w:val="2"/>
            <w:vAlign w:val="top"/>
          </w:tcPr>
          <w:p w14:paraId="5CC7C6C5">
            <w:pPr>
              <w:spacing w:before="267" w:line="219" w:lineRule="auto"/>
              <w:ind w:left="406"/>
              <w:rPr>
                <w:rFonts w:ascii="宋体" w:hAnsi="宋体" w:eastAsia="宋体" w:cs="宋体"/>
                <w:sz w:val="18"/>
                <w:szCs w:val="18"/>
              </w:rPr>
            </w:pPr>
            <w:r>
              <w:rPr>
                <w:rFonts w:ascii="宋体" w:hAnsi="宋体" w:eastAsia="宋体" w:cs="宋体"/>
                <w:spacing w:val="-1"/>
                <w:sz w:val="18"/>
                <w:szCs w:val="18"/>
              </w:rPr>
              <w:t>提高困难群众救助补助对象的幸福感</w:t>
            </w:r>
          </w:p>
        </w:tc>
        <w:tc>
          <w:tcPr>
            <w:tcW w:w="3892" w:type="dxa"/>
            <w:vAlign w:val="top"/>
          </w:tcPr>
          <w:p w14:paraId="7DC449F7">
            <w:pPr>
              <w:spacing w:before="267" w:line="237" w:lineRule="auto"/>
              <w:ind w:left="1741"/>
              <w:rPr>
                <w:rFonts w:ascii="宋体" w:hAnsi="宋体" w:eastAsia="宋体" w:cs="宋体"/>
                <w:sz w:val="18"/>
                <w:szCs w:val="18"/>
              </w:rPr>
            </w:pPr>
            <w:r>
              <w:rPr>
                <w:rFonts w:ascii="宋体" w:hAnsi="宋体" w:eastAsia="宋体" w:cs="宋体"/>
                <w:spacing w:val="-6"/>
                <w:sz w:val="18"/>
                <w:szCs w:val="18"/>
              </w:rPr>
              <w:t>≥90%</w:t>
            </w:r>
          </w:p>
        </w:tc>
      </w:tr>
      <w:tr w14:paraId="6A2271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243" w:type="dxa"/>
            <w:vMerge w:val="continue"/>
            <w:tcBorders>
              <w:top w:val="nil"/>
            </w:tcBorders>
            <w:vAlign w:val="top"/>
          </w:tcPr>
          <w:p w14:paraId="36775C4E">
            <w:pPr>
              <w:pStyle w:val="6"/>
            </w:pPr>
          </w:p>
        </w:tc>
        <w:tc>
          <w:tcPr>
            <w:tcW w:w="2203" w:type="dxa"/>
            <w:vMerge w:val="continue"/>
            <w:tcBorders>
              <w:top w:val="nil"/>
            </w:tcBorders>
            <w:vAlign w:val="top"/>
          </w:tcPr>
          <w:p w14:paraId="6C620AA9">
            <w:pPr>
              <w:pStyle w:val="6"/>
            </w:pPr>
          </w:p>
        </w:tc>
        <w:tc>
          <w:tcPr>
            <w:tcW w:w="3683" w:type="dxa"/>
            <w:gridSpan w:val="2"/>
            <w:vAlign w:val="top"/>
          </w:tcPr>
          <w:p w14:paraId="0C8F8350">
            <w:pPr>
              <w:spacing w:before="266" w:line="219" w:lineRule="auto"/>
              <w:ind w:left="406"/>
              <w:rPr>
                <w:rFonts w:ascii="宋体" w:hAnsi="宋体" w:eastAsia="宋体" w:cs="宋体"/>
                <w:sz w:val="18"/>
                <w:szCs w:val="18"/>
              </w:rPr>
            </w:pPr>
            <w:r>
              <w:rPr>
                <w:rFonts w:ascii="宋体" w:hAnsi="宋体" w:eastAsia="宋体" w:cs="宋体"/>
                <w:spacing w:val="-1"/>
                <w:sz w:val="18"/>
                <w:szCs w:val="18"/>
              </w:rPr>
              <w:t>提高困难群众救助补助对象的幸福感</w:t>
            </w:r>
          </w:p>
        </w:tc>
        <w:tc>
          <w:tcPr>
            <w:tcW w:w="3892" w:type="dxa"/>
            <w:vAlign w:val="top"/>
          </w:tcPr>
          <w:p w14:paraId="502CA04F">
            <w:pPr>
              <w:spacing w:before="266" w:line="237" w:lineRule="auto"/>
              <w:ind w:left="1741"/>
              <w:rPr>
                <w:rFonts w:ascii="宋体" w:hAnsi="宋体" w:eastAsia="宋体" w:cs="宋体"/>
                <w:sz w:val="18"/>
                <w:szCs w:val="18"/>
              </w:rPr>
            </w:pPr>
            <w:r>
              <w:rPr>
                <w:rFonts w:ascii="宋体" w:hAnsi="宋体" w:eastAsia="宋体" w:cs="宋体"/>
                <w:spacing w:val="-6"/>
                <w:sz w:val="18"/>
                <w:szCs w:val="18"/>
              </w:rPr>
              <w:t>≥90%</w:t>
            </w:r>
          </w:p>
        </w:tc>
      </w:tr>
      <w:tr w14:paraId="7E8B1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1243" w:type="dxa"/>
            <w:vAlign w:val="top"/>
          </w:tcPr>
          <w:p w14:paraId="1F677790">
            <w:pPr>
              <w:spacing w:before="268" w:line="219" w:lineRule="auto"/>
              <w:ind w:left="174"/>
              <w:rPr>
                <w:rFonts w:ascii="宋体" w:hAnsi="宋体" w:eastAsia="宋体" w:cs="宋体"/>
                <w:sz w:val="18"/>
                <w:szCs w:val="18"/>
              </w:rPr>
            </w:pPr>
            <w:r>
              <w:rPr>
                <w:rFonts w:ascii="宋体" w:hAnsi="宋体" w:eastAsia="宋体" w:cs="宋体"/>
                <w:spacing w:val="-2"/>
                <w:sz w:val="18"/>
                <w:szCs w:val="18"/>
              </w:rPr>
              <w:t>满意度指标</w:t>
            </w:r>
          </w:p>
        </w:tc>
        <w:tc>
          <w:tcPr>
            <w:tcW w:w="2203" w:type="dxa"/>
            <w:vMerge w:val="restart"/>
            <w:tcBorders>
              <w:bottom w:val="nil"/>
            </w:tcBorders>
            <w:vAlign w:val="top"/>
          </w:tcPr>
          <w:p w14:paraId="4E70E7A5">
            <w:pPr>
              <w:pStyle w:val="6"/>
              <w:spacing w:line="278" w:lineRule="auto"/>
            </w:pPr>
          </w:p>
          <w:p w14:paraId="794B9346">
            <w:pPr>
              <w:pStyle w:val="6"/>
              <w:spacing w:line="278" w:lineRule="auto"/>
            </w:pPr>
          </w:p>
          <w:p w14:paraId="2A5D716B">
            <w:pPr>
              <w:spacing w:before="59" w:line="219" w:lineRule="auto"/>
              <w:ind w:left="295"/>
              <w:rPr>
                <w:rFonts w:ascii="宋体" w:hAnsi="宋体" w:eastAsia="宋体" w:cs="宋体"/>
                <w:sz w:val="18"/>
                <w:szCs w:val="18"/>
              </w:rPr>
            </w:pPr>
            <w:r>
              <w:rPr>
                <w:rFonts w:ascii="宋体" w:hAnsi="宋体" w:eastAsia="宋体" w:cs="宋体"/>
                <w:spacing w:val="-1"/>
                <w:sz w:val="18"/>
                <w:szCs w:val="18"/>
              </w:rPr>
              <w:t>服务对象满意度指标</w:t>
            </w:r>
          </w:p>
        </w:tc>
        <w:tc>
          <w:tcPr>
            <w:tcW w:w="3683" w:type="dxa"/>
            <w:gridSpan w:val="2"/>
            <w:vAlign w:val="top"/>
          </w:tcPr>
          <w:p w14:paraId="116851FD">
            <w:pPr>
              <w:spacing w:before="268" w:line="219" w:lineRule="auto"/>
              <w:ind w:left="692"/>
              <w:rPr>
                <w:rFonts w:ascii="宋体" w:hAnsi="宋体" w:eastAsia="宋体" w:cs="宋体"/>
                <w:sz w:val="18"/>
                <w:szCs w:val="18"/>
              </w:rPr>
            </w:pPr>
            <w:r>
              <w:rPr>
                <w:rFonts w:ascii="宋体" w:hAnsi="宋体" w:eastAsia="宋体" w:cs="宋体"/>
                <w:spacing w:val="-2"/>
                <w:sz w:val="18"/>
                <w:szCs w:val="18"/>
              </w:rPr>
              <w:t>困难群众救助补助对象满意度</w:t>
            </w:r>
          </w:p>
        </w:tc>
        <w:tc>
          <w:tcPr>
            <w:tcW w:w="3892" w:type="dxa"/>
            <w:vAlign w:val="top"/>
          </w:tcPr>
          <w:p w14:paraId="4A23C2E5">
            <w:pPr>
              <w:spacing w:before="268" w:line="237" w:lineRule="auto"/>
              <w:ind w:left="1741"/>
              <w:rPr>
                <w:rFonts w:ascii="宋体" w:hAnsi="宋体" w:eastAsia="宋体" w:cs="宋体"/>
                <w:sz w:val="18"/>
                <w:szCs w:val="18"/>
              </w:rPr>
            </w:pPr>
            <w:r>
              <w:rPr>
                <w:rFonts w:ascii="宋体" w:hAnsi="宋体" w:eastAsia="宋体" w:cs="宋体"/>
                <w:spacing w:val="-6"/>
                <w:sz w:val="18"/>
                <w:szCs w:val="18"/>
              </w:rPr>
              <w:t>≥95%</w:t>
            </w:r>
          </w:p>
        </w:tc>
      </w:tr>
      <w:tr w14:paraId="34D2F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1243" w:type="dxa"/>
            <w:vAlign w:val="top"/>
          </w:tcPr>
          <w:p w14:paraId="36054148">
            <w:pPr>
              <w:pStyle w:val="6"/>
            </w:pPr>
          </w:p>
        </w:tc>
        <w:tc>
          <w:tcPr>
            <w:tcW w:w="2203" w:type="dxa"/>
            <w:vMerge w:val="continue"/>
            <w:tcBorders>
              <w:top w:val="nil"/>
            </w:tcBorders>
            <w:vAlign w:val="top"/>
          </w:tcPr>
          <w:p w14:paraId="540DC5B9">
            <w:pPr>
              <w:pStyle w:val="6"/>
            </w:pPr>
          </w:p>
        </w:tc>
        <w:tc>
          <w:tcPr>
            <w:tcW w:w="3683" w:type="dxa"/>
            <w:gridSpan w:val="2"/>
            <w:vAlign w:val="top"/>
          </w:tcPr>
          <w:p w14:paraId="2F4B7624">
            <w:pPr>
              <w:spacing w:before="267" w:line="219" w:lineRule="auto"/>
              <w:ind w:left="692"/>
              <w:rPr>
                <w:rFonts w:ascii="宋体" w:hAnsi="宋体" w:eastAsia="宋体" w:cs="宋体"/>
                <w:sz w:val="18"/>
                <w:szCs w:val="18"/>
              </w:rPr>
            </w:pPr>
            <w:r>
              <w:rPr>
                <w:rFonts w:ascii="宋体" w:hAnsi="宋体" w:eastAsia="宋体" w:cs="宋体"/>
                <w:spacing w:val="-2"/>
                <w:sz w:val="18"/>
                <w:szCs w:val="18"/>
              </w:rPr>
              <w:t>困难群众救助补助对象满意度</w:t>
            </w:r>
          </w:p>
        </w:tc>
        <w:tc>
          <w:tcPr>
            <w:tcW w:w="3892" w:type="dxa"/>
            <w:vAlign w:val="top"/>
          </w:tcPr>
          <w:p w14:paraId="6337E001">
            <w:pPr>
              <w:spacing w:before="267" w:line="237" w:lineRule="auto"/>
              <w:ind w:left="1741"/>
              <w:rPr>
                <w:rFonts w:ascii="宋体" w:hAnsi="宋体" w:eastAsia="宋体" w:cs="宋体"/>
                <w:sz w:val="18"/>
                <w:szCs w:val="18"/>
              </w:rPr>
            </w:pPr>
            <w:r>
              <w:rPr>
                <w:rFonts w:ascii="宋体" w:hAnsi="宋体" w:eastAsia="宋体" w:cs="宋体"/>
                <w:spacing w:val="-6"/>
                <w:sz w:val="18"/>
                <w:szCs w:val="18"/>
              </w:rPr>
              <w:t>≥95%</w:t>
            </w:r>
          </w:p>
        </w:tc>
      </w:tr>
    </w:tbl>
    <w:p w14:paraId="71C80950">
      <w:pPr>
        <w:rPr>
          <w:rFonts w:ascii="Arial"/>
          <w:sz w:val="21"/>
        </w:rPr>
      </w:pPr>
    </w:p>
    <w:p w14:paraId="3BFFFFC1">
      <w:pPr>
        <w:rPr>
          <w:rFonts w:ascii="Arial" w:hAnsi="Arial" w:eastAsia="Arial" w:cs="Arial"/>
          <w:sz w:val="21"/>
          <w:szCs w:val="21"/>
        </w:rPr>
        <w:sectPr>
          <w:pgSz w:w="11906" w:h="16839"/>
          <w:pgMar w:top="1070" w:right="176" w:bottom="0" w:left="703" w:header="0" w:footer="0" w:gutter="0"/>
          <w:cols w:space="720" w:num="1"/>
        </w:sectPr>
      </w:pPr>
    </w:p>
    <w:p w14:paraId="04ED247C">
      <w:pPr>
        <w:spacing w:before="92"/>
      </w:pPr>
    </w:p>
    <w:p w14:paraId="736C1876">
      <w:pPr>
        <w:spacing w:before="91"/>
      </w:pPr>
    </w:p>
    <w:tbl>
      <w:tblPr>
        <w:tblStyle w:val="5"/>
        <w:tblW w:w="93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54"/>
        <w:gridCol w:w="2223"/>
        <w:gridCol w:w="2708"/>
        <w:gridCol w:w="1005"/>
        <w:gridCol w:w="2183"/>
      </w:tblGrid>
      <w:tr w14:paraId="2F1CC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9373" w:type="dxa"/>
            <w:gridSpan w:val="5"/>
            <w:vAlign w:val="top"/>
          </w:tcPr>
          <w:p w14:paraId="1FE39520">
            <w:pPr>
              <w:spacing w:before="155" w:line="220" w:lineRule="auto"/>
              <w:ind w:left="4062"/>
              <w:rPr>
                <w:rFonts w:ascii="宋体" w:hAnsi="宋体" w:eastAsia="宋体" w:cs="宋体"/>
                <w:sz w:val="18"/>
                <w:szCs w:val="18"/>
              </w:rPr>
            </w:pPr>
            <w:r>
              <w:rPr>
                <w:rFonts w:ascii="宋体" w:hAnsi="宋体" w:eastAsia="宋体" w:cs="宋体"/>
                <w:spacing w:val="-2"/>
                <w:sz w:val="18"/>
                <w:szCs w:val="18"/>
              </w:rPr>
              <w:t>项目绩效目标表</w:t>
            </w:r>
          </w:p>
        </w:tc>
      </w:tr>
      <w:tr w14:paraId="63F51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373" w:type="dxa"/>
            <w:gridSpan w:val="5"/>
            <w:vAlign w:val="top"/>
          </w:tcPr>
          <w:p w14:paraId="19AF60FE">
            <w:pPr>
              <w:spacing w:before="149" w:line="219" w:lineRule="auto"/>
              <w:ind w:left="4139"/>
              <w:rPr>
                <w:rFonts w:ascii="宋体" w:hAnsi="宋体" w:eastAsia="宋体" w:cs="宋体"/>
                <w:sz w:val="18"/>
                <w:szCs w:val="18"/>
              </w:rPr>
            </w:pPr>
            <w:r>
              <w:rPr>
                <w:rFonts w:ascii="宋体" w:hAnsi="宋体" w:eastAsia="宋体" w:cs="宋体"/>
                <w:spacing w:val="-3"/>
                <w:sz w:val="18"/>
                <w:szCs w:val="18"/>
              </w:rPr>
              <w:t>（2026</w:t>
            </w:r>
            <w:r>
              <w:rPr>
                <w:rFonts w:ascii="宋体" w:hAnsi="宋体" w:eastAsia="宋体" w:cs="宋体"/>
                <w:spacing w:val="-41"/>
                <w:sz w:val="18"/>
                <w:szCs w:val="18"/>
              </w:rPr>
              <w:t xml:space="preserve"> </w:t>
            </w:r>
            <w:r>
              <w:rPr>
                <w:rFonts w:ascii="宋体" w:hAnsi="宋体" w:eastAsia="宋体" w:cs="宋体"/>
                <w:spacing w:val="-3"/>
                <w:sz w:val="18"/>
                <w:szCs w:val="18"/>
              </w:rPr>
              <w:t>年度）</w:t>
            </w:r>
          </w:p>
        </w:tc>
      </w:tr>
      <w:tr w14:paraId="7F677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477" w:type="dxa"/>
            <w:gridSpan w:val="2"/>
            <w:vAlign w:val="top"/>
          </w:tcPr>
          <w:p w14:paraId="311B3D22">
            <w:pPr>
              <w:spacing w:before="151" w:line="220" w:lineRule="auto"/>
              <w:ind w:left="1386"/>
              <w:rPr>
                <w:rFonts w:ascii="宋体" w:hAnsi="宋体" w:eastAsia="宋体" w:cs="宋体"/>
                <w:sz w:val="18"/>
                <w:szCs w:val="18"/>
              </w:rPr>
            </w:pPr>
            <w:r>
              <w:rPr>
                <w:rFonts w:ascii="宋体" w:hAnsi="宋体" w:eastAsia="宋体" w:cs="宋体"/>
                <w:spacing w:val="-3"/>
                <w:sz w:val="18"/>
                <w:szCs w:val="18"/>
              </w:rPr>
              <w:t>项目名称</w:t>
            </w:r>
          </w:p>
        </w:tc>
        <w:tc>
          <w:tcPr>
            <w:tcW w:w="5896" w:type="dxa"/>
            <w:gridSpan w:val="3"/>
            <w:vAlign w:val="top"/>
          </w:tcPr>
          <w:p w14:paraId="102E4F9C">
            <w:pPr>
              <w:spacing w:before="151" w:line="219" w:lineRule="auto"/>
              <w:ind w:left="2323"/>
              <w:rPr>
                <w:rFonts w:ascii="宋体" w:hAnsi="宋体" w:eastAsia="宋体" w:cs="宋体"/>
                <w:sz w:val="18"/>
                <w:szCs w:val="18"/>
              </w:rPr>
            </w:pPr>
            <w:r>
              <w:rPr>
                <w:rFonts w:ascii="宋体" w:hAnsi="宋体" w:eastAsia="宋体" w:cs="宋体"/>
                <w:spacing w:val="-2"/>
                <w:sz w:val="18"/>
                <w:szCs w:val="18"/>
              </w:rPr>
              <w:t>老年人福利补贴</w:t>
            </w:r>
          </w:p>
        </w:tc>
      </w:tr>
      <w:tr w14:paraId="5575BF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477" w:type="dxa"/>
            <w:gridSpan w:val="2"/>
            <w:vAlign w:val="top"/>
          </w:tcPr>
          <w:p w14:paraId="682CA892">
            <w:pPr>
              <w:spacing w:before="152" w:line="219" w:lineRule="auto"/>
              <w:ind w:left="1114"/>
              <w:rPr>
                <w:rFonts w:ascii="宋体" w:hAnsi="宋体" w:eastAsia="宋体" w:cs="宋体"/>
                <w:sz w:val="18"/>
                <w:szCs w:val="18"/>
              </w:rPr>
            </w:pPr>
            <w:r>
              <w:rPr>
                <w:rFonts w:ascii="宋体" w:hAnsi="宋体" w:eastAsia="宋体" w:cs="宋体"/>
                <w:spacing w:val="-2"/>
                <w:sz w:val="18"/>
                <w:szCs w:val="18"/>
              </w:rPr>
              <w:t>主管部门及代码</w:t>
            </w:r>
          </w:p>
        </w:tc>
        <w:tc>
          <w:tcPr>
            <w:tcW w:w="2708" w:type="dxa"/>
            <w:vAlign w:val="top"/>
          </w:tcPr>
          <w:p w14:paraId="614E02F5">
            <w:pPr>
              <w:spacing w:before="152" w:line="219" w:lineRule="auto"/>
              <w:ind w:left="371"/>
              <w:rPr>
                <w:rFonts w:ascii="宋体" w:hAnsi="宋体" w:eastAsia="宋体" w:cs="宋体"/>
                <w:sz w:val="18"/>
                <w:szCs w:val="18"/>
              </w:rPr>
            </w:pPr>
            <w:r>
              <w:rPr>
                <w:rFonts w:ascii="宋体" w:hAnsi="宋体" w:eastAsia="宋体" w:cs="宋体"/>
                <w:spacing w:val="-1"/>
                <w:sz w:val="18"/>
                <w:szCs w:val="18"/>
              </w:rPr>
              <w:t>202</w:t>
            </w:r>
            <w:r>
              <w:rPr>
                <w:rFonts w:hint="eastAsia" w:ascii="宋体" w:hAnsi="宋体" w:eastAsia="宋体" w:cs="宋体"/>
                <w:spacing w:val="-1"/>
                <w:sz w:val="18"/>
                <w:szCs w:val="18"/>
                <w:lang w:eastAsia="zh-CN"/>
              </w:rPr>
              <w:t>－</w:t>
            </w:r>
            <w:r>
              <w:rPr>
                <w:rFonts w:ascii="宋体" w:hAnsi="宋体" w:eastAsia="宋体" w:cs="宋体"/>
                <w:spacing w:val="-1"/>
                <w:sz w:val="18"/>
                <w:szCs w:val="18"/>
              </w:rPr>
              <w:t>安义县民政局</w:t>
            </w:r>
            <w:r>
              <w:rPr>
                <w:rFonts w:hint="eastAsia" w:ascii="宋体" w:hAnsi="宋体" w:eastAsia="宋体" w:cs="宋体"/>
                <w:spacing w:val="-1"/>
                <w:sz w:val="18"/>
                <w:szCs w:val="18"/>
                <w:lang w:eastAsia="zh-CN"/>
              </w:rPr>
              <w:t>（</w:t>
            </w:r>
            <w:r>
              <w:rPr>
                <w:rFonts w:ascii="宋体" w:hAnsi="宋体" w:eastAsia="宋体" w:cs="宋体"/>
                <w:spacing w:val="-1"/>
                <w:sz w:val="18"/>
                <w:szCs w:val="18"/>
              </w:rPr>
              <w:t>部门</w:t>
            </w:r>
            <w:r>
              <w:rPr>
                <w:rFonts w:hint="eastAsia" w:ascii="宋体" w:hAnsi="宋体" w:eastAsia="宋体" w:cs="宋体"/>
                <w:spacing w:val="-1"/>
                <w:sz w:val="18"/>
                <w:szCs w:val="18"/>
                <w:lang w:eastAsia="zh-CN"/>
              </w:rPr>
              <w:t>）</w:t>
            </w:r>
          </w:p>
        </w:tc>
        <w:tc>
          <w:tcPr>
            <w:tcW w:w="1005" w:type="dxa"/>
            <w:vAlign w:val="top"/>
          </w:tcPr>
          <w:p w14:paraId="6E296894">
            <w:pPr>
              <w:spacing w:before="151" w:line="220" w:lineRule="auto"/>
              <w:ind w:left="151"/>
              <w:rPr>
                <w:rFonts w:ascii="宋体" w:hAnsi="宋体" w:eastAsia="宋体" w:cs="宋体"/>
                <w:sz w:val="18"/>
                <w:szCs w:val="18"/>
              </w:rPr>
            </w:pPr>
            <w:r>
              <w:rPr>
                <w:rFonts w:ascii="宋体" w:hAnsi="宋体" w:eastAsia="宋体" w:cs="宋体"/>
                <w:spacing w:val="-3"/>
                <w:sz w:val="18"/>
                <w:szCs w:val="18"/>
              </w:rPr>
              <w:t>实施单位</w:t>
            </w:r>
          </w:p>
        </w:tc>
        <w:tc>
          <w:tcPr>
            <w:tcW w:w="2183" w:type="dxa"/>
            <w:vAlign w:val="top"/>
          </w:tcPr>
          <w:p w14:paraId="59319899">
            <w:pPr>
              <w:spacing w:before="151" w:line="220" w:lineRule="auto"/>
              <w:ind w:left="559"/>
              <w:rPr>
                <w:rFonts w:ascii="宋体" w:hAnsi="宋体" w:eastAsia="宋体" w:cs="宋体"/>
                <w:sz w:val="18"/>
                <w:szCs w:val="18"/>
              </w:rPr>
            </w:pPr>
            <w:r>
              <w:rPr>
                <w:rFonts w:ascii="宋体" w:hAnsi="宋体" w:eastAsia="宋体" w:cs="宋体"/>
                <w:spacing w:val="-2"/>
                <w:sz w:val="18"/>
                <w:szCs w:val="18"/>
              </w:rPr>
              <w:t>安义县民政局</w:t>
            </w:r>
          </w:p>
        </w:tc>
      </w:tr>
      <w:tr w14:paraId="5D274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477" w:type="dxa"/>
            <w:gridSpan w:val="2"/>
            <w:vMerge w:val="restart"/>
            <w:tcBorders>
              <w:bottom w:val="nil"/>
            </w:tcBorders>
            <w:vAlign w:val="top"/>
          </w:tcPr>
          <w:p w14:paraId="31370978">
            <w:pPr>
              <w:pStyle w:val="6"/>
              <w:spacing w:line="268" w:lineRule="auto"/>
            </w:pPr>
          </w:p>
          <w:p w14:paraId="58CD827F">
            <w:pPr>
              <w:pStyle w:val="6"/>
              <w:spacing w:line="268" w:lineRule="auto"/>
            </w:pPr>
          </w:p>
          <w:p w14:paraId="04C24388">
            <w:pPr>
              <w:pStyle w:val="6"/>
              <w:spacing w:line="268" w:lineRule="auto"/>
            </w:pPr>
          </w:p>
          <w:p w14:paraId="5FB79BD0">
            <w:pPr>
              <w:spacing w:before="58" w:line="220" w:lineRule="auto"/>
              <w:ind w:left="1026"/>
              <w:rPr>
                <w:rFonts w:ascii="宋体" w:hAnsi="宋体" w:eastAsia="宋体" w:cs="宋体"/>
                <w:sz w:val="18"/>
                <w:szCs w:val="18"/>
              </w:rPr>
            </w:pPr>
            <w:r>
              <w:rPr>
                <w:rFonts w:ascii="宋体" w:hAnsi="宋体" w:eastAsia="宋体" w:cs="宋体"/>
                <w:spacing w:val="-2"/>
                <w:sz w:val="18"/>
                <w:szCs w:val="18"/>
              </w:rPr>
              <w:t>项目资金（万元）</w:t>
            </w:r>
          </w:p>
        </w:tc>
        <w:tc>
          <w:tcPr>
            <w:tcW w:w="2708" w:type="dxa"/>
            <w:vAlign w:val="top"/>
          </w:tcPr>
          <w:p w14:paraId="4212C95D">
            <w:pPr>
              <w:spacing w:before="152" w:line="219" w:lineRule="auto"/>
              <w:ind w:left="1005"/>
              <w:rPr>
                <w:rFonts w:ascii="宋体" w:hAnsi="宋体" w:eastAsia="宋体" w:cs="宋体"/>
                <w:sz w:val="18"/>
                <w:szCs w:val="18"/>
              </w:rPr>
            </w:pPr>
            <w:r>
              <w:rPr>
                <w:rFonts w:ascii="宋体" w:hAnsi="宋体" w:eastAsia="宋体" w:cs="宋体"/>
                <w:spacing w:val="-4"/>
                <w:sz w:val="18"/>
                <w:szCs w:val="18"/>
              </w:rPr>
              <w:t>资金总额</w:t>
            </w:r>
          </w:p>
        </w:tc>
        <w:tc>
          <w:tcPr>
            <w:tcW w:w="3188" w:type="dxa"/>
            <w:gridSpan w:val="2"/>
            <w:vAlign w:val="top"/>
          </w:tcPr>
          <w:p w14:paraId="7967E5B9">
            <w:pPr>
              <w:spacing w:before="151"/>
              <w:ind w:left="1464"/>
              <w:rPr>
                <w:rFonts w:ascii="宋体" w:hAnsi="宋体" w:eastAsia="宋体" w:cs="宋体"/>
                <w:sz w:val="18"/>
                <w:szCs w:val="18"/>
              </w:rPr>
            </w:pPr>
            <w:r>
              <w:rPr>
                <w:rFonts w:ascii="宋体" w:hAnsi="宋体" w:eastAsia="宋体" w:cs="宋体"/>
                <w:spacing w:val="-3"/>
                <w:sz w:val="18"/>
                <w:szCs w:val="18"/>
              </w:rPr>
              <w:t>633</w:t>
            </w:r>
          </w:p>
        </w:tc>
      </w:tr>
      <w:tr w14:paraId="06491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477" w:type="dxa"/>
            <w:gridSpan w:val="2"/>
            <w:vMerge w:val="continue"/>
            <w:tcBorders>
              <w:top w:val="nil"/>
              <w:bottom w:val="nil"/>
            </w:tcBorders>
            <w:vAlign w:val="top"/>
          </w:tcPr>
          <w:p w14:paraId="45CFE09E">
            <w:pPr>
              <w:pStyle w:val="6"/>
            </w:pPr>
          </w:p>
        </w:tc>
        <w:tc>
          <w:tcPr>
            <w:tcW w:w="2708" w:type="dxa"/>
            <w:vAlign w:val="top"/>
          </w:tcPr>
          <w:p w14:paraId="08674EA8">
            <w:pPr>
              <w:spacing w:before="151" w:line="219" w:lineRule="auto"/>
              <w:ind w:left="729"/>
              <w:rPr>
                <w:rFonts w:ascii="宋体" w:hAnsi="宋体" w:eastAsia="宋体" w:cs="宋体"/>
                <w:sz w:val="18"/>
                <w:szCs w:val="18"/>
              </w:rPr>
            </w:pPr>
            <w:r>
              <w:rPr>
                <w:rFonts w:ascii="宋体" w:hAnsi="宋体" w:eastAsia="宋体" w:cs="宋体"/>
                <w:spacing w:val="-2"/>
                <w:sz w:val="18"/>
                <w:szCs w:val="18"/>
              </w:rPr>
              <w:t>其中：财政拨款</w:t>
            </w:r>
          </w:p>
        </w:tc>
        <w:tc>
          <w:tcPr>
            <w:tcW w:w="3188" w:type="dxa"/>
            <w:gridSpan w:val="2"/>
            <w:vAlign w:val="top"/>
          </w:tcPr>
          <w:p w14:paraId="59DE2AE9">
            <w:pPr>
              <w:spacing w:before="151"/>
              <w:ind w:left="1553"/>
              <w:rPr>
                <w:rFonts w:ascii="宋体" w:hAnsi="宋体" w:eastAsia="宋体" w:cs="宋体"/>
                <w:sz w:val="18"/>
                <w:szCs w:val="18"/>
              </w:rPr>
            </w:pPr>
            <w:r>
              <w:rPr>
                <w:rFonts w:ascii="宋体" w:hAnsi="宋体" w:eastAsia="宋体" w:cs="宋体"/>
                <w:sz w:val="18"/>
                <w:szCs w:val="18"/>
              </w:rPr>
              <w:t>0</w:t>
            </w:r>
          </w:p>
        </w:tc>
      </w:tr>
      <w:tr w14:paraId="3E17E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477" w:type="dxa"/>
            <w:gridSpan w:val="2"/>
            <w:vMerge w:val="continue"/>
            <w:tcBorders>
              <w:top w:val="nil"/>
              <w:bottom w:val="nil"/>
            </w:tcBorders>
            <w:vAlign w:val="top"/>
          </w:tcPr>
          <w:p w14:paraId="5D88A5CF">
            <w:pPr>
              <w:pStyle w:val="6"/>
            </w:pPr>
          </w:p>
        </w:tc>
        <w:tc>
          <w:tcPr>
            <w:tcW w:w="2708" w:type="dxa"/>
            <w:vAlign w:val="top"/>
          </w:tcPr>
          <w:p w14:paraId="0C35AF2E">
            <w:pPr>
              <w:spacing w:before="153" w:line="220" w:lineRule="auto"/>
              <w:ind w:left="998"/>
              <w:rPr>
                <w:rFonts w:ascii="宋体" w:hAnsi="宋体" w:eastAsia="宋体" w:cs="宋体"/>
                <w:sz w:val="18"/>
                <w:szCs w:val="18"/>
              </w:rPr>
            </w:pPr>
            <w:r>
              <w:rPr>
                <w:rFonts w:ascii="宋体" w:hAnsi="宋体" w:eastAsia="宋体" w:cs="宋体"/>
                <w:spacing w:val="-2"/>
                <w:sz w:val="18"/>
                <w:szCs w:val="18"/>
              </w:rPr>
              <w:t>其他资金</w:t>
            </w:r>
          </w:p>
        </w:tc>
        <w:tc>
          <w:tcPr>
            <w:tcW w:w="3188" w:type="dxa"/>
            <w:gridSpan w:val="2"/>
            <w:vAlign w:val="top"/>
          </w:tcPr>
          <w:p w14:paraId="3A1C60CF">
            <w:pPr>
              <w:spacing w:before="152"/>
              <w:ind w:left="1553"/>
              <w:rPr>
                <w:rFonts w:ascii="宋体" w:hAnsi="宋体" w:eastAsia="宋体" w:cs="宋体"/>
                <w:sz w:val="18"/>
                <w:szCs w:val="18"/>
              </w:rPr>
            </w:pPr>
            <w:r>
              <w:rPr>
                <w:rFonts w:ascii="宋体" w:hAnsi="宋体" w:eastAsia="宋体" w:cs="宋体"/>
                <w:sz w:val="18"/>
                <w:szCs w:val="18"/>
              </w:rPr>
              <w:t>0</w:t>
            </w:r>
          </w:p>
        </w:tc>
      </w:tr>
      <w:tr w14:paraId="006D3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477" w:type="dxa"/>
            <w:gridSpan w:val="2"/>
            <w:vMerge w:val="continue"/>
            <w:tcBorders>
              <w:top w:val="nil"/>
            </w:tcBorders>
            <w:vAlign w:val="top"/>
          </w:tcPr>
          <w:p w14:paraId="70D90DAB">
            <w:pPr>
              <w:pStyle w:val="6"/>
            </w:pPr>
          </w:p>
        </w:tc>
        <w:tc>
          <w:tcPr>
            <w:tcW w:w="2708" w:type="dxa"/>
            <w:vAlign w:val="top"/>
          </w:tcPr>
          <w:p w14:paraId="1C1C1B8A">
            <w:pPr>
              <w:spacing w:before="154" w:line="219" w:lineRule="auto"/>
              <w:ind w:left="999"/>
              <w:rPr>
                <w:rFonts w:ascii="宋体" w:hAnsi="宋体" w:eastAsia="宋体" w:cs="宋体"/>
                <w:sz w:val="18"/>
                <w:szCs w:val="18"/>
              </w:rPr>
            </w:pPr>
            <w:r>
              <w:rPr>
                <w:rFonts w:ascii="宋体" w:hAnsi="宋体" w:eastAsia="宋体" w:cs="宋体"/>
                <w:spacing w:val="-3"/>
                <w:sz w:val="18"/>
                <w:szCs w:val="18"/>
              </w:rPr>
              <w:t>上年结转</w:t>
            </w:r>
          </w:p>
        </w:tc>
        <w:tc>
          <w:tcPr>
            <w:tcW w:w="3188" w:type="dxa"/>
            <w:gridSpan w:val="2"/>
            <w:vAlign w:val="top"/>
          </w:tcPr>
          <w:p w14:paraId="2135D509">
            <w:pPr>
              <w:spacing w:before="153"/>
              <w:ind w:left="1553"/>
              <w:rPr>
                <w:rFonts w:ascii="宋体" w:hAnsi="宋体" w:eastAsia="宋体" w:cs="宋体"/>
                <w:sz w:val="18"/>
                <w:szCs w:val="18"/>
              </w:rPr>
            </w:pPr>
            <w:r>
              <w:rPr>
                <w:rFonts w:ascii="宋体" w:hAnsi="宋体" w:eastAsia="宋体" w:cs="宋体"/>
                <w:sz w:val="18"/>
                <w:szCs w:val="18"/>
              </w:rPr>
              <w:t>0</w:t>
            </w:r>
          </w:p>
        </w:tc>
      </w:tr>
      <w:tr w14:paraId="2715E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373" w:type="dxa"/>
            <w:gridSpan w:val="5"/>
            <w:vAlign w:val="top"/>
          </w:tcPr>
          <w:p w14:paraId="2BB17CFA">
            <w:pPr>
              <w:spacing w:before="154" w:line="220" w:lineRule="auto"/>
              <w:ind w:left="4244"/>
              <w:rPr>
                <w:rFonts w:ascii="宋体" w:hAnsi="宋体" w:eastAsia="宋体" w:cs="宋体"/>
                <w:sz w:val="18"/>
                <w:szCs w:val="18"/>
              </w:rPr>
            </w:pPr>
            <w:r>
              <w:rPr>
                <w:rFonts w:ascii="宋体" w:hAnsi="宋体" w:eastAsia="宋体" w:cs="宋体"/>
                <w:spacing w:val="-3"/>
                <w:sz w:val="18"/>
                <w:szCs w:val="18"/>
              </w:rPr>
              <w:t>总绩效目标</w:t>
            </w:r>
          </w:p>
        </w:tc>
      </w:tr>
      <w:tr w14:paraId="10F6D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9373" w:type="dxa"/>
            <w:gridSpan w:val="5"/>
            <w:vAlign w:val="top"/>
          </w:tcPr>
          <w:p w14:paraId="7900EADF">
            <w:pPr>
              <w:spacing w:before="269" w:line="219" w:lineRule="auto"/>
              <w:jc w:val="right"/>
              <w:rPr>
                <w:rFonts w:ascii="宋体" w:hAnsi="宋体" w:eastAsia="宋体" w:cs="宋体"/>
                <w:sz w:val="18"/>
                <w:szCs w:val="18"/>
              </w:rPr>
            </w:pPr>
            <w:r>
              <w:rPr>
                <w:rFonts w:ascii="宋体" w:hAnsi="宋体" w:eastAsia="宋体" w:cs="宋体"/>
                <w:spacing w:val="-1"/>
                <w:sz w:val="18"/>
                <w:szCs w:val="18"/>
              </w:rPr>
              <w:t>提升高龄老人生活水平。面向城乡低保等经济困难老年人，提供服务补贴、护理补贴等资金支持，简化申请审核流</w:t>
            </w:r>
            <w:r>
              <w:rPr>
                <w:rFonts w:ascii="宋体" w:hAnsi="宋体" w:eastAsia="宋体" w:cs="宋体"/>
                <w:spacing w:val="-2"/>
                <w:sz w:val="18"/>
                <w:szCs w:val="18"/>
              </w:rPr>
              <w:t>程，</w:t>
            </w:r>
          </w:p>
          <w:p w14:paraId="12DB5C0D">
            <w:pPr>
              <w:spacing w:before="19" w:line="219" w:lineRule="auto"/>
              <w:ind w:left="2624"/>
              <w:rPr>
                <w:rFonts w:ascii="宋体" w:hAnsi="宋体" w:eastAsia="宋体" w:cs="宋体"/>
                <w:sz w:val="18"/>
                <w:szCs w:val="18"/>
              </w:rPr>
            </w:pPr>
            <w:r>
              <w:rPr>
                <w:rFonts w:ascii="宋体" w:hAnsi="宋体" w:eastAsia="宋体" w:cs="宋体"/>
                <w:spacing w:val="-1"/>
                <w:sz w:val="18"/>
                <w:szCs w:val="18"/>
              </w:rPr>
              <w:t>强化资金监管，确保精准发放，减轻家庭养老负担。</w:t>
            </w:r>
          </w:p>
        </w:tc>
      </w:tr>
      <w:tr w14:paraId="04E6D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54" w:type="dxa"/>
            <w:vAlign w:val="top"/>
          </w:tcPr>
          <w:p w14:paraId="14246159">
            <w:pPr>
              <w:spacing w:before="154" w:line="220" w:lineRule="auto"/>
              <w:ind w:left="275"/>
              <w:rPr>
                <w:rFonts w:ascii="宋体" w:hAnsi="宋体" w:eastAsia="宋体" w:cs="宋体"/>
                <w:sz w:val="18"/>
                <w:szCs w:val="18"/>
              </w:rPr>
            </w:pPr>
            <w:r>
              <w:rPr>
                <w:rFonts w:ascii="宋体" w:hAnsi="宋体" w:eastAsia="宋体" w:cs="宋体"/>
                <w:spacing w:val="-3"/>
                <w:sz w:val="18"/>
                <w:szCs w:val="18"/>
              </w:rPr>
              <w:t>一级指标</w:t>
            </w:r>
          </w:p>
        </w:tc>
        <w:tc>
          <w:tcPr>
            <w:tcW w:w="2223" w:type="dxa"/>
            <w:vAlign w:val="top"/>
          </w:tcPr>
          <w:p w14:paraId="5F1C8FE2">
            <w:pPr>
              <w:spacing w:before="154" w:line="220" w:lineRule="auto"/>
              <w:ind w:left="756"/>
              <w:rPr>
                <w:rFonts w:ascii="宋体" w:hAnsi="宋体" w:eastAsia="宋体" w:cs="宋体"/>
                <w:sz w:val="18"/>
                <w:szCs w:val="18"/>
              </w:rPr>
            </w:pPr>
            <w:r>
              <w:rPr>
                <w:rFonts w:ascii="宋体" w:hAnsi="宋体" w:eastAsia="宋体" w:cs="宋体"/>
                <w:spacing w:val="-3"/>
                <w:sz w:val="18"/>
                <w:szCs w:val="18"/>
              </w:rPr>
              <w:t>二级指标</w:t>
            </w:r>
          </w:p>
        </w:tc>
        <w:tc>
          <w:tcPr>
            <w:tcW w:w="3713" w:type="dxa"/>
            <w:gridSpan w:val="2"/>
            <w:vAlign w:val="top"/>
          </w:tcPr>
          <w:p w14:paraId="3BF5DBF9">
            <w:pPr>
              <w:spacing w:before="154" w:line="220" w:lineRule="auto"/>
              <w:ind w:left="1501"/>
              <w:rPr>
                <w:rFonts w:ascii="宋体" w:hAnsi="宋体" w:eastAsia="宋体" w:cs="宋体"/>
                <w:sz w:val="18"/>
                <w:szCs w:val="18"/>
              </w:rPr>
            </w:pPr>
            <w:r>
              <w:rPr>
                <w:rFonts w:ascii="宋体" w:hAnsi="宋体" w:eastAsia="宋体" w:cs="宋体"/>
                <w:spacing w:val="-2"/>
                <w:sz w:val="18"/>
                <w:szCs w:val="18"/>
              </w:rPr>
              <w:t>三级指标</w:t>
            </w:r>
          </w:p>
        </w:tc>
        <w:tc>
          <w:tcPr>
            <w:tcW w:w="2183" w:type="dxa"/>
            <w:vAlign w:val="top"/>
          </w:tcPr>
          <w:p w14:paraId="73499FC6">
            <w:pPr>
              <w:spacing w:before="155" w:line="219" w:lineRule="auto"/>
              <w:ind w:left="827"/>
              <w:rPr>
                <w:rFonts w:ascii="宋体" w:hAnsi="宋体" w:eastAsia="宋体" w:cs="宋体"/>
                <w:sz w:val="18"/>
                <w:szCs w:val="18"/>
              </w:rPr>
            </w:pPr>
            <w:r>
              <w:rPr>
                <w:rFonts w:ascii="宋体" w:hAnsi="宋体" w:eastAsia="宋体" w:cs="宋体"/>
                <w:spacing w:val="-4"/>
                <w:sz w:val="18"/>
                <w:szCs w:val="18"/>
              </w:rPr>
              <w:t>指标值</w:t>
            </w:r>
          </w:p>
        </w:tc>
      </w:tr>
      <w:tr w14:paraId="474C0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54" w:type="dxa"/>
            <w:vMerge w:val="restart"/>
            <w:tcBorders>
              <w:bottom w:val="nil"/>
            </w:tcBorders>
            <w:vAlign w:val="top"/>
          </w:tcPr>
          <w:p w14:paraId="6257DCF2">
            <w:pPr>
              <w:pStyle w:val="6"/>
              <w:spacing w:line="332" w:lineRule="auto"/>
            </w:pPr>
          </w:p>
          <w:p w14:paraId="6D385562">
            <w:pPr>
              <w:spacing w:before="58" w:line="219" w:lineRule="auto"/>
              <w:ind w:left="274"/>
              <w:rPr>
                <w:rFonts w:ascii="宋体" w:hAnsi="宋体" w:eastAsia="宋体" w:cs="宋体"/>
                <w:sz w:val="18"/>
                <w:szCs w:val="18"/>
              </w:rPr>
            </w:pPr>
            <w:r>
              <w:rPr>
                <w:rFonts w:ascii="宋体" w:hAnsi="宋体" w:eastAsia="宋体" w:cs="宋体"/>
                <w:spacing w:val="-3"/>
                <w:sz w:val="18"/>
                <w:szCs w:val="18"/>
              </w:rPr>
              <w:t>成本指标</w:t>
            </w:r>
          </w:p>
        </w:tc>
        <w:tc>
          <w:tcPr>
            <w:tcW w:w="2223" w:type="dxa"/>
            <w:vMerge w:val="restart"/>
            <w:tcBorders>
              <w:bottom w:val="nil"/>
            </w:tcBorders>
            <w:vAlign w:val="top"/>
          </w:tcPr>
          <w:p w14:paraId="4AB956F3">
            <w:pPr>
              <w:pStyle w:val="6"/>
              <w:spacing w:line="332" w:lineRule="auto"/>
            </w:pPr>
          </w:p>
          <w:p w14:paraId="7776A0C2">
            <w:pPr>
              <w:spacing w:before="58" w:line="219" w:lineRule="auto"/>
              <w:ind w:left="575"/>
              <w:rPr>
                <w:rFonts w:ascii="宋体" w:hAnsi="宋体" w:eastAsia="宋体" w:cs="宋体"/>
                <w:sz w:val="18"/>
                <w:szCs w:val="18"/>
              </w:rPr>
            </w:pPr>
            <w:r>
              <w:rPr>
                <w:rFonts w:ascii="宋体" w:hAnsi="宋体" w:eastAsia="宋体" w:cs="宋体"/>
                <w:spacing w:val="-2"/>
                <w:sz w:val="18"/>
                <w:szCs w:val="18"/>
              </w:rPr>
              <w:t>经济成本指标</w:t>
            </w:r>
          </w:p>
        </w:tc>
        <w:tc>
          <w:tcPr>
            <w:tcW w:w="3713" w:type="dxa"/>
            <w:gridSpan w:val="2"/>
            <w:vAlign w:val="top"/>
          </w:tcPr>
          <w:p w14:paraId="6C7F7BFD">
            <w:pPr>
              <w:spacing w:before="155" w:line="219" w:lineRule="auto"/>
              <w:ind w:left="1233"/>
              <w:rPr>
                <w:rFonts w:ascii="宋体" w:hAnsi="宋体" w:eastAsia="宋体" w:cs="宋体"/>
                <w:sz w:val="18"/>
                <w:szCs w:val="18"/>
              </w:rPr>
            </w:pPr>
            <w:r>
              <w:rPr>
                <w:rFonts w:ascii="宋体" w:hAnsi="宋体" w:eastAsia="宋体" w:cs="宋体"/>
                <w:spacing w:val="-2"/>
                <w:sz w:val="18"/>
                <w:szCs w:val="18"/>
              </w:rPr>
              <w:t>项目成本控制率</w:t>
            </w:r>
          </w:p>
        </w:tc>
        <w:tc>
          <w:tcPr>
            <w:tcW w:w="2183" w:type="dxa"/>
            <w:vAlign w:val="top"/>
          </w:tcPr>
          <w:p w14:paraId="5BADA986">
            <w:pPr>
              <w:spacing w:before="155" w:line="236" w:lineRule="auto"/>
              <w:ind w:left="837"/>
              <w:rPr>
                <w:rFonts w:ascii="宋体" w:hAnsi="宋体" w:eastAsia="宋体" w:cs="宋体"/>
                <w:sz w:val="18"/>
                <w:szCs w:val="18"/>
              </w:rPr>
            </w:pPr>
            <w:r>
              <w:rPr>
                <w:rFonts w:ascii="宋体" w:hAnsi="宋体" w:eastAsia="宋体" w:cs="宋体"/>
                <w:spacing w:val="-4"/>
                <w:sz w:val="18"/>
                <w:szCs w:val="18"/>
              </w:rPr>
              <w:t>≤100%</w:t>
            </w:r>
          </w:p>
        </w:tc>
      </w:tr>
      <w:tr w14:paraId="5EBDB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54" w:type="dxa"/>
            <w:vMerge w:val="continue"/>
            <w:tcBorders>
              <w:top w:val="nil"/>
            </w:tcBorders>
            <w:vAlign w:val="top"/>
          </w:tcPr>
          <w:p w14:paraId="31F3D143">
            <w:pPr>
              <w:pStyle w:val="6"/>
            </w:pPr>
          </w:p>
        </w:tc>
        <w:tc>
          <w:tcPr>
            <w:tcW w:w="2223" w:type="dxa"/>
            <w:vMerge w:val="continue"/>
            <w:tcBorders>
              <w:top w:val="nil"/>
            </w:tcBorders>
            <w:vAlign w:val="top"/>
          </w:tcPr>
          <w:p w14:paraId="1BE738E6">
            <w:pPr>
              <w:pStyle w:val="6"/>
            </w:pPr>
          </w:p>
        </w:tc>
        <w:tc>
          <w:tcPr>
            <w:tcW w:w="3713" w:type="dxa"/>
            <w:gridSpan w:val="2"/>
            <w:vAlign w:val="top"/>
          </w:tcPr>
          <w:p w14:paraId="337A1EB9">
            <w:pPr>
              <w:spacing w:before="153" w:line="219" w:lineRule="auto"/>
              <w:ind w:left="1055"/>
              <w:rPr>
                <w:rFonts w:ascii="宋体" w:hAnsi="宋体" w:eastAsia="宋体" w:cs="宋体"/>
                <w:sz w:val="18"/>
                <w:szCs w:val="18"/>
              </w:rPr>
            </w:pPr>
            <w:r>
              <w:rPr>
                <w:rFonts w:ascii="宋体" w:hAnsi="宋体" w:eastAsia="宋体" w:cs="宋体"/>
                <w:spacing w:val="-2"/>
                <w:sz w:val="18"/>
                <w:szCs w:val="18"/>
              </w:rPr>
              <w:t>高龄补贴成本控制率</w:t>
            </w:r>
          </w:p>
        </w:tc>
        <w:tc>
          <w:tcPr>
            <w:tcW w:w="2183" w:type="dxa"/>
            <w:vAlign w:val="top"/>
          </w:tcPr>
          <w:p w14:paraId="04E81EE8">
            <w:pPr>
              <w:spacing w:before="153" w:line="236" w:lineRule="auto"/>
              <w:ind w:left="837"/>
              <w:rPr>
                <w:rFonts w:ascii="宋体" w:hAnsi="宋体" w:eastAsia="宋体" w:cs="宋体"/>
                <w:sz w:val="18"/>
                <w:szCs w:val="18"/>
              </w:rPr>
            </w:pPr>
            <w:r>
              <w:rPr>
                <w:rFonts w:ascii="宋体" w:hAnsi="宋体" w:eastAsia="宋体" w:cs="宋体"/>
                <w:spacing w:val="-4"/>
                <w:sz w:val="18"/>
                <w:szCs w:val="18"/>
              </w:rPr>
              <w:t>≤100%</w:t>
            </w:r>
          </w:p>
        </w:tc>
      </w:tr>
      <w:tr w14:paraId="279B0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54" w:type="dxa"/>
            <w:vMerge w:val="restart"/>
            <w:tcBorders>
              <w:bottom w:val="nil"/>
            </w:tcBorders>
            <w:vAlign w:val="top"/>
          </w:tcPr>
          <w:p w14:paraId="0265C973">
            <w:pPr>
              <w:pStyle w:val="6"/>
              <w:spacing w:line="261" w:lineRule="auto"/>
            </w:pPr>
          </w:p>
          <w:p w14:paraId="7823AB92">
            <w:pPr>
              <w:pStyle w:val="6"/>
              <w:spacing w:line="261" w:lineRule="auto"/>
            </w:pPr>
          </w:p>
          <w:p w14:paraId="704E6D40">
            <w:pPr>
              <w:pStyle w:val="6"/>
              <w:spacing w:line="261" w:lineRule="auto"/>
            </w:pPr>
          </w:p>
          <w:p w14:paraId="77A6C01A">
            <w:pPr>
              <w:pStyle w:val="6"/>
              <w:spacing w:line="261" w:lineRule="auto"/>
            </w:pPr>
          </w:p>
          <w:p w14:paraId="5D085958">
            <w:pPr>
              <w:spacing w:before="59" w:line="219" w:lineRule="auto"/>
              <w:ind w:left="272"/>
              <w:rPr>
                <w:rFonts w:ascii="宋体" w:hAnsi="宋体" w:eastAsia="宋体" w:cs="宋体"/>
                <w:sz w:val="18"/>
                <w:szCs w:val="18"/>
              </w:rPr>
            </w:pPr>
            <w:r>
              <w:rPr>
                <w:rFonts w:ascii="宋体" w:hAnsi="宋体" w:eastAsia="宋体" w:cs="宋体"/>
                <w:spacing w:val="-2"/>
                <w:sz w:val="18"/>
                <w:szCs w:val="18"/>
              </w:rPr>
              <w:t>产出指标</w:t>
            </w:r>
          </w:p>
        </w:tc>
        <w:tc>
          <w:tcPr>
            <w:tcW w:w="2223" w:type="dxa"/>
            <w:vMerge w:val="restart"/>
            <w:tcBorders>
              <w:bottom w:val="nil"/>
            </w:tcBorders>
            <w:vAlign w:val="top"/>
          </w:tcPr>
          <w:p w14:paraId="3821A516">
            <w:pPr>
              <w:pStyle w:val="6"/>
              <w:spacing w:line="333" w:lineRule="auto"/>
            </w:pPr>
          </w:p>
          <w:p w14:paraId="0BB082B0">
            <w:pPr>
              <w:spacing w:before="59" w:line="219" w:lineRule="auto"/>
              <w:ind w:left="755"/>
              <w:rPr>
                <w:rFonts w:ascii="宋体" w:hAnsi="宋体" w:eastAsia="宋体" w:cs="宋体"/>
                <w:sz w:val="18"/>
                <w:szCs w:val="18"/>
              </w:rPr>
            </w:pPr>
            <w:r>
              <w:rPr>
                <w:rFonts w:ascii="宋体" w:hAnsi="宋体" w:eastAsia="宋体" w:cs="宋体"/>
                <w:spacing w:val="-3"/>
                <w:sz w:val="18"/>
                <w:szCs w:val="18"/>
              </w:rPr>
              <w:t>数量指标</w:t>
            </w:r>
          </w:p>
        </w:tc>
        <w:tc>
          <w:tcPr>
            <w:tcW w:w="3713" w:type="dxa"/>
            <w:gridSpan w:val="2"/>
            <w:vAlign w:val="top"/>
          </w:tcPr>
          <w:p w14:paraId="1CB24BC1">
            <w:pPr>
              <w:spacing w:before="154" w:line="219" w:lineRule="auto"/>
              <w:ind w:left="1052"/>
              <w:rPr>
                <w:rFonts w:ascii="宋体" w:hAnsi="宋体" w:eastAsia="宋体" w:cs="宋体"/>
                <w:sz w:val="18"/>
                <w:szCs w:val="18"/>
              </w:rPr>
            </w:pPr>
            <w:r>
              <w:rPr>
                <w:rFonts w:ascii="宋体" w:hAnsi="宋体" w:eastAsia="宋体" w:cs="宋体"/>
                <w:spacing w:val="-1"/>
                <w:sz w:val="18"/>
                <w:szCs w:val="18"/>
              </w:rPr>
              <w:t>经济困难老年人人数</w:t>
            </w:r>
          </w:p>
        </w:tc>
        <w:tc>
          <w:tcPr>
            <w:tcW w:w="2183" w:type="dxa"/>
            <w:vAlign w:val="top"/>
          </w:tcPr>
          <w:p w14:paraId="7A3AF36B">
            <w:pPr>
              <w:spacing w:before="154" w:line="222" w:lineRule="auto"/>
              <w:ind w:left="732"/>
              <w:rPr>
                <w:rFonts w:ascii="宋体" w:hAnsi="宋体" w:eastAsia="宋体" w:cs="宋体"/>
                <w:sz w:val="18"/>
                <w:szCs w:val="18"/>
              </w:rPr>
            </w:pPr>
            <w:r>
              <w:rPr>
                <w:rFonts w:ascii="宋体" w:hAnsi="宋体" w:eastAsia="宋体" w:cs="宋体"/>
                <w:spacing w:val="-4"/>
                <w:sz w:val="18"/>
                <w:szCs w:val="18"/>
              </w:rPr>
              <w:t>≥2000</w:t>
            </w:r>
            <w:r>
              <w:rPr>
                <w:rFonts w:ascii="宋体" w:hAnsi="宋体" w:eastAsia="宋体" w:cs="宋体"/>
                <w:spacing w:val="-40"/>
                <w:sz w:val="18"/>
                <w:szCs w:val="18"/>
              </w:rPr>
              <w:t xml:space="preserve"> </w:t>
            </w:r>
            <w:r>
              <w:rPr>
                <w:rFonts w:ascii="宋体" w:hAnsi="宋体" w:eastAsia="宋体" w:cs="宋体"/>
                <w:spacing w:val="-4"/>
                <w:sz w:val="18"/>
                <w:szCs w:val="18"/>
              </w:rPr>
              <w:t>人</w:t>
            </w:r>
          </w:p>
        </w:tc>
      </w:tr>
      <w:tr w14:paraId="2FD5A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54" w:type="dxa"/>
            <w:vMerge w:val="continue"/>
            <w:tcBorders>
              <w:top w:val="nil"/>
              <w:bottom w:val="nil"/>
            </w:tcBorders>
            <w:vAlign w:val="top"/>
          </w:tcPr>
          <w:p w14:paraId="738B312B">
            <w:pPr>
              <w:pStyle w:val="6"/>
            </w:pPr>
          </w:p>
        </w:tc>
        <w:tc>
          <w:tcPr>
            <w:tcW w:w="2223" w:type="dxa"/>
            <w:vMerge w:val="continue"/>
            <w:tcBorders>
              <w:top w:val="nil"/>
            </w:tcBorders>
            <w:vAlign w:val="top"/>
          </w:tcPr>
          <w:p w14:paraId="188560F1">
            <w:pPr>
              <w:pStyle w:val="6"/>
            </w:pPr>
          </w:p>
        </w:tc>
        <w:tc>
          <w:tcPr>
            <w:tcW w:w="3713" w:type="dxa"/>
            <w:gridSpan w:val="2"/>
            <w:vAlign w:val="top"/>
          </w:tcPr>
          <w:p w14:paraId="412B9C22">
            <w:pPr>
              <w:spacing w:before="155" w:line="219" w:lineRule="auto"/>
              <w:ind w:left="966"/>
              <w:rPr>
                <w:rFonts w:ascii="宋体" w:hAnsi="宋体" w:eastAsia="宋体" w:cs="宋体"/>
                <w:sz w:val="18"/>
                <w:szCs w:val="18"/>
              </w:rPr>
            </w:pPr>
            <w:r>
              <w:rPr>
                <w:rFonts w:ascii="宋体" w:hAnsi="宋体" w:eastAsia="宋体" w:cs="宋体"/>
                <w:spacing w:val="-2"/>
                <w:sz w:val="18"/>
                <w:szCs w:val="18"/>
              </w:rPr>
              <w:t>高龄老人每月补贴人数</w:t>
            </w:r>
          </w:p>
        </w:tc>
        <w:tc>
          <w:tcPr>
            <w:tcW w:w="2183" w:type="dxa"/>
            <w:vAlign w:val="top"/>
          </w:tcPr>
          <w:p w14:paraId="07FD214F">
            <w:pPr>
              <w:spacing w:before="154" w:line="222" w:lineRule="auto"/>
              <w:ind w:left="732"/>
              <w:rPr>
                <w:rFonts w:ascii="宋体" w:hAnsi="宋体" w:eastAsia="宋体" w:cs="宋体"/>
                <w:sz w:val="18"/>
                <w:szCs w:val="18"/>
              </w:rPr>
            </w:pPr>
            <w:r>
              <w:rPr>
                <w:rFonts w:ascii="宋体" w:hAnsi="宋体" w:eastAsia="宋体" w:cs="宋体"/>
                <w:spacing w:val="-4"/>
                <w:sz w:val="18"/>
                <w:szCs w:val="18"/>
              </w:rPr>
              <w:t>≥5000</w:t>
            </w:r>
            <w:r>
              <w:rPr>
                <w:rFonts w:ascii="宋体" w:hAnsi="宋体" w:eastAsia="宋体" w:cs="宋体"/>
                <w:spacing w:val="-40"/>
                <w:sz w:val="18"/>
                <w:szCs w:val="18"/>
              </w:rPr>
              <w:t xml:space="preserve"> </w:t>
            </w:r>
            <w:r>
              <w:rPr>
                <w:rFonts w:ascii="宋体" w:hAnsi="宋体" w:eastAsia="宋体" w:cs="宋体"/>
                <w:spacing w:val="-4"/>
                <w:sz w:val="18"/>
                <w:szCs w:val="18"/>
              </w:rPr>
              <w:t>人</w:t>
            </w:r>
          </w:p>
        </w:tc>
      </w:tr>
      <w:tr w14:paraId="52C62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54" w:type="dxa"/>
            <w:vMerge w:val="continue"/>
            <w:tcBorders>
              <w:top w:val="nil"/>
              <w:bottom w:val="nil"/>
            </w:tcBorders>
            <w:vAlign w:val="top"/>
          </w:tcPr>
          <w:p w14:paraId="55FDBD26">
            <w:pPr>
              <w:pStyle w:val="6"/>
            </w:pPr>
          </w:p>
        </w:tc>
        <w:tc>
          <w:tcPr>
            <w:tcW w:w="2223" w:type="dxa"/>
            <w:vMerge w:val="restart"/>
            <w:tcBorders>
              <w:bottom w:val="nil"/>
            </w:tcBorders>
            <w:vAlign w:val="top"/>
          </w:tcPr>
          <w:p w14:paraId="6A19EB74">
            <w:pPr>
              <w:pStyle w:val="6"/>
              <w:spacing w:line="332" w:lineRule="auto"/>
            </w:pPr>
          </w:p>
          <w:p w14:paraId="5DC35ECF">
            <w:pPr>
              <w:spacing w:before="58" w:line="220" w:lineRule="auto"/>
              <w:ind w:left="754"/>
              <w:rPr>
                <w:rFonts w:ascii="宋体" w:hAnsi="宋体" w:eastAsia="宋体" w:cs="宋体"/>
                <w:sz w:val="18"/>
                <w:szCs w:val="18"/>
              </w:rPr>
            </w:pPr>
            <w:r>
              <w:rPr>
                <w:rFonts w:ascii="宋体" w:hAnsi="宋体" w:eastAsia="宋体" w:cs="宋体"/>
                <w:spacing w:val="-2"/>
                <w:sz w:val="18"/>
                <w:szCs w:val="18"/>
              </w:rPr>
              <w:t>质量指标</w:t>
            </w:r>
          </w:p>
        </w:tc>
        <w:tc>
          <w:tcPr>
            <w:tcW w:w="3713" w:type="dxa"/>
            <w:gridSpan w:val="2"/>
            <w:vAlign w:val="top"/>
          </w:tcPr>
          <w:p w14:paraId="553E565C">
            <w:pPr>
              <w:spacing w:before="155" w:line="219" w:lineRule="auto"/>
              <w:ind w:left="872"/>
              <w:rPr>
                <w:rFonts w:ascii="宋体" w:hAnsi="宋体" w:eastAsia="宋体" w:cs="宋体"/>
                <w:sz w:val="18"/>
                <w:szCs w:val="18"/>
              </w:rPr>
            </w:pPr>
            <w:r>
              <w:rPr>
                <w:rFonts w:ascii="宋体" w:hAnsi="宋体" w:eastAsia="宋体" w:cs="宋体"/>
                <w:spacing w:val="-1"/>
                <w:sz w:val="18"/>
                <w:szCs w:val="18"/>
              </w:rPr>
              <w:t>经济困难老人认定精准率</w:t>
            </w:r>
          </w:p>
        </w:tc>
        <w:tc>
          <w:tcPr>
            <w:tcW w:w="2183" w:type="dxa"/>
            <w:vAlign w:val="top"/>
          </w:tcPr>
          <w:p w14:paraId="2FC2FDDB">
            <w:pPr>
              <w:spacing w:before="155" w:line="237" w:lineRule="auto"/>
              <w:ind w:left="888"/>
              <w:rPr>
                <w:rFonts w:ascii="宋体" w:hAnsi="宋体" w:eastAsia="宋体" w:cs="宋体"/>
                <w:sz w:val="18"/>
                <w:szCs w:val="18"/>
              </w:rPr>
            </w:pPr>
            <w:r>
              <w:rPr>
                <w:rFonts w:ascii="宋体" w:hAnsi="宋体" w:eastAsia="宋体" w:cs="宋体"/>
                <w:spacing w:val="-6"/>
                <w:sz w:val="18"/>
                <w:szCs w:val="18"/>
              </w:rPr>
              <w:t>≥95%</w:t>
            </w:r>
          </w:p>
        </w:tc>
      </w:tr>
      <w:tr w14:paraId="576AA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54" w:type="dxa"/>
            <w:vMerge w:val="continue"/>
            <w:tcBorders>
              <w:top w:val="nil"/>
              <w:bottom w:val="nil"/>
            </w:tcBorders>
            <w:vAlign w:val="top"/>
          </w:tcPr>
          <w:p w14:paraId="2958F6D5">
            <w:pPr>
              <w:pStyle w:val="6"/>
            </w:pPr>
          </w:p>
        </w:tc>
        <w:tc>
          <w:tcPr>
            <w:tcW w:w="2223" w:type="dxa"/>
            <w:vMerge w:val="continue"/>
            <w:tcBorders>
              <w:top w:val="nil"/>
            </w:tcBorders>
            <w:vAlign w:val="top"/>
          </w:tcPr>
          <w:p w14:paraId="6C71E673">
            <w:pPr>
              <w:pStyle w:val="6"/>
            </w:pPr>
          </w:p>
        </w:tc>
        <w:tc>
          <w:tcPr>
            <w:tcW w:w="3713" w:type="dxa"/>
            <w:gridSpan w:val="2"/>
            <w:vAlign w:val="top"/>
          </w:tcPr>
          <w:p w14:paraId="3F352AC9">
            <w:pPr>
              <w:spacing w:before="153" w:line="219" w:lineRule="auto"/>
              <w:ind w:left="875"/>
              <w:rPr>
                <w:rFonts w:ascii="宋体" w:hAnsi="宋体" w:eastAsia="宋体" w:cs="宋体"/>
                <w:sz w:val="18"/>
                <w:szCs w:val="18"/>
              </w:rPr>
            </w:pPr>
            <w:r>
              <w:rPr>
                <w:rFonts w:ascii="宋体" w:hAnsi="宋体" w:eastAsia="宋体" w:cs="宋体"/>
                <w:spacing w:val="-2"/>
                <w:sz w:val="18"/>
                <w:szCs w:val="18"/>
              </w:rPr>
              <w:t>高龄补贴对象认定精准率</w:t>
            </w:r>
          </w:p>
        </w:tc>
        <w:tc>
          <w:tcPr>
            <w:tcW w:w="2183" w:type="dxa"/>
            <w:vAlign w:val="top"/>
          </w:tcPr>
          <w:p w14:paraId="2764BB86">
            <w:pPr>
              <w:spacing w:before="153" w:line="237" w:lineRule="auto"/>
              <w:ind w:left="888"/>
              <w:rPr>
                <w:rFonts w:ascii="宋体" w:hAnsi="宋体" w:eastAsia="宋体" w:cs="宋体"/>
                <w:sz w:val="18"/>
                <w:szCs w:val="18"/>
              </w:rPr>
            </w:pPr>
            <w:r>
              <w:rPr>
                <w:rFonts w:ascii="宋体" w:hAnsi="宋体" w:eastAsia="宋体" w:cs="宋体"/>
                <w:spacing w:val="-6"/>
                <w:sz w:val="18"/>
                <w:szCs w:val="18"/>
              </w:rPr>
              <w:t>≥98%</w:t>
            </w:r>
          </w:p>
        </w:tc>
      </w:tr>
      <w:tr w14:paraId="15624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54" w:type="dxa"/>
            <w:vMerge w:val="continue"/>
            <w:tcBorders>
              <w:top w:val="nil"/>
            </w:tcBorders>
            <w:vAlign w:val="top"/>
          </w:tcPr>
          <w:p w14:paraId="4196E1E2">
            <w:pPr>
              <w:pStyle w:val="6"/>
            </w:pPr>
          </w:p>
        </w:tc>
        <w:tc>
          <w:tcPr>
            <w:tcW w:w="2223" w:type="dxa"/>
            <w:vAlign w:val="top"/>
          </w:tcPr>
          <w:p w14:paraId="138628C7">
            <w:pPr>
              <w:spacing w:before="154" w:line="220" w:lineRule="auto"/>
              <w:ind w:left="762"/>
              <w:rPr>
                <w:rFonts w:ascii="宋体" w:hAnsi="宋体" w:eastAsia="宋体" w:cs="宋体"/>
                <w:sz w:val="18"/>
                <w:szCs w:val="18"/>
              </w:rPr>
            </w:pPr>
            <w:r>
              <w:rPr>
                <w:rFonts w:ascii="宋体" w:hAnsi="宋体" w:eastAsia="宋体" w:cs="宋体"/>
                <w:spacing w:val="-4"/>
                <w:sz w:val="18"/>
                <w:szCs w:val="18"/>
              </w:rPr>
              <w:t>时效指标</w:t>
            </w:r>
          </w:p>
        </w:tc>
        <w:tc>
          <w:tcPr>
            <w:tcW w:w="3713" w:type="dxa"/>
            <w:gridSpan w:val="2"/>
            <w:vAlign w:val="top"/>
          </w:tcPr>
          <w:p w14:paraId="72B2F297">
            <w:pPr>
              <w:spacing w:before="154" w:line="219" w:lineRule="auto"/>
              <w:ind w:left="1413"/>
              <w:rPr>
                <w:rFonts w:ascii="宋体" w:hAnsi="宋体" w:eastAsia="宋体" w:cs="宋体"/>
                <w:sz w:val="18"/>
                <w:szCs w:val="18"/>
              </w:rPr>
            </w:pPr>
            <w:r>
              <w:rPr>
                <w:rFonts w:ascii="宋体" w:hAnsi="宋体" w:eastAsia="宋体" w:cs="宋体"/>
                <w:spacing w:val="-2"/>
                <w:sz w:val="18"/>
                <w:szCs w:val="18"/>
              </w:rPr>
              <w:t>发放及时率</w:t>
            </w:r>
          </w:p>
        </w:tc>
        <w:tc>
          <w:tcPr>
            <w:tcW w:w="2183" w:type="dxa"/>
            <w:vAlign w:val="top"/>
          </w:tcPr>
          <w:p w14:paraId="3E024FE7">
            <w:pPr>
              <w:spacing w:before="153"/>
              <w:ind w:left="869"/>
              <w:rPr>
                <w:rFonts w:ascii="宋体" w:hAnsi="宋体" w:eastAsia="宋体" w:cs="宋体"/>
                <w:sz w:val="18"/>
                <w:szCs w:val="18"/>
              </w:rPr>
            </w:pPr>
            <w:r>
              <w:rPr>
                <w:rFonts w:ascii="宋体" w:hAnsi="宋体" w:eastAsia="宋体" w:cs="宋体"/>
                <w:spacing w:val="-1"/>
                <w:sz w:val="18"/>
                <w:szCs w:val="18"/>
              </w:rPr>
              <w:t>=100%</w:t>
            </w:r>
          </w:p>
        </w:tc>
      </w:tr>
      <w:tr w14:paraId="1B9D8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54" w:type="dxa"/>
            <w:vMerge w:val="restart"/>
            <w:tcBorders>
              <w:bottom w:val="nil"/>
            </w:tcBorders>
            <w:vAlign w:val="top"/>
          </w:tcPr>
          <w:p w14:paraId="1EF11025">
            <w:pPr>
              <w:pStyle w:val="6"/>
              <w:spacing w:line="331" w:lineRule="auto"/>
            </w:pPr>
          </w:p>
          <w:p w14:paraId="728E8957">
            <w:pPr>
              <w:spacing w:before="59" w:line="220" w:lineRule="auto"/>
              <w:ind w:left="276"/>
              <w:rPr>
                <w:rFonts w:ascii="宋体" w:hAnsi="宋体" w:eastAsia="宋体" w:cs="宋体"/>
                <w:sz w:val="18"/>
                <w:szCs w:val="18"/>
              </w:rPr>
            </w:pPr>
            <w:r>
              <w:rPr>
                <w:rFonts w:ascii="宋体" w:hAnsi="宋体" w:eastAsia="宋体" w:cs="宋体"/>
                <w:spacing w:val="-3"/>
                <w:sz w:val="18"/>
                <w:szCs w:val="18"/>
              </w:rPr>
              <w:t>效益指标</w:t>
            </w:r>
          </w:p>
        </w:tc>
        <w:tc>
          <w:tcPr>
            <w:tcW w:w="2223" w:type="dxa"/>
            <w:vMerge w:val="restart"/>
            <w:tcBorders>
              <w:bottom w:val="nil"/>
            </w:tcBorders>
            <w:vAlign w:val="top"/>
          </w:tcPr>
          <w:p w14:paraId="0787081F">
            <w:pPr>
              <w:pStyle w:val="6"/>
              <w:spacing w:line="331" w:lineRule="auto"/>
            </w:pPr>
          </w:p>
          <w:p w14:paraId="38CAEBF9">
            <w:pPr>
              <w:spacing w:before="58" w:line="219" w:lineRule="auto"/>
              <w:ind w:left="575"/>
              <w:rPr>
                <w:rFonts w:ascii="宋体" w:hAnsi="宋体" w:eastAsia="宋体" w:cs="宋体"/>
                <w:sz w:val="18"/>
                <w:szCs w:val="18"/>
              </w:rPr>
            </w:pPr>
            <w:r>
              <w:rPr>
                <w:rFonts w:ascii="宋体" w:hAnsi="宋体" w:eastAsia="宋体" w:cs="宋体"/>
                <w:spacing w:val="-2"/>
                <w:sz w:val="18"/>
                <w:szCs w:val="18"/>
              </w:rPr>
              <w:t>社会效益指标</w:t>
            </w:r>
          </w:p>
        </w:tc>
        <w:tc>
          <w:tcPr>
            <w:tcW w:w="3713" w:type="dxa"/>
            <w:gridSpan w:val="2"/>
            <w:vAlign w:val="top"/>
          </w:tcPr>
          <w:p w14:paraId="038212A2">
            <w:pPr>
              <w:spacing w:before="155" w:line="219" w:lineRule="auto"/>
              <w:ind w:left="1050"/>
              <w:rPr>
                <w:rFonts w:ascii="宋体" w:hAnsi="宋体" w:eastAsia="宋体" w:cs="宋体"/>
                <w:sz w:val="18"/>
                <w:szCs w:val="18"/>
              </w:rPr>
            </w:pPr>
            <w:r>
              <w:rPr>
                <w:rFonts w:ascii="宋体" w:hAnsi="宋体" w:eastAsia="宋体" w:cs="宋体"/>
                <w:spacing w:val="-1"/>
                <w:sz w:val="18"/>
                <w:szCs w:val="18"/>
              </w:rPr>
              <w:t>补助项目对象获得感</w:t>
            </w:r>
          </w:p>
        </w:tc>
        <w:tc>
          <w:tcPr>
            <w:tcW w:w="2183" w:type="dxa"/>
            <w:vAlign w:val="top"/>
          </w:tcPr>
          <w:p w14:paraId="63F50978">
            <w:pPr>
              <w:spacing w:before="155" w:line="237" w:lineRule="auto"/>
              <w:ind w:left="888"/>
              <w:rPr>
                <w:rFonts w:ascii="宋体" w:hAnsi="宋体" w:eastAsia="宋体" w:cs="宋体"/>
                <w:sz w:val="18"/>
                <w:szCs w:val="18"/>
              </w:rPr>
            </w:pPr>
            <w:r>
              <w:rPr>
                <w:rFonts w:ascii="宋体" w:hAnsi="宋体" w:eastAsia="宋体" w:cs="宋体"/>
                <w:spacing w:val="-6"/>
                <w:sz w:val="18"/>
                <w:szCs w:val="18"/>
              </w:rPr>
              <w:t>≥95%</w:t>
            </w:r>
          </w:p>
        </w:tc>
      </w:tr>
      <w:tr w14:paraId="7B4EC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54" w:type="dxa"/>
            <w:vMerge w:val="continue"/>
            <w:tcBorders>
              <w:top w:val="nil"/>
            </w:tcBorders>
            <w:vAlign w:val="top"/>
          </w:tcPr>
          <w:p w14:paraId="26E1ADC9">
            <w:pPr>
              <w:pStyle w:val="6"/>
            </w:pPr>
          </w:p>
        </w:tc>
        <w:tc>
          <w:tcPr>
            <w:tcW w:w="2223" w:type="dxa"/>
            <w:vMerge w:val="continue"/>
            <w:tcBorders>
              <w:top w:val="nil"/>
            </w:tcBorders>
            <w:vAlign w:val="top"/>
          </w:tcPr>
          <w:p w14:paraId="125037C6">
            <w:pPr>
              <w:pStyle w:val="6"/>
            </w:pPr>
          </w:p>
        </w:tc>
        <w:tc>
          <w:tcPr>
            <w:tcW w:w="3713" w:type="dxa"/>
            <w:gridSpan w:val="2"/>
            <w:vAlign w:val="top"/>
          </w:tcPr>
          <w:p w14:paraId="5C6718F5">
            <w:pPr>
              <w:spacing w:before="155" w:line="219" w:lineRule="auto"/>
              <w:ind w:left="875"/>
              <w:rPr>
                <w:rFonts w:ascii="宋体" w:hAnsi="宋体" w:eastAsia="宋体" w:cs="宋体"/>
                <w:sz w:val="18"/>
                <w:szCs w:val="18"/>
              </w:rPr>
            </w:pPr>
            <w:r>
              <w:rPr>
                <w:rFonts w:ascii="宋体" w:hAnsi="宋体" w:eastAsia="宋体" w:cs="宋体"/>
                <w:spacing w:val="-2"/>
                <w:sz w:val="18"/>
                <w:szCs w:val="18"/>
              </w:rPr>
              <w:t>高龄老人生活水平提高率</w:t>
            </w:r>
          </w:p>
        </w:tc>
        <w:tc>
          <w:tcPr>
            <w:tcW w:w="2183" w:type="dxa"/>
            <w:vAlign w:val="top"/>
          </w:tcPr>
          <w:p w14:paraId="67FA0F95">
            <w:pPr>
              <w:spacing w:before="155" w:line="237" w:lineRule="auto"/>
              <w:ind w:left="888"/>
              <w:rPr>
                <w:rFonts w:ascii="宋体" w:hAnsi="宋体" w:eastAsia="宋体" w:cs="宋体"/>
                <w:sz w:val="18"/>
                <w:szCs w:val="18"/>
              </w:rPr>
            </w:pPr>
            <w:r>
              <w:rPr>
                <w:rFonts w:ascii="宋体" w:hAnsi="宋体" w:eastAsia="宋体" w:cs="宋体"/>
                <w:spacing w:val="-6"/>
                <w:sz w:val="18"/>
                <w:szCs w:val="18"/>
              </w:rPr>
              <w:t>≥90%</w:t>
            </w:r>
          </w:p>
        </w:tc>
      </w:tr>
      <w:tr w14:paraId="57626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254" w:type="dxa"/>
            <w:vAlign w:val="top"/>
          </w:tcPr>
          <w:p w14:paraId="2730EB0B">
            <w:pPr>
              <w:spacing w:before="153" w:line="219" w:lineRule="auto"/>
              <w:ind w:left="181"/>
              <w:rPr>
                <w:rFonts w:ascii="宋体" w:hAnsi="宋体" w:eastAsia="宋体" w:cs="宋体"/>
                <w:sz w:val="18"/>
                <w:szCs w:val="18"/>
              </w:rPr>
            </w:pPr>
            <w:r>
              <w:rPr>
                <w:rFonts w:ascii="宋体" w:hAnsi="宋体" w:eastAsia="宋体" w:cs="宋体"/>
                <w:spacing w:val="-2"/>
                <w:sz w:val="18"/>
                <w:szCs w:val="18"/>
              </w:rPr>
              <w:t>满意度指标</w:t>
            </w:r>
          </w:p>
        </w:tc>
        <w:tc>
          <w:tcPr>
            <w:tcW w:w="2223" w:type="dxa"/>
            <w:vAlign w:val="top"/>
          </w:tcPr>
          <w:p w14:paraId="653F762B">
            <w:pPr>
              <w:spacing w:before="153" w:line="219" w:lineRule="auto"/>
              <w:ind w:left="305"/>
              <w:rPr>
                <w:rFonts w:ascii="宋体" w:hAnsi="宋体" w:eastAsia="宋体" w:cs="宋体"/>
                <w:sz w:val="18"/>
                <w:szCs w:val="18"/>
              </w:rPr>
            </w:pPr>
            <w:r>
              <w:rPr>
                <w:rFonts w:ascii="宋体" w:hAnsi="宋体" w:eastAsia="宋体" w:cs="宋体"/>
                <w:spacing w:val="-1"/>
                <w:sz w:val="18"/>
                <w:szCs w:val="18"/>
              </w:rPr>
              <w:t>服务对象满意度指标</w:t>
            </w:r>
          </w:p>
        </w:tc>
        <w:tc>
          <w:tcPr>
            <w:tcW w:w="3713" w:type="dxa"/>
            <w:gridSpan w:val="2"/>
            <w:vAlign w:val="top"/>
          </w:tcPr>
          <w:p w14:paraId="171AE941">
            <w:pPr>
              <w:spacing w:before="153" w:line="219" w:lineRule="auto"/>
              <w:ind w:left="1324"/>
              <w:rPr>
                <w:rFonts w:ascii="宋体" w:hAnsi="宋体" w:eastAsia="宋体" w:cs="宋体"/>
                <w:sz w:val="18"/>
                <w:szCs w:val="18"/>
              </w:rPr>
            </w:pPr>
            <w:r>
              <w:rPr>
                <w:rFonts w:ascii="宋体" w:hAnsi="宋体" w:eastAsia="宋体" w:cs="宋体"/>
                <w:spacing w:val="-2"/>
                <w:sz w:val="18"/>
                <w:szCs w:val="18"/>
              </w:rPr>
              <w:t>老年人满意度</w:t>
            </w:r>
          </w:p>
        </w:tc>
        <w:tc>
          <w:tcPr>
            <w:tcW w:w="2183" w:type="dxa"/>
            <w:vAlign w:val="top"/>
          </w:tcPr>
          <w:p w14:paraId="1F4D10D8">
            <w:pPr>
              <w:spacing w:before="153" w:line="237" w:lineRule="auto"/>
              <w:ind w:left="888"/>
              <w:rPr>
                <w:rFonts w:ascii="宋体" w:hAnsi="宋体" w:eastAsia="宋体" w:cs="宋体"/>
                <w:sz w:val="18"/>
                <w:szCs w:val="18"/>
              </w:rPr>
            </w:pPr>
            <w:r>
              <w:rPr>
                <w:rFonts w:ascii="宋体" w:hAnsi="宋体" w:eastAsia="宋体" w:cs="宋体"/>
                <w:spacing w:val="-6"/>
                <w:sz w:val="18"/>
                <w:szCs w:val="18"/>
              </w:rPr>
              <w:t>≥95%</w:t>
            </w:r>
          </w:p>
        </w:tc>
      </w:tr>
    </w:tbl>
    <w:p w14:paraId="03F7D2E4">
      <w:pPr>
        <w:rPr>
          <w:rFonts w:ascii="Arial"/>
          <w:sz w:val="21"/>
        </w:rPr>
      </w:pPr>
    </w:p>
    <w:p w14:paraId="6694A908">
      <w:pPr>
        <w:rPr>
          <w:rFonts w:ascii="Arial" w:hAnsi="Arial" w:eastAsia="Arial" w:cs="Arial"/>
          <w:sz w:val="21"/>
          <w:szCs w:val="21"/>
        </w:rPr>
        <w:sectPr>
          <w:pgSz w:w="11906" w:h="16839"/>
          <w:pgMar w:top="1431" w:right="957" w:bottom="0" w:left="1570" w:header="0" w:footer="0" w:gutter="0"/>
          <w:cols w:space="720" w:num="1"/>
        </w:sectPr>
      </w:pPr>
    </w:p>
    <w:p w14:paraId="4B4D1304">
      <w:pPr>
        <w:spacing w:line="245" w:lineRule="auto"/>
        <w:rPr>
          <w:rFonts w:ascii="Arial"/>
          <w:sz w:val="21"/>
        </w:rPr>
      </w:pPr>
    </w:p>
    <w:p w14:paraId="3CC30EF5">
      <w:pPr>
        <w:spacing w:line="245" w:lineRule="auto"/>
        <w:rPr>
          <w:rFonts w:ascii="Arial"/>
          <w:sz w:val="21"/>
        </w:rPr>
      </w:pPr>
    </w:p>
    <w:p w14:paraId="41320F39">
      <w:pPr>
        <w:spacing w:line="245" w:lineRule="auto"/>
        <w:rPr>
          <w:rFonts w:ascii="Arial"/>
          <w:sz w:val="21"/>
        </w:rPr>
      </w:pPr>
    </w:p>
    <w:p w14:paraId="296E4BE3">
      <w:pPr>
        <w:spacing w:line="245" w:lineRule="auto"/>
        <w:rPr>
          <w:rFonts w:ascii="Arial"/>
          <w:sz w:val="21"/>
        </w:rPr>
      </w:pPr>
    </w:p>
    <w:p w14:paraId="46DFFBDB">
      <w:pPr>
        <w:spacing w:line="245" w:lineRule="auto"/>
        <w:rPr>
          <w:rFonts w:ascii="Arial"/>
          <w:sz w:val="21"/>
        </w:rPr>
      </w:pPr>
    </w:p>
    <w:p w14:paraId="3E9427AB">
      <w:pPr>
        <w:spacing w:line="245" w:lineRule="auto"/>
        <w:rPr>
          <w:rFonts w:ascii="Arial"/>
          <w:sz w:val="21"/>
        </w:rPr>
      </w:pPr>
    </w:p>
    <w:p w14:paraId="3A261FF2">
      <w:pPr>
        <w:spacing w:line="245" w:lineRule="auto"/>
        <w:rPr>
          <w:rFonts w:ascii="Arial"/>
          <w:sz w:val="21"/>
        </w:rPr>
      </w:pPr>
    </w:p>
    <w:p w14:paraId="2E8C63FF">
      <w:pPr>
        <w:spacing w:line="245" w:lineRule="auto"/>
        <w:rPr>
          <w:rFonts w:ascii="Arial"/>
          <w:sz w:val="21"/>
        </w:rPr>
      </w:pPr>
    </w:p>
    <w:p w14:paraId="3736D68D">
      <w:pPr>
        <w:pStyle w:val="2"/>
        <w:spacing w:before="101" w:line="226" w:lineRule="auto"/>
        <w:ind w:left="971"/>
        <w:outlineLvl w:val="0"/>
      </w:pPr>
      <w:r>
        <w:rPr>
          <w:spacing w:val="7"/>
        </w:rPr>
        <w:t>第三部分  安义县民政局</w:t>
      </w:r>
      <w:r>
        <w:rPr>
          <w:spacing w:val="-58"/>
        </w:rPr>
        <w:t xml:space="preserve"> </w:t>
      </w:r>
      <w:r>
        <w:rPr>
          <w:spacing w:val="7"/>
        </w:rPr>
        <w:t>2026</w:t>
      </w:r>
      <w:r>
        <w:rPr>
          <w:spacing w:val="-61"/>
        </w:rPr>
        <w:t xml:space="preserve"> </w:t>
      </w:r>
      <w:r>
        <w:rPr>
          <w:spacing w:val="7"/>
        </w:rPr>
        <w:t>年单位预算情况说明</w:t>
      </w:r>
    </w:p>
    <w:p w14:paraId="75EB8FC2">
      <w:pPr>
        <w:spacing w:line="341" w:lineRule="auto"/>
        <w:rPr>
          <w:rFonts w:ascii="Arial"/>
          <w:sz w:val="21"/>
        </w:rPr>
      </w:pPr>
    </w:p>
    <w:p w14:paraId="39293631">
      <w:pPr>
        <w:spacing w:line="342" w:lineRule="auto"/>
        <w:rPr>
          <w:rFonts w:ascii="Arial"/>
          <w:sz w:val="21"/>
        </w:rPr>
      </w:pPr>
    </w:p>
    <w:p w14:paraId="0071BB70">
      <w:pPr>
        <w:spacing w:before="101" w:line="436" w:lineRule="exact"/>
        <w:ind w:left="741"/>
        <w:outlineLvl w:val="0"/>
        <w:rPr>
          <w:rFonts w:ascii="楷体" w:hAnsi="楷体" w:eastAsia="楷体" w:cs="楷体"/>
          <w:sz w:val="31"/>
          <w:szCs w:val="31"/>
        </w:rPr>
      </w:pPr>
      <w:r>
        <w:rPr>
          <w:rFonts w:ascii="楷体" w:hAnsi="楷体" w:eastAsia="楷体" w:cs="楷体"/>
          <w:b/>
          <w:bCs/>
          <w:spacing w:val="1"/>
          <w:position w:val="2"/>
          <w:sz w:val="31"/>
          <w:szCs w:val="31"/>
        </w:rPr>
        <w:t>一、</w:t>
      </w:r>
      <w:r>
        <w:rPr>
          <w:rFonts w:ascii="Arial" w:hAnsi="Arial" w:eastAsia="Arial" w:cs="Arial"/>
          <w:b/>
          <w:bCs/>
          <w:spacing w:val="1"/>
          <w:position w:val="2"/>
          <w:sz w:val="31"/>
          <w:szCs w:val="31"/>
        </w:rPr>
        <w:t xml:space="preserve">2026 </w:t>
      </w:r>
      <w:r>
        <w:rPr>
          <w:rFonts w:ascii="楷体" w:hAnsi="楷体" w:eastAsia="楷体" w:cs="楷体"/>
          <w:b/>
          <w:bCs/>
          <w:spacing w:val="1"/>
          <w:position w:val="2"/>
          <w:sz w:val="31"/>
          <w:szCs w:val="31"/>
        </w:rPr>
        <w:t>年单位预算收支情况说明</w:t>
      </w:r>
    </w:p>
    <w:p w14:paraId="71B9E213">
      <w:pPr>
        <w:spacing w:before="163" w:line="242" w:lineRule="auto"/>
        <w:ind w:left="611"/>
        <w:outlineLvl w:val="1"/>
        <w:rPr>
          <w:rFonts w:ascii="楷体" w:hAnsi="楷体" w:eastAsia="楷体" w:cs="楷体"/>
          <w:sz w:val="31"/>
          <w:szCs w:val="31"/>
        </w:rPr>
      </w:pPr>
      <w:r>
        <w:rPr>
          <w:rFonts w:hint="eastAsia" w:eastAsia="宋体" w:cs="Arial"/>
          <w:b/>
          <w:bCs/>
          <w:spacing w:val="13"/>
          <w:sz w:val="31"/>
          <w:szCs w:val="31"/>
          <w:lang w:eastAsia="zh-CN"/>
        </w:rPr>
        <w:t>（一）</w:t>
      </w:r>
      <w:r>
        <w:rPr>
          <w:rFonts w:ascii="楷体" w:hAnsi="楷体" w:eastAsia="楷体" w:cs="楷体"/>
          <w:b/>
          <w:bCs/>
          <w:spacing w:val="13"/>
          <w:sz w:val="31"/>
          <w:szCs w:val="31"/>
        </w:rPr>
        <w:t>收入预算情况</w:t>
      </w:r>
    </w:p>
    <w:p w14:paraId="191939FA">
      <w:pPr>
        <w:spacing w:before="200" w:line="353" w:lineRule="auto"/>
        <w:ind w:firstLine="642"/>
        <w:jc w:val="both"/>
        <w:rPr>
          <w:rFonts w:ascii="仿宋" w:hAnsi="仿宋" w:eastAsia="仿宋" w:cs="仿宋"/>
          <w:sz w:val="31"/>
          <w:szCs w:val="31"/>
        </w:rPr>
      </w:pPr>
      <w:r>
        <w:rPr>
          <w:rFonts w:ascii="Arial" w:hAnsi="Arial" w:eastAsia="Arial" w:cs="Arial"/>
          <w:spacing w:val="-4"/>
          <w:sz w:val="31"/>
          <w:szCs w:val="31"/>
        </w:rPr>
        <w:t>2026</w:t>
      </w:r>
      <w:r>
        <w:rPr>
          <w:rFonts w:ascii="Arial" w:hAnsi="Arial" w:eastAsia="Arial" w:cs="Arial"/>
          <w:spacing w:val="30"/>
          <w:sz w:val="31"/>
          <w:szCs w:val="31"/>
        </w:rPr>
        <w:t xml:space="preserve"> </w:t>
      </w:r>
      <w:r>
        <w:rPr>
          <w:rFonts w:ascii="仿宋" w:hAnsi="仿宋" w:eastAsia="仿宋" w:cs="仿宋"/>
          <w:spacing w:val="-4"/>
          <w:sz w:val="31"/>
          <w:szCs w:val="31"/>
        </w:rPr>
        <w:t>年安义县民政局收入预算总额为</w:t>
      </w:r>
      <w:r>
        <w:rPr>
          <w:rFonts w:ascii="仿宋" w:hAnsi="仿宋" w:eastAsia="仿宋" w:cs="仿宋"/>
          <w:spacing w:val="-32"/>
          <w:sz w:val="31"/>
          <w:szCs w:val="31"/>
        </w:rPr>
        <w:t xml:space="preserve"> </w:t>
      </w:r>
      <w:r>
        <w:rPr>
          <w:rFonts w:ascii="Arial" w:hAnsi="Arial" w:eastAsia="Arial" w:cs="Arial"/>
          <w:spacing w:val="-4"/>
          <w:sz w:val="31"/>
          <w:szCs w:val="31"/>
        </w:rPr>
        <w:t xml:space="preserve">14170.55 </w:t>
      </w:r>
      <w:r>
        <w:rPr>
          <w:rFonts w:ascii="仿宋" w:hAnsi="仿宋" w:eastAsia="仿宋" w:cs="仿宋"/>
          <w:spacing w:val="-4"/>
          <w:sz w:val="31"/>
          <w:szCs w:val="31"/>
        </w:rPr>
        <w:t>万元，较上</w:t>
      </w:r>
      <w:r>
        <w:rPr>
          <w:rFonts w:ascii="仿宋" w:hAnsi="仿宋" w:eastAsia="仿宋" w:cs="仿宋"/>
          <w:spacing w:val="4"/>
          <w:sz w:val="31"/>
          <w:szCs w:val="31"/>
        </w:rPr>
        <w:t>年预算安排减少</w:t>
      </w:r>
      <w:r>
        <w:rPr>
          <w:rFonts w:ascii="仿宋" w:hAnsi="仿宋" w:eastAsia="仿宋" w:cs="仿宋"/>
          <w:spacing w:val="-32"/>
          <w:sz w:val="31"/>
          <w:szCs w:val="31"/>
        </w:rPr>
        <w:t xml:space="preserve"> </w:t>
      </w:r>
      <w:r>
        <w:rPr>
          <w:rFonts w:ascii="Arial" w:hAnsi="Arial" w:eastAsia="Arial" w:cs="Arial"/>
          <w:spacing w:val="4"/>
          <w:sz w:val="31"/>
          <w:szCs w:val="31"/>
        </w:rPr>
        <w:t xml:space="preserve">128.64 </w:t>
      </w:r>
      <w:r>
        <w:rPr>
          <w:rFonts w:ascii="仿宋" w:hAnsi="仿宋" w:eastAsia="仿宋" w:cs="仿宋"/>
          <w:spacing w:val="4"/>
          <w:sz w:val="31"/>
          <w:szCs w:val="31"/>
        </w:rPr>
        <w:t>万元；主要原因减</w:t>
      </w:r>
      <w:r>
        <w:rPr>
          <w:rFonts w:ascii="仿宋" w:hAnsi="仿宋" w:eastAsia="仿宋" w:cs="仿宋"/>
          <w:spacing w:val="3"/>
          <w:sz w:val="31"/>
          <w:szCs w:val="31"/>
        </w:rPr>
        <w:t>少了安义县社会福利</w:t>
      </w:r>
      <w:r>
        <w:rPr>
          <w:rFonts w:ascii="仿宋" w:hAnsi="仿宋" w:eastAsia="仿宋" w:cs="仿宋"/>
          <w:spacing w:val="9"/>
          <w:sz w:val="31"/>
          <w:szCs w:val="31"/>
        </w:rPr>
        <w:t>院的预算。本年收入合计</w:t>
      </w:r>
      <w:r>
        <w:rPr>
          <w:rFonts w:ascii="仿宋" w:hAnsi="仿宋" w:eastAsia="仿宋" w:cs="仿宋"/>
          <w:spacing w:val="-51"/>
          <w:sz w:val="31"/>
          <w:szCs w:val="31"/>
        </w:rPr>
        <w:t xml:space="preserve"> </w:t>
      </w:r>
      <w:r>
        <w:rPr>
          <w:rFonts w:ascii="Arial" w:hAnsi="Arial" w:eastAsia="Arial" w:cs="Arial"/>
          <w:spacing w:val="9"/>
          <w:sz w:val="31"/>
          <w:szCs w:val="31"/>
        </w:rPr>
        <w:t xml:space="preserve">6696.12 </w:t>
      </w:r>
      <w:r>
        <w:rPr>
          <w:rFonts w:ascii="仿宋" w:hAnsi="仿宋" w:eastAsia="仿宋" w:cs="仿宋"/>
          <w:spacing w:val="9"/>
          <w:sz w:val="31"/>
          <w:szCs w:val="31"/>
        </w:rPr>
        <w:t>万元，较</w:t>
      </w:r>
      <w:r>
        <w:rPr>
          <w:rFonts w:ascii="仿宋" w:hAnsi="仿宋" w:eastAsia="仿宋" w:cs="仿宋"/>
          <w:spacing w:val="8"/>
          <w:sz w:val="31"/>
          <w:szCs w:val="31"/>
        </w:rPr>
        <w:t>上年预算安排减少</w:t>
      </w:r>
      <w:r>
        <w:rPr>
          <w:rFonts w:ascii="Arial" w:hAnsi="Arial" w:eastAsia="Arial" w:cs="Arial"/>
          <w:spacing w:val="4"/>
          <w:sz w:val="31"/>
          <w:szCs w:val="31"/>
        </w:rPr>
        <w:t xml:space="preserve">6074.18 </w:t>
      </w:r>
      <w:r>
        <w:rPr>
          <w:rFonts w:ascii="仿宋" w:hAnsi="仿宋" w:eastAsia="仿宋" w:cs="仿宋"/>
          <w:spacing w:val="4"/>
          <w:sz w:val="31"/>
          <w:szCs w:val="31"/>
        </w:rPr>
        <w:t>万元；主要原因是上级专项提前告知资金未编入预算；</w:t>
      </w:r>
      <w:r>
        <w:rPr>
          <w:rFonts w:ascii="仿宋" w:hAnsi="仿宋" w:eastAsia="仿宋" w:cs="仿宋"/>
          <w:spacing w:val="20"/>
          <w:sz w:val="31"/>
          <w:szCs w:val="31"/>
        </w:rPr>
        <w:t>包括：</w:t>
      </w:r>
      <w:r>
        <w:rPr>
          <w:rFonts w:ascii="仿宋" w:hAnsi="仿宋" w:eastAsia="仿宋" w:cs="仿宋"/>
          <w:spacing w:val="-49"/>
          <w:sz w:val="31"/>
          <w:szCs w:val="31"/>
        </w:rPr>
        <w:t xml:space="preserve"> </w:t>
      </w:r>
      <w:r>
        <w:rPr>
          <w:rFonts w:ascii="仿宋" w:hAnsi="仿宋" w:eastAsia="仿宋" w:cs="仿宋"/>
          <w:spacing w:val="20"/>
          <w:sz w:val="31"/>
          <w:szCs w:val="31"/>
        </w:rPr>
        <w:t>财政拨款收入</w:t>
      </w:r>
      <w:r>
        <w:rPr>
          <w:rFonts w:ascii="仿宋" w:hAnsi="仿宋" w:eastAsia="仿宋" w:cs="仿宋"/>
          <w:spacing w:val="-22"/>
          <w:sz w:val="31"/>
          <w:szCs w:val="31"/>
        </w:rPr>
        <w:t xml:space="preserve"> </w:t>
      </w:r>
      <w:r>
        <w:rPr>
          <w:rFonts w:ascii="Arial" w:hAnsi="Arial" w:eastAsia="Arial" w:cs="Arial"/>
          <w:spacing w:val="20"/>
          <w:sz w:val="31"/>
          <w:szCs w:val="31"/>
        </w:rPr>
        <w:t>6196.12</w:t>
      </w:r>
      <w:r>
        <w:rPr>
          <w:rFonts w:ascii="Arial" w:hAnsi="Arial" w:eastAsia="Arial" w:cs="Arial"/>
          <w:spacing w:val="54"/>
          <w:w w:val="101"/>
          <w:sz w:val="31"/>
          <w:szCs w:val="31"/>
        </w:rPr>
        <w:t xml:space="preserve"> </w:t>
      </w:r>
      <w:r>
        <w:rPr>
          <w:rFonts w:ascii="仿宋" w:hAnsi="仿宋" w:eastAsia="仿宋" w:cs="仿宋"/>
          <w:spacing w:val="20"/>
          <w:sz w:val="31"/>
          <w:szCs w:val="31"/>
        </w:rPr>
        <w:t>万元</w:t>
      </w:r>
      <w:r>
        <w:rPr>
          <w:rFonts w:ascii="仿宋" w:hAnsi="仿宋" w:eastAsia="仿宋" w:cs="仿宋"/>
          <w:spacing w:val="-75"/>
          <w:sz w:val="31"/>
          <w:szCs w:val="31"/>
        </w:rPr>
        <w:t xml:space="preserve"> </w:t>
      </w:r>
      <w:r>
        <w:rPr>
          <w:rFonts w:ascii="仿宋" w:hAnsi="仿宋" w:eastAsia="仿宋" w:cs="仿宋"/>
          <w:spacing w:val="20"/>
          <w:sz w:val="31"/>
          <w:szCs w:val="31"/>
        </w:rPr>
        <w:t>，</w:t>
      </w:r>
      <w:r>
        <w:rPr>
          <w:rFonts w:ascii="仿宋" w:hAnsi="仿宋" w:eastAsia="仿宋" w:cs="仿宋"/>
          <w:spacing w:val="-91"/>
          <w:sz w:val="31"/>
          <w:szCs w:val="31"/>
        </w:rPr>
        <w:t xml:space="preserve"> </w:t>
      </w:r>
      <w:r>
        <w:rPr>
          <w:rFonts w:ascii="仿宋" w:hAnsi="仿宋" w:eastAsia="仿宋" w:cs="仿宋"/>
          <w:spacing w:val="20"/>
          <w:sz w:val="31"/>
          <w:szCs w:val="31"/>
        </w:rPr>
        <w:t>较上年预算安</w:t>
      </w:r>
      <w:r>
        <w:rPr>
          <w:rFonts w:ascii="仿宋" w:hAnsi="仿宋" w:eastAsia="仿宋" w:cs="仿宋"/>
          <w:spacing w:val="19"/>
          <w:sz w:val="31"/>
          <w:szCs w:val="31"/>
        </w:rPr>
        <w:t>排减少</w:t>
      </w:r>
      <w:r>
        <w:rPr>
          <w:rFonts w:ascii="Arial" w:hAnsi="Arial" w:eastAsia="Arial" w:cs="Arial"/>
          <w:spacing w:val="4"/>
          <w:sz w:val="31"/>
          <w:szCs w:val="31"/>
        </w:rPr>
        <w:t xml:space="preserve">3574.18 </w:t>
      </w:r>
      <w:r>
        <w:rPr>
          <w:rFonts w:ascii="仿宋" w:hAnsi="仿宋" w:eastAsia="仿宋" w:cs="仿宋"/>
          <w:spacing w:val="4"/>
          <w:sz w:val="31"/>
          <w:szCs w:val="31"/>
        </w:rPr>
        <w:t>万元，主要原因是上级专项提前告知资金未编入预算；</w:t>
      </w:r>
      <w:r>
        <w:rPr>
          <w:rFonts w:ascii="仿宋" w:hAnsi="仿宋" w:eastAsia="仿宋" w:cs="仿宋"/>
          <w:spacing w:val="5"/>
          <w:sz w:val="31"/>
          <w:szCs w:val="31"/>
        </w:rPr>
        <w:t>其他收入</w:t>
      </w:r>
      <w:r>
        <w:rPr>
          <w:rFonts w:ascii="仿宋" w:hAnsi="仿宋" w:eastAsia="仿宋" w:cs="仿宋"/>
          <w:spacing w:val="-31"/>
          <w:sz w:val="31"/>
          <w:szCs w:val="31"/>
        </w:rPr>
        <w:t xml:space="preserve"> </w:t>
      </w:r>
      <w:r>
        <w:rPr>
          <w:rFonts w:ascii="Arial" w:hAnsi="Arial" w:eastAsia="Arial" w:cs="Arial"/>
          <w:spacing w:val="5"/>
          <w:sz w:val="31"/>
          <w:szCs w:val="31"/>
        </w:rPr>
        <w:t xml:space="preserve">500.00 </w:t>
      </w:r>
      <w:r>
        <w:rPr>
          <w:rFonts w:ascii="仿宋" w:hAnsi="仿宋" w:eastAsia="仿宋" w:cs="仿宋"/>
          <w:spacing w:val="5"/>
          <w:sz w:val="31"/>
          <w:szCs w:val="31"/>
        </w:rPr>
        <w:t>万元，较上年预算安排减少</w:t>
      </w:r>
      <w:r>
        <w:rPr>
          <w:rFonts w:ascii="仿宋" w:hAnsi="仿宋" w:eastAsia="仿宋" w:cs="仿宋"/>
          <w:spacing w:val="-52"/>
          <w:sz w:val="31"/>
          <w:szCs w:val="31"/>
        </w:rPr>
        <w:t xml:space="preserve"> </w:t>
      </w:r>
      <w:r>
        <w:rPr>
          <w:rFonts w:ascii="Arial" w:hAnsi="Arial" w:eastAsia="Arial" w:cs="Arial"/>
          <w:spacing w:val="5"/>
          <w:sz w:val="31"/>
          <w:szCs w:val="31"/>
        </w:rPr>
        <w:t xml:space="preserve">2500 </w:t>
      </w:r>
      <w:r>
        <w:rPr>
          <w:rFonts w:ascii="仿宋" w:hAnsi="仿宋" w:eastAsia="仿宋" w:cs="仿宋"/>
          <w:spacing w:val="5"/>
          <w:sz w:val="31"/>
          <w:szCs w:val="31"/>
        </w:rPr>
        <w:t>万元，主要</w:t>
      </w:r>
      <w:r>
        <w:rPr>
          <w:rFonts w:ascii="仿宋" w:hAnsi="仿宋" w:eastAsia="仿宋" w:cs="仿宋"/>
          <w:spacing w:val="9"/>
          <w:sz w:val="31"/>
          <w:szCs w:val="31"/>
        </w:rPr>
        <w:t>原因是减少了相关收入；上年结转</w:t>
      </w:r>
      <w:r>
        <w:rPr>
          <w:rFonts w:ascii="仿宋" w:hAnsi="仿宋" w:eastAsia="仿宋" w:cs="仿宋"/>
          <w:spacing w:val="-51"/>
          <w:sz w:val="31"/>
          <w:szCs w:val="31"/>
        </w:rPr>
        <w:t xml:space="preserve"> </w:t>
      </w:r>
      <w:r>
        <w:rPr>
          <w:rFonts w:ascii="Arial" w:hAnsi="Arial" w:eastAsia="Arial" w:cs="Arial"/>
          <w:spacing w:val="9"/>
          <w:sz w:val="31"/>
          <w:szCs w:val="31"/>
        </w:rPr>
        <w:t xml:space="preserve">7474.43 </w:t>
      </w:r>
      <w:r>
        <w:rPr>
          <w:rFonts w:ascii="仿宋" w:hAnsi="仿宋" w:eastAsia="仿宋" w:cs="仿宋"/>
          <w:spacing w:val="8"/>
          <w:sz w:val="31"/>
          <w:szCs w:val="31"/>
        </w:rPr>
        <w:t>万元，较上年预算</w:t>
      </w:r>
      <w:r>
        <w:rPr>
          <w:rFonts w:ascii="仿宋" w:hAnsi="仿宋" w:eastAsia="仿宋" w:cs="仿宋"/>
          <w:spacing w:val="9"/>
          <w:sz w:val="31"/>
          <w:szCs w:val="31"/>
        </w:rPr>
        <w:t>安排增加</w:t>
      </w:r>
      <w:r>
        <w:rPr>
          <w:rFonts w:ascii="仿宋" w:hAnsi="仿宋" w:eastAsia="仿宋" w:cs="仿宋"/>
          <w:spacing w:val="-48"/>
          <w:sz w:val="31"/>
          <w:szCs w:val="31"/>
        </w:rPr>
        <w:t xml:space="preserve"> </w:t>
      </w:r>
      <w:r>
        <w:rPr>
          <w:rFonts w:ascii="Arial" w:hAnsi="Arial" w:eastAsia="Arial" w:cs="Arial"/>
          <w:spacing w:val="9"/>
          <w:sz w:val="31"/>
          <w:szCs w:val="31"/>
        </w:rPr>
        <w:t xml:space="preserve">5945.53 </w:t>
      </w:r>
      <w:r>
        <w:rPr>
          <w:rFonts w:ascii="仿宋" w:hAnsi="仿宋" w:eastAsia="仿宋" w:cs="仿宋"/>
          <w:spacing w:val="9"/>
          <w:sz w:val="31"/>
          <w:szCs w:val="31"/>
        </w:rPr>
        <w:t>万元，主要原因是</w:t>
      </w:r>
      <w:r>
        <w:rPr>
          <w:rFonts w:ascii="仿宋" w:hAnsi="仿宋" w:eastAsia="仿宋" w:cs="仿宋"/>
          <w:spacing w:val="8"/>
          <w:sz w:val="31"/>
          <w:szCs w:val="31"/>
        </w:rPr>
        <w:t>上年结余的专项债券资金结转及养老服务资金结转收入编入了预算。</w:t>
      </w:r>
    </w:p>
    <w:p w14:paraId="48A117E1">
      <w:pPr>
        <w:spacing w:before="65" w:line="242" w:lineRule="auto"/>
        <w:ind w:left="611"/>
        <w:outlineLvl w:val="1"/>
        <w:rPr>
          <w:rFonts w:ascii="楷体" w:hAnsi="楷体" w:eastAsia="楷体" w:cs="楷体"/>
          <w:sz w:val="31"/>
          <w:szCs w:val="31"/>
        </w:rPr>
      </w:pPr>
      <w:r>
        <w:rPr>
          <w:rFonts w:hint="eastAsia" w:eastAsia="宋体" w:cs="Arial"/>
          <w:b/>
          <w:bCs/>
          <w:spacing w:val="13"/>
          <w:sz w:val="31"/>
          <w:szCs w:val="31"/>
          <w:lang w:eastAsia="zh-CN"/>
        </w:rPr>
        <w:t>（二）</w:t>
      </w:r>
      <w:r>
        <w:rPr>
          <w:rFonts w:ascii="楷体" w:hAnsi="楷体" w:eastAsia="楷体" w:cs="楷体"/>
          <w:b/>
          <w:bCs/>
          <w:spacing w:val="13"/>
          <w:sz w:val="31"/>
          <w:szCs w:val="31"/>
        </w:rPr>
        <w:t>支出预算情况</w:t>
      </w:r>
    </w:p>
    <w:p w14:paraId="3282C7CE">
      <w:pPr>
        <w:spacing w:before="197" w:line="346" w:lineRule="auto"/>
        <w:ind w:left="6" w:right="74" w:firstLine="635"/>
        <w:jc w:val="both"/>
        <w:rPr>
          <w:rFonts w:ascii="仿宋" w:hAnsi="仿宋" w:eastAsia="仿宋" w:cs="仿宋"/>
          <w:sz w:val="31"/>
          <w:szCs w:val="31"/>
        </w:rPr>
      </w:pPr>
      <w:r>
        <w:rPr>
          <w:rFonts w:ascii="Arial" w:hAnsi="Arial" w:eastAsia="Arial" w:cs="Arial"/>
          <w:spacing w:val="-4"/>
          <w:sz w:val="31"/>
          <w:szCs w:val="31"/>
        </w:rPr>
        <w:t>2026</w:t>
      </w:r>
      <w:r>
        <w:rPr>
          <w:rFonts w:ascii="Arial" w:hAnsi="Arial" w:eastAsia="Arial" w:cs="Arial"/>
          <w:spacing w:val="30"/>
          <w:sz w:val="31"/>
          <w:szCs w:val="31"/>
        </w:rPr>
        <w:t xml:space="preserve"> </w:t>
      </w:r>
      <w:r>
        <w:rPr>
          <w:rFonts w:ascii="仿宋" w:hAnsi="仿宋" w:eastAsia="仿宋" w:cs="仿宋"/>
          <w:spacing w:val="-4"/>
          <w:sz w:val="31"/>
          <w:szCs w:val="31"/>
        </w:rPr>
        <w:t>年安义县民政局支出预算总额为</w:t>
      </w:r>
      <w:r>
        <w:rPr>
          <w:rFonts w:ascii="仿宋" w:hAnsi="仿宋" w:eastAsia="仿宋" w:cs="仿宋"/>
          <w:spacing w:val="-32"/>
          <w:sz w:val="31"/>
          <w:szCs w:val="31"/>
        </w:rPr>
        <w:t xml:space="preserve"> </w:t>
      </w:r>
      <w:r>
        <w:rPr>
          <w:rFonts w:ascii="Arial" w:hAnsi="Arial" w:eastAsia="Arial" w:cs="Arial"/>
          <w:spacing w:val="-4"/>
          <w:sz w:val="31"/>
          <w:szCs w:val="31"/>
        </w:rPr>
        <w:t xml:space="preserve">14170.55 </w:t>
      </w:r>
      <w:r>
        <w:rPr>
          <w:rFonts w:ascii="仿宋" w:hAnsi="仿宋" w:eastAsia="仿宋" w:cs="仿宋"/>
          <w:spacing w:val="-4"/>
          <w:sz w:val="31"/>
          <w:szCs w:val="31"/>
        </w:rPr>
        <w:t>万元，较上年预算安排减少</w:t>
      </w:r>
      <w:r>
        <w:rPr>
          <w:rFonts w:ascii="仿宋" w:hAnsi="仿宋" w:eastAsia="仿宋" w:cs="仿宋"/>
          <w:spacing w:val="-32"/>
          <w:sz w:val="31"/>
          <w:szCs w:val="31"/>
        </w:rPr>
        <w:t xml:space="preserve"> </w:t>
      </w:r>
      <w:r>
        <w:rPr>
          <w:rFonts w:ascii="Arial" w:hAnsi="Arial" w:eastAsia="Arial" w:cs="Arial"/>
          <w:spacing w:val="-4"/>
          <w:sz w:val="31"/>
          <w:szCs w:val="31"/>
        </w:rPr>
        <w:t xml:space="preserve">128.64 </w:t>
      </w:r>
      <w:r>
        <w:rPr>
          <w:rFonts w:ascii="仿宋" w:hAnsi="仿宋" w:eastAsia="仿宋" w:cs="仿宋"/>
          <w:spacing w:val="-4"/>
          <w:sz w:val="31"/>
          <w:szCs w:val="31"/>
        </w:rPr>
        <w:t>万元，减少</w:t>
      </w:r>
      <w:r>
        <w:rPr>
          <w:rFonts w:ascii="仿宋" w:hAnsi="仿宋" w:eastAsia="仿宋" w:cs="仿宋"/>
          <w:spacing w:val="-57"/>
          <w:sz w:val="31"/>
          <w:szCs w:val="31"/>
        </w:rPr>
        <w:t xml:space="preserve"> </w:t>
      </w:r>
      <w:r>
        <w:rPr>
          <w:rFonts w:ascii="Arial" w:hAnsi="Arial" w:eastAsia="Arial" w:cs="Arial"/>
          <w:spacing w:val="-4"/>
          <w:sz w:val="31"/>
          <w:szCs w:val="31"/>
        </w:rPr>
        <w:t>9%</w:t>
      </w:r>
      <w:r>
        <w:rPr>
          <w:rFonts w:ascii="仿宋" w:hAnsi="仿宋" w:eastAsia="仿宋" w:cs="仿宋"/>
          <w:spacing w:val="-4"/>
          <w:sz w:val="31"/>
          <w:szCs w:val="31"/>
        </w:rPr>
        <w:t>，主要原因是减少了安义</w:t>
      </w:r>
      <w:r>
        <w:rPr>
          <w:rFonts w:ascii="仿宋" w:hAnsi="仿宋" w:eastAsia="仿宋" w:cs="仿宋"/>
          <w:spacing w:val="6"/>
          <w:sz w:val="31"/>
          <w:szCs w:val="31"/>
        </w:rPr>
        <w:t>县社会福利院的预算。</w:t>
      </w:r>
    </w:p>
    <w:p w14:paraId="298C76E3">
      <w:pPr>
        <w:spacing w:before="54" w:line="436" w:lineRule="exact"/>
        <w:ind w:left="644"/>
        <w:rPr>
          <w:rFonts w:ascii="仿宋" w:hAnsi="仿宋" w:eastAsia="仿宋" w:cs="仿宋"/>
          <w:sz w:val="31"/>
          <w:szCs w:val="31"/>
        </w:rPr>
      </w:pPr>
      <w:r>
        <w:rPr>
          <w:rFonts w:ascii="仿宋" w:hAnsi="仿宋" w:eastAsia="仿宋" w:cs="仿宋"/>
          <w:spacing w:val="4"/>
          <w:position w:val="2"/>
          <w:sz w:val="31"/>
          <w:szCs w:val="31"/>
        </w:rPr>
        <w:t>按支出项目类别划分：基本支出</w:t>
      </w:r>
      <w:r>
        <w:rPr>
          <w:rFonts w:ascii="仿宋" w:hAnsi="仿宋" w:eastAsia="仿宋" w:cs="仿宋"/>
          <w:spacing w:val="-57"/>
          <w:position w:val="2"/>
          <w:sz w:val="31"/>
          <w:szCs w:val="31"/>
        </w:rPr>
        <w:t xml:space="preserve"> </w:t>
      </w:r>
      <w:r>
        <w:rPr>
          <w:rFonts w:ascii="Arial" w:hAnsi="Arial" w:eastAsia="Arial" w:cs="Arial"/>
          <w:spacing w:val="4"/>
          <w:position w:val="2"/>
          <w:sz w:val="31"/>
          <w:szCs w:val="31"/>
        </w:rPr>
        <w:t xml:space="preserve">861.64 </w:t>
      </w:r>
      <w:r>
        <w:rPr>
          <w:rFonts w:ascii="仿宋" w:hAnsi="仿宋" w:eastAsia="仿宋" w:cs="仿宋"/>
          <w:spacing w:val="4"/>
          <w:position w:val="2"/>
          <w:sz w:val="31"/>
          <w:szCs w:val="31"/>
        </w:rPr>
        <w:t>万元，较上年预算</w:t>
      </w:r>
    </w:p>
    <w:p w14:paraId="7AC2E61C">
      <w:pPr>
        <w:spacing w:line="436" w:lineRule="exact"/>
        <w:rPr>
          <w:rFonts w:ascii="仿宋" w:hAnsi="仿宋" w:eastAsia="仿宋" w:cs="仿宋"/>
          <w:sz w:val="31"/>
          <w:szCs w:val="31"/>
        </w:rPr>
        <w:sectPr>
          <w:pgSz w:w="11906" w:h="16839"/>
          <w:pgMar w:top="1431" w:right="1514" w:bottom="0" w:left="1603" w:header="0" w:footer="0" w:gutter="0"/>
          <w:cols w:space="720" w:num="1"/>
        </w:sectPr>
      </w:pPr>
    </w:p>
    <w:p w14:paraId="62498291">
      <w:pPr>
        <w:spacing w:line="253" w:lineRule="auto"/>
        <w:rPr>
          <w:rFonts w:ascii="Arial"/>
          <w:sz w:val="21"/>
        </w:rPr>
      </w:pPr>
    </w:p>
    <w:p w14:paraId="1595A02C">
      <w:pPr>
        <w:spacing w:line="253" w:lineRule="auto"/>
        <w:rPr>
          <w:rFonts w:ascii="Arial"/>
          <w:sz w:val="21"/>
        </w:rPr>
      </w:pPr>
    </w:p>
    <w:p w14:paraId="15D1A26E">
      <w:pPr>
        <w:spacing w:line="253" w:lineRule="auto"/>
        <w:rPr>
          <w:rFonts w:ascii="Arial"/>
          <w:sz w:val="21"/>
        </w:rPr>
      </w:pPr>
    </w:p>
    <w:p w14:paraId="6920C84A">
      <w:pPr>
        <w:spacing w:before="100" w:line="357" w:lineRule="auto"/>
        <w:ind w:left="1" w:right="90" w:firstLine="6"/>
        <w:jc w:val="both"/>
        <w:rPr>
          <w:rFonts w:ascii="仿宋" w:hAnsi="仿宋" w:eastAsia="仿宋" w:cs="仿宋"/>
          <w:sz w:val="31"/>
          <w:szCs w:val="31"/>
        </w:rPr>
      </w:pPr>
      <w:r>
        <w:rPr>
          <w:rFonts w:ascii="仿宋" w:hAnsi="仿宋" w:eastAsia="仿宋" w:cs="仿宋"/>
          <w:spacing w:val="1"/>
          <w:sz w:val="31"/>
          <w:szCs w:val="31"/>
        </w:rPr>
        <w:t>安排增加</w:t>
      </w:r>
      <w:r>
        <w:rPr>
          <w:rFonts w:ascii="仿宋" w:hAnsi="仿宋" w:eastAsia="仿宋" w:cs="仿宋"/>
          <w:spacing w:val="-42"/>
          <w:sz w:val="31"/>
          <w:szCs w:val="31"/>
        </w:rPr>
        <w:t xml:space="preserve"> </w:t>
      </w:r>
      <w:r>
        <w:rPr>
          <w:rFonts w:ascii="Arial" w:hAnsi="Arial" w:eastAsia="Arial" w:cs="Arial"/>
          <w:spacing w:val="1"/>
          <w:sz w:val="31"/>
          <w:szCs w:val="31"/>
        </w:rPr>
        <w:t xml:space="preserve">84.07 </w:t>
      </w:r>
      <w:r>
        <w:rPr>
          <w:rFonts w:ascii="仿宋" w:hAnsi="仿宋" w:eastAsia="仿宋" w:cs="仿宋"/>
          <w:spacing w:val="1"/>
          <w:sz w:val="31"/>
          <w:szCs w:val="31"/>
        </w:rPr>
        <w:t>万元，主要原因是</w:t>
      </w:r>
      <w:r>
        <w:rPr>
          <w:rFonts w:ascii="仿宋" w:hAnsi="仿宋" w:eastAsia="仿宋" w:cs="仿宋"/>
          <w:spacing w:val="-54"/>
          <w:sz w:val="31"/>
          <w:szCs w:val="31"/>
        </w:rPr>
        <w:t xml:space="preserve"> </w:t>
      </w:r>
      <w:r>
        <w:rPr>
          <w:rFonts w:ascii="Arial" w:hAnsi="Arial" w:eastAsia="Arial" w:cs="Arial"/>
          <w:spacing w:val="1"/>
          <w:sz w:val="31"/>
          <w:szCs w:val="31"/>
        </w:rPr>
        <w:t xml:space="preserve">2026 </w:t>
      </w:r>
      <w:r>
        <w:rPr>
          <w:rFonts w:ascii="仿宋" w:hAnsi="仿宋" w:eastAsia="仿宋" w:cs="仿宋"/>
          <w:spacing w:val="1"/>
          <w:sz w:val="31"/>
          <w:szCs w:val="31"/>
        </w:rPr>
        <w:t>年人员公用经费及伙食</w:t>
      </w:r>
      <w:r>
        <w:rPr>
          <w:rFonts w:ascii="仿宋" w:hAnsi="仿宋" w:eastAsia="仿宋" w:cs="仿宋"/>
          <w:spacing w:val="4"/>
          <w:sz w:val="31"/>
          <w:szCs w:val="31"/>
        </w:rPr>
        <w:t>费等编入了年初预算，其中：工资福利支出</w:t>
      </w:r>
      <w:r>
        <w:rPr>
          <w:rFonts w:ascii="仿宋" w:hAnsi="仿宋" w:eastAsia="仿宋" w:cs="仿宋"/>
          <w:spacing w:val="-43"/>
          <w:sz w:val="31"/>
          <w:szCs w:val="31"/>
        </w:rPr>
        <w:t xml:space="preserve"> </w:t>
      </w:r>
      <w:r>
        <w:rPr>
          <w:rFonts w:ascii="Arial" w:hAnsi="Arial" w:eastAsia="Arial" w:cs="Arial"/>
          <w:spacing w:val="4"/>
          <w:sz w:val="31"/>
          <w:szCs w:val="31"/>
        </w:rPr>
        <w:t xml:space="preserve">622.87 </w:t>
      </w:r>
      <w:r>
        <w:rPr>
          <w:rFonts w:ascii="仿宋" w:hAnsi="仿宋" w:eastAsia="仿宋" w:cs="仿宋"/>
          <w:spacing w:val="4"/>
          <w:sz w:val="31"/>
          <w:szCs w:val="31"/>
        </w:rPr>
        <w:t>万元，商品</w:t>
      </w:r>
      <w:r>
        <w:rPr>
          <w:rFonts w:ascii="仿宋" w:hAnsi="仿宋" w:eastAsia="仿宋" w:cs="仿宋"/>
          <w:spacing w:val="2"/>
          <w:sz w:val="31"/>
          <w:szCs w:val="31"/>
        </w:rPr>
        <w:t>和服务支出</w:t>
      </w:r>
      <w:r>
        <w:rPr>
          <w:rFonts w:ascii="仿宋" w:hAnsi="仿宋" w:eastAsia="仿宋" w:cs="仿宋"/>
          <w:spacing w:val="-17"/>
          <w:sz w:val="31"/>
          <w:szCs w:val="31"/>
        </w:rPr>
        <w:t xml:space="preserve"> </w:t>
      </w:r>
      <w:r>
        <w:rPr>
          <w:rFonts w:ascii="Arial" w:hAnsi="Arial" w:eastAsia="Arial" w:cs="Arial"/>
          <w:spacing w:val="2"/>
          <w:sz w:val="31"/>
          <w:szCs w:val="31"/>
        </w:rPr>
        <w:t xml:space="preserve">151.60 </w:t>
      </w:r>
      <w:r>
        <w:rPr>
          <w:rFonts w:ascii="仿宋" w:hAnsi="仿宋" w:eastAsia="仿宋" w:cs="仿宋"/>
          <w:spacing w:val="2"/>
          <w:sz w:val="31"/>
          <w:szCs w:val="31"/>
        </w:rPr>
        <w:t>万元，对个人和家庭的补助</w:t>
      </w:r>
      <w:r>
        <w:rPr>
          <w:rFonts w:ascii="仿宋" w:hAnsi="仿宋" w:eastAsia="仿宋" w:cs="仿宋"/>
          <w:spacing w:val="-57"/>
          <w:sz w:val="31"/>
          <w:szCs w:val="31"/>
        </w:rPr>
        <w:t xml:space="preserve"> </w:t>
      </w:r>
      <w:r>
        <w:rPr>
          <w:rFonts w:ascii="Arial" w:hAnsi="Arial" w:eastAsia="Arial" w:cs="Arial"/>
          <w:spacing w:val="2"/>
          <w:sz w:val="31"/>
          <w:szCs w:val="31"/>
        </w:rPr>
        <w:t xml:space="preserve">87.16 </w:t>
      </w:r>
      <w:r>
        <w:rPr>
          <w:rFonts w:ascii="仿宋" w:hAnsi="仿宋" w:eastAsia="仿宋" w:cs="仿宋"/>
          <w:spacing w:val="2"/>
          <w:sz w:val="31"/>
          <w:szCs w:val="31"/>
        </w:rPr>
        <w:t>万元；项</w:t>
      </w:r>
      <w:r>
        <w:rPr>
          <w:rFonts w:ascii="仿宋" w:hAnsi="仿宋" w:eastAsia="仿宋" w:cs="仿宋"/>
          <w:spacing w:val="5"/>
          <w:sz w:val="31"/>
          <w:szCs w:val="31"/>
        </w:rPr>
        <w:t>目支出</w:t>
      </w:r>
      <w:r>
        <w:rPr>
          <w:rFonts w:ascii="仿宋" w:hAnsi="仿宋" w:eastAsia="仿宋" w:cs="仿宋"/>
          <w:spacing w:val="-26"/>
          <w:sz w:val="31"/>
          <w:szCs w:val="31"/>
        </w:rPr>
        <w:t xml:space="preserve"> </w:t>
      </w:r>
      <w:r>
        <w:rPr>
          <w:rFonts w:ascii="Arial" w:hAnsi="Arial" w:eastAsia="Arial" w:cs="Arial"/>
          <w:spacing w:val="5"/>
          <w:sz w:val="31"/>
          <w:szCs w:val="31"/>
        </w:rPr>
        <w:t xml:space="preserve">13308.91 </w:t>
      </w:r>
      <w:r>
        <w:rPr>
          <w:rFonts w:ascii="仿宋" w:hAnsi="仿宋" w:eastAsia="仿宋" w:cs="仿宋"/>
          <w:spacing w:val="5"/>
          <w:sz w:val="31"/>
          <w:szCs w:val="31"/>
        </w:rPr>
        <w:t>万元，较上年预算安排增加</w:t>
      </w:r>
      <w:r>
        <w:rPr>
          <w:rFonts w:ascii="仿宋" w:hAnsi="仿宋" w:eastAsia="仿宋" w:cs="仿宋"/>
          <w:spacing w:val="-52"/>
          <w:sz w:val="31"/>
          <w:szCs w:val="31"/>
        </w:rPr>
        <w:t xml:space="preserve"> </w:t>
      </w:r>
      <w:r>
        <w:rPr>
          <w:rFonts w:ascii="Arial" w:hAnsi="Arial" w:eastAsia="Arial" w:cs="Arial"/>
          <w:spacing w:val="5"/>
          <w:sz w:val="31"/>
          <w:szCs w:val="31"/>
        </w:rPr>
        <w:t xml:space="preserve">212.71 </w:t>
      </w:r>
      <w:r>
        <w:rPr>
          <w:rFonts w:ascii="仿宋" w:hAnsi="仿宋" w:eastAsia="仿宋" w:cs="仿宋"/>
          <w:spacing w:val="5"/>
          <w:sz w:val="31"/>
          <w:szCs w:val="31"/>
        </w:rPr>
        <w:t>万元，主</w:t>
      </w:r>
      <w:r>
        <w:rPr>
          <w:rFonts w:ascii="仿宋" w:hAnsi="仿宋" w:eastAsia="仿宋" w:cs="仿宋"/>
          <w:spacing w:val="22"/>
          <w:sz w:val="31"/>
          <w:szCs w:val="31"/>
        </w:rPr>
        <w:t>要原因是上年结转资金编入了预算，其中：</w:t>
      </w:r>
      <w:r>
        <w:rPr>
          <w:rFonts w:ascii="仿宋" w:hAnsi="仿宋" w:eastAsia="仿宋" w:cs="仿宋"/>
          <w:spacing w:val="-76"/>
          <w:sz w:val="31"/>
          <w:szCs w:val="31"/>
        </w:rPr>
        <w:t xml:space="preserve"> </w:t>
      </w:r>
      <w:r>
        <w:rPr>
          <w:rFonts w:ascii="仿宋" w:hAnsi="仿宋" w:eastAsia="仿宋" w:cs="仿宋"/>
          <w:spacing w:val="22"/>
          <w:sz w:val="31"/>
          <w:szCs w:val="31"/>
        </w:rPr>
        <w:t>商品和服务支出</w:t>
      </w:r>
      <w:r>
        <w:rPr>
          <w:rFonts w:ascii="Arial" w:hAnsi="Arial" w:eastAsia="Arial" w:cs="Arial"/>
          <w:spacing w:val="7"/>
          <w:sz w:val="31"/>
          <w:szCs w:val="31"/>
        </w:rPr>
        <w:t>2586.79</w:t>
      </w:r>
      <w:r>
        <w:rPr>
          <w:rFonts w:ascii="Arial" w:hAnsi="Arial" w:eastAsia="Arial" w:cs="Arial"/>
          <w:spacing w:val="41"/>
          <w:sz w:val="31"/>
          <w:szCs w:val="31"/>
        </w:rPr>
        <w:t xml:space="preserve"> </w:t>
      </w:r>
      <w:r>
        <w:rPr>
          <w:rFonts w:ascii="仿宋" w:hAnsi="仿宋" w:eastAsia="仿宋" w:cs="仿宋"/>
          <w:spacing w:val="7"/>
          <w:sz w:val="31"/>
          <w:szCs w:val="31"/>
        </w:rPr>
        <w:t>万元，对个人和家庭补助</w:t>
      </w:r>
      <w:r>
        <w:rPr>
          <w:rFonts w:ascii="仿宋" w:hAnsi="仿宋" w:eastAsia="仿宋" w:cs="仿宋"/>
          <w:spacing w:val="-45"/>
          <w:sz w:val="31"/>
          <w:szCs w:val="31"/>
        </w:rPr>
        <w:t xml:space="preserve"> </w:t>
      </w:r>
      <w:r>
        <w:rPr>
          <w:rFonts w:ascii="Arial" w:hAnsi="Arial" w:eastAsia="Arial" w:cs="Arial"/>
          <w:spacing w:val="7"/>
          <w:sz w:val="31"/>
          <w:szCs w:val="31"/>
        </w:rPr>
        <w:t>5714.52</w:t>
      </w:r>
      <w:r>
        <w:rPr>
          <w:rFonts w:ascii="Arial" w:hAnsi="Arial" w:eastAsia="Arial" w:cs="Arial"/>
          <w:spacing w:val="25"/>
          <w:sz w:val="31"/>
          <w:szCs w:val="31"/>
        </w:rPr>
        <w:t xml:space="preserve"> </w:t>
      </w:r>
      <w:r>
        <w:rPr>
          <w:rFonts w:ascii="仿宋" w:hAnsi="仿宋" w:eastAsia="仿宋" w:cs="仿宋"/>
          <w:spacing w:val="7"/>
          <w:sz w:val="31"/>
          <w:szCs w:val="31"/>
        </w:rPr>
        <w:t>万元，资本性支出</w:t>
      </w:r>
      <w:r>
        <w:rPr>
          <w:rFonts w:ascii="Arial" w:hAnsi="Arial" w:eastAsia="Arial" w:cs="Arial"/>
          <w:spacing w:val="1"/>
          <w:sz w:val="31"/>
          <w:szCs w:val="31"/>
        </w:rPr>
        <w:t xml:space="preserve">5003 </w:t>
      </w:r>
      <w:r>
        <w:rPr>
          <w:rFonts w:ascii="仿宋" w:hAnsi="仿宋" w:eastAsia="仿宋" w:cs="仿宋"/>
          <w:spacing w:val="1"/>
          <w:sz w:val="31"/>
          <w:szCs w:val="31"/>
        </w:rPr>
        <w:t>万元，对企业补助</w:t>
      </w:r>
      <w:r>
        <w:rPr>
          <w:rFonts w:ascii="仿宋" w:hAnsi="仿宋" w:eastAsia="仿宋" w:cs="仿宋"/>
          <w:spacing w:val="-43"/>
          <w:sz w:val="31"/>
          <w:szCs w:val="31"/>
        </w:rPr>
        <w:t xml:space="preserve"> </w:t>
      </w:r>
      <w:r>
        <w:rPr>
          <w:rFonts w:ascii="Arial" w:hAnsi="Arial" w:eastAsia="Arial" w:cs="Arial"/>
          <w:spacing w:val="1"/>
          <w:sz w:val="31"/>
          <w:szCs w:val="31"/>
        </w:rPr>
        <w:t xml:space="preserve">4.60 </w:t>
      </w:r>
      <w:r>
        <w:rPr>
          <w:rFonts w:ascii="仿宋" w:hAnsi="仿宋" w:eastAsia="仿宋" w:cs="仿宋"/>
          <w:spacing w:val="1"/>
          <w:sz w:val="31"/>
          <w:szCs w:val="31"/>
        </w:rPr>
        <w:t>万元。</w:t>
      </w:r>
    </w:p>
    <w:p w14:paraId="05CC7A9B">
      <w:pPr>
        <w:spacing w:before="5" w:line="353" w:lineRule="auto"/>
        <w:ind w:firstLine="644"/>
        <w:jc w:val="both"/>
        <w:rPr>
          <w:rFonts w:ascii="仿宋" w:hAnsi="仿宋" w:eastAsia="仿宋" w:cs="仿宋"/>
          <w:sz w:val="31"/>
          <w:szCs w:val="31"/>
        </w:rPr>
      </w:pPr>
      <w:r>
        <w:rPr>
          <w:rFonts w:ascii="仿宋" w:hAnsi="仿宋" w:eastAsia="仿宋" w:cs="仿宋"/>
          <w:spacing w:val="1"/>
          <w:sz w:val="31"/>
          <w:szCs w:val="31"/>
        </w:rPr>
        <w:t>按支出功能科目划分：社会保障和就业支出</w:t>
      </w:r>
      <w:r>
        <w:rPr>
          <w:rFonts w:ascii="仿宋" w:hAnsi="仿宋" w:eastAsia="仿宋" w:cs="仿宋"/>
          <w:spacing w:val="-54"/>
          <w:sz w:val="31"/>
          <w:szCs w:val="31"/>
        </w:rPr>
        <w:t xml:space="preserve"> </w:t>
      </w:r>
      <w:r>
        <w:rPr>
          <w:rFonts w:ascii="Arial" w:hAnsi="Arial" w:eastAsia="Arial" w:cs="Arial"/>
          <w:spacing w:val="1"/>
          <w:sz w:val="31"/>
          <w:szCs w:val="31"/>
        </w:rPr>
        <w:t xml:space="preserve">7477.96 </w:t>
      </w:r>
      <w:r>
        <w:rPr>
          <w:rFonts w:ascii="仿宋" w:hAnsi="仿宋" w:eastAsia="仿宋" w:cs="仿宋"/>
          <w:spacing w:val="1"/>
          <w:sz w:val="31"/>
          <w:szCs w:val="31"/>
        </w:rPr>
        <w:t>万元，</w:t>
      </w:r>
      <w:r>
        <w:rPr>
          <w:rFonts w:ascii="仿宋" w:hAnsi="仿宋" w:eastAsia="仿宋" w:cs="仿宋"/>
          <w:spacing w:val="9"/>
          <w:sz w:val="31"/>
          <w:szCs w:val="31"/>
        </w:rPr>
        <w:t>较上年预算安排减少</w:t>
      </w:r>
      <w:r>
        <w:rPr>
          <w:rFonts w:ascii="仿宋" w:hAnsi="仿宋" w:eastAsia="仿宋" w:cs="仿宋"/>
          <w:spacing w:val="-48"/>
          <w:sz w:val="31"/>
          <w:szCs w:val="31"/>
        </w:rPr>
        <w:t xml:space="preserve"> </w:t>
      </w:r>
      <w:r>
        <w:rPr>
          <w:rFonts w:ascii="Arial" w:hAnsi="Arial" w:eastAsia="Arial" w:cs="Arial"/>
          <w:spacing w:val="9"/>
          <w:sz w:val="31"/>
          <w:szCs w:val="31"/>
        </w:rPr>
        <w:t xml:space="preserve">5062.63 </w:t>
      </w:r>
      <w:r>
        <w:rPr>
          <w:rFonts w:ascii="仿宋" w:hAnsi="仿宋" w:eastAsia="仿宋" w:cs="仿宋"/>
          <w:spacing w:val="9"/>
          <w:sz w:val="31"/>
          <w:szCs w:val="31"/>
        </w:rPr>
        <w:t>万元，</w:t>
      </w:r>
      <w:r>
        <w:rPr>
          <w:rFonts w:ascii="仿宋" w:hAnsi="仿宋" w:eastAsia="仿宋" w:cs="仿宋"/>
          <w:spacing w:val="8"/>
          <w:sz w:val="31"/>
          <w:szCs w:val="31"/>
        </w:rPr>
        <w:t>主要原因是减少了上级专</w:t>
      </w:r>
      <w:r>
        <w:rPr>
          <w:rFonts w:ascii="仿宋" w:hAnsi="仿宋" w:eastAsia="仿宋" w:cs="仿宋"/>
          <w:spacing w:val="10"/>
          <w:sz w:val="31"/>
          <w:szCs w:val="31"/>
        </w:rPr>
        <w:t>项提前告知及单位资金的预算；卫生健康支出</w:t>
      </w:r>
      <w:r>
        <w:rPr>
          <w:rFonts w:ascii="仿宋" w:hAnsi="仿宋" w:eastAsia="仿宋" w:cs="仿宋"/>
          <w:spacing w:val="-45"/>
          <w:sz w:val="31"/>
          <w:szCs w:val="31"/>
        </w:rPr>
        <w:t xml:space="preserve"> </w:t>
      </w:r>
      <w:r>
        <w:rPr>
          <w:rFonts w:ascii="Arial" w:hAnsi="Arial" w:eastAsia="Arial" w:cs="Arial"/>
          <w:spacing w:val="10"/>
          <w:sz w:val="31"/>
          <w:szCs w:val="31"/>
        </w:rPr>
        <w:t xml:space="preserve">53.58 </w:t>
      </w:r>
      <w:r>
        <w:rPr>
          <w:rFonts w:ascii="仿宋" w:hAnsi="仿宋" w:eastAsia="仿宋" w:cs="仿宋"/>
          <w:spacing w:val="10"/>
          <w:sz w:val="31"/>
          <w:szCs w:val="31"/>
        </w:rPr>
        <w:t>万元，较</w:t>
      </w:r>
      <w:r>
        <w:rPr>
          <w:rFonts w:ascii="仿宋" w:hAnsi="仿宋" w:eastAsia="仿宋" w:cs="仿宋"/>
          <w:spacing w:val="9"/>
          <w:sz w:val="31"/>
          <w:szCs w:val="31"/>
        </w:rPr>
        <w:t>上年预算安排减少</w:t>
      </w:r>
      <w:r>
        <w:rPr>
          <w:rFonts w:ascii="Arial" w:hAnsi="Arial" w:eastAsia="Arial" w:cs="Arial"/>
          <w:spacing w:val="9"/>
          <w:sz w:val="31"/>
          <w:szCs w:val="31"/>
        </w:rPr>
        <w:t xml:space="preserve">0.72 </w:t>
      </w:r>
      <w:r>
        <w:rPr>
          <w:rFonts w:ascii="仿宋" w:hAnsi="仿宋" w:eastAsia="仿宋" w:cs="仿宋"/>
          <w:spacing w:val="9"/>
          <w:sz w:val="31"/>
          <w:szCs w:val="31"/>
        </w:rPr>
        <w:t>元，主要原因是减少了安义县社会福利</w:t>
      </w:r>
      <w:r>
        <w:rPr>
          <w:rFonts w:ascii="仿宋" w:hAnsi="仿宋" w:eastAsia="仿宋" w:cs="仿宋"/>
          <w:spacing w:val="6"/>
          <w:sz w:val="31"/>
          <w:szCs w:val="31"/>
        </w:rPr>
        <w:t>院的预算；资源勘探工业信息等支出</w:t>
      </w:r>
      <w:r>
        <w:rPr>
          <w:rFonts w:ascii="仿宋" w:hAnsi="仿宋" w:eastAsia="仿宋" w:cs="仿宋"/>
          <w:spacing w:val="-57"/>
          <w:sz w:val="31"/>
          <w:szCs w:val="31"/>
        </w:rPr>
        <w:t xml:space="preserve"> </w:t>
      </w:r>
      <w:r>
        <w:rPr>
          <w:rFonts w:ascii="Arial" w:hAnsi="Arial" w:eastAsia="Arial" w:cs="Arial"/>
          <w:spacing w:val="6"/>
          <w:sz w:val="31"/>
          <w:szCs w:val="31"/>
        </w:rPr>
        <w:t xml:space="preserve">9.58 </w:t>
      </w:r>
      <w:r>
        <w:rPr>
          <w:rFonts w:ascii="仿宋" w:hAnsi="仿宋" w:eastAsia="仿宋" w:cs="仿宋"/>
          <w:spacing w:val="6"/>
          <w:sz w:val="31"/>
          <w:szCs w:val="31"/>
        </w:rPr>
        <w:t>万元，较上年</w:t>
      </w:r>
      <w:r>
        <w:rPr>
          <w:rFonts w:ascii="仿宋" w:hAnsi="仿宋" w:eastAsia="仿宋" w:cs="仿宋"/>
          <w:spacing w:val="5"/>
          <w:sz w:val="31"/>
          <w:szCs w:val="31"/>
        </w:rPr>
        <w:t>预算安</w:t>
      </w:r>
      <w:r>
        <w:rPr>
          <w:rFonts w:ascii="仿宋" w:hAnsi="仿宋" w:eastAsia="仿宋" w:cs="仿宋"/>
          <w:spacing w:val="6"/>
          <w:sz w:val="31"/>
          <w:szCs w:val="31"/>
        </w:rPr>
        <w:t>排增加</w:t>
      </w:r>
      <w:r>
        <w:rPr>
          <w:rFonts w:ascii="仿宋" w:hAnsi="仿宋" w:eastAsia="仿宋" w:cs="仿宋"/>
          <w:spacing w:val="-57"/>
          <w:sz w:val="31"/>
          <w:szCs w:val="31"/>
        </w:rPr>
        <w:t xml:space="preserve"> </w:t>
      </w:r>
      <w:r>
        <w:rPr>
          <w:rFonts w:ascii="Arial" w:hAnsi="Arial" w:eastAsia="Arial" w:cs="Arial"/>
          <w:spacing w:val="6"/>
          <w:sz w:val="31"/>
          <w:szCs w:val="31"/>
        </w:rPr>
        <w:t xml:space="preserve">9.48 </w:t>
      </w:r>
      <w:r>
        <w:rPr>
          <w:rFonts w:ascii="仿宋" w:hAnsi="仿宋" w:eastAsia="仿宋" w:cs="仿宋"/>
          <w:spacing w:val="6"/>
          <w:sz w:val="31"/>
          <w:szCs w:val="31"/>
        </w:rPr>
        <w:t>万元，主要原因是上年结余资金编入预算；</w:t>
      </w:r>
      <w:r>
        <w:rPr>
          <w:rFonts w:ascii="仿宋" w:hAnsi="仿宋" w:eastAsia="仿宋" w:cs="仿宋"/>
          <w:spacing w:val="5"/>
          <w:sz w:val="31"/>
          <w:szCs w:val="31"/>
        </w:rPr>
        <w:t>住房保</w:t>
      </w:r>
      <w:r>
        <w:rPr>
          <w:rFonts w:ascii="仿宋" w:hAnsi="仿宋" w:eastAsia="仿宋" w:cs="仿宋"/>
          <w:spacing w:val="7"/>
          <w:sz w:val="31"/>
          <w:szCs w:val="31"/>
        </w:rPr>
        <w:t>障支出</w:t>
      </w:r>
      <w:r>
        <w:rPr>
          <w:rFonts w:ascii="仿宋" w:hAnsi="仿宋" w:eastAsia="仿宋" w:cs="仿宋"/>
          <w:spacing w:val="-38"/>
          <w:sz w:val="31"/>
          <w:szCs w:val="31"/>
        </w:rPr>
        <w:t xml:space="preserve"> </w:t>
      </w:r>
      <w:r>
        <w:rPr>
          <w:rFonts w:ascii="Arial" w:hAnsi="Arial" w:eastAsia="Arial" w:cs="Arial"/>
          <w:spacing w:val="7"/>
          <w:sz w:val="31"/>
          <w:szCs w:val="31"/>
        </w:rPr>
        <w:t xml:space="preserve">52.07 </w:t>
      </w:r>
      <w:r>
        <w:rPr>
          <w:rFonts w:ascii="仿宋" w:hAnsi="仿宋" w:eastAsia="仿宋" w:cs="仿宋"/>
          <w:spacing w:val="7"/>
          <w:sz w:val="31"/>
          <w:szCs w:val="31"/>
        </w:rPr>
        <w:t>万元，较上年预算安排减少</w:t>
      </w:r>
      <w:r>
        <w:rPr>
          <w:rFonts w:ascii="仿宋" w:hAnsi="仿宋" w:eastAsia="仿宋" w:cs="仿宋"/>
          <w:spacing w:val="-27"/>
          <w:sz w:val="31"/>
          <w:szCs w:val="31"/>
        </w:rPr>
        <w:t xml:space="preserve"> </w:t>
      </w:r>
      <w:r>
        <w:rPr>
          <w:rFonts w:ascii="Arial" w:hAnsi="Arial" w:eastAsia="Arial" w:cs="Arial"/>
          <w:spacing w:val="7"/>
          <w:sz w:val="31"/>
          <w:szCs w:val="31"/>
        </w:rPr>
        <w:t xml:space="preserve">1 </w:t>
      </w:r>
      <w:r>
        <w:rPr>
          <w:rFonts w:ascii="仿宋" w:hAnsi="仿宋" w:eastAsia="仿宋" w:cs="仿宋"/>
          <w:spacing w:val="7"/>
          <w:sz w:val="31"/>
          <w:szCs w:val="31"/>
        </w:rPr>
        <w:t>万元，主要原因是</w:t>
      </w:r>
      <w:r>
        <w:rPr>
          <w:rFonts w:ascii="仿宋" w:hAnsi="仿宋" w:eastAsia="仿宋" w:cs="仿宋"/>
          <w:spacing w:val="9"/>
          <w:sz w:val="31"/>
          <w:szCs w:val="31"/>
        </w:rPr>
        <w:t>减少了安义县社会福利院的预算；其他支出</w:t>
      </w:r>
      <w:r>
        <w:rPr>
          <w:rFonts w:ascii="仿宋" w:hAnsi="仿宋" w:eastAsia="仿宋" w:cs="仿宋"/>
          <w:spacing w:val="-51"/>
          <w:sz w:val="31"/>
          <w:szCs w:val="31"/>
        </w:rPr>
        <w:t xml:space="preserve"> </w:t>
      </w:r>
      <w:r>
        <w:rPr>
          <w:rFonts w:ascii="Arial" w:hAnsi="Arial" w:eastAsia="Arial" w:cs="Arial"/>
          <w:spacing w:val="9"/>
          <w:sz w:val="31"/>
          <w:szCs w:val="31"/>
        </w:rPr>
        <w:t>6577</w:t>
      </w:r>
      <w:r>
        <w:rPr>
          <w:rFonts w:ascii="Arial" w:hAnsi="Arial" w:eastAsia="Arial" w:cs="Arial"/>
          <w:spacing w:val="8"/>
          <w:sz w:val="31"/>
          <w:szCs w:val="31"/>
        </w:rPr>
        <w:t xml:space="preserve">.36 </w:t>
      </w:r>
      <w:r>
        <w:rPr>
          <w:rFonts w:ascii="仿宋" w:hAnsi="仿宋" w:eastAsia="仿宋" w:cs="仿宋"/>
          <w:spacing w:val="8"/>
          <w:sz w:val="31"/>
          <w:szCs w:val="31"/>
        </w:rPr>
        <w:t>万元，较</w:t>
      </w:r>
      <w:r>
        <w:rPr>
          <w:rFonts w:ascii="仿宋" w:hAnsi="仿宋" w:eastAsia="仿宋" w:cs="仿宋"/>
          <w:spacing w:val="9"/>
          <w:sz w:val="31"/>
          <w:szCs w:val="31"/>
        </w:rPr>
        <w:t>上年预算安排增加</w:t>
      </w:r>
      <w:r>
        <w:rPr>
          <w:rFonts w:ascii="仿宋" w:hAnsi="仿宋" w:eastAsia="仿宋" w:cs="仿宋"/>
          <w:spacing w:val="-52"/>
          <w:sz w:val="31"/>
          <w:szCs w:val="31"/>
        </w:rPr>
        <w:t xml:space="preserve"> </w:t>
      </w:r>
      <w:r>
        <w:rPr>
          <w:rFonts w:ascii="Arial" w:hAnsi="Arial" w:eastAsia="Arial" w:cs="Arial"/>
          <w:spacing w:val="9"/>
          <w:sz w:val="31"/>
          <w:szCs w:val="31"/>
        </w:rPr>
        <w:t xml:space="preserve">4926.22 </w:t>
      </w:r>
      <w:r>
        <w:rPr>
          <w:rFonts w:ascii="仿宋" w:hAnsi="仿宋" w:eastAsia="仿宋" w:cs="仿宋"/>
          <w:spacing w:val="9"/>
          <w:sz w:val="31"/>
          <w:szCs w:val="31"/>
        </w:rPr>
        <w:t>万元，主要原因是</w:t>
      </w:r>
      <w:r>
        <w:rPr>
          <w:rFonts w:ascii="仿宋" w:hAnsi="仿宋" w:eastAsia="仿宋" w:cs="仿宋"/>
          <w:spacing w:val="8"/>
          <w:sz w:val="31"/>
          <w:szCs w:val="31"/>
        </w:rPr>
        <w:t>上年结余的专项债券资金结转及养老服务资金编入了预算。</w:t>
      </w:r>
    </w:p>
    <w:p w14:paraId="553F3AA5">
      <w:pPr>
        <w:spacing w:before="66" w:line="356" w:lineRule="auto"/>
        <w:ind w:left="3" w:right="87" w:firstLine="640"/>
        <w:jc w:val="both"/>
        <w:rPr>
          <w:rFonts w:ascii="仿宋" w:hAnsi="仿宋" w:eastAsia="仿宋" w:cs="仿宋"/>
          <w:sz w:val="31"/>
          <w:szCs w:val="31"/>
        </w:rPr>
      </w:pPr>
      <w:r>
        <w:rPr>
          <w:rFonts w:ascii="仿宋" w:hAnsi="仿宋" w:eastAsia="仿宋" w:cs="仿宋"/>
          <w:spacing w:val="4"/>
          <w:sz w:val="31"/>
          <w:szCs w:val="31"/>
        </w:rPr>
        <w:t>按支出经济分类划分：工资福利支出</w:t>
      </w:r>
      <w:r>
        <w:rPr>
          <w:rFonts w:ascii="仿宋" w:hAnsi="仿宋" w:eastAsia="仿宋" w:cs="仿宋"/>
          <w:spacing w:val="-55"/>
          <w:sz w:val="31"/>
          <w:szCs w:val="31"/>
        </w:rPr>
        <w:t xml:space="preserve"> </w:t>
      </w:r>
      <w:r>
        <w:rPr>
          <w:rFonts w:ascii="Arial" w:hAnsi="Arial" w:eastAsia="Arial" w:cs="Arial"/>
          <w:spacing w:val="4"/>
          <w:sz w:val="31"/>
          <w:szCs w:val="31"/>
        </w:rPr>
        <w:t xml:space="preserve">622.87 </w:t>
      </w:r>
      <w:r>
        <w:rPr>
          <w:rFonts w:ascii="仿宋" w:hAnsi="仿宋" w:eastAsia="仿宋" w:cs="仿宋"/>
          <w:spacing w:val="4"/>
          <w:sz w:val="31"/>
          <w:szCs w:val="31"/>
        </w:rPr>
        <w:t>万元，较上年</w:t>
      </w:r>
      <w:r>
        <w:rPr>
          <w:rFonts w:ascii="仿宋" w:hAnsi="仿宋" w:eastAsia="仿宋" w:cs="仿宋"/>
          <w:spacing w:val="10"/>
          <w:sz w:val="31"/>
          <w:szCs w:val="31"/>
        </w:rPr>
        <w:t>预算安排增加</w:t>
      </w:r>
      <w:r>
        <w:rPr>
          <w:rFonts w:ascii="仿宋" w:hAnsi="仿宋" w:eastAsia="仿宋" w:cs="仿宋"/>
          <w:spacing w:val="-48"/>
          <w:sz w:val="31"/>
          <w:szCs w:val="31"/>
        </w:rPr>
        <w:t xml:space="preserve"> </w:t>
      </w:r>
      <w:r>
        <w:rPr>
          <w:rFonts w:ascii="Arial" w:hAnsi="Arial" w:eastAsia="Arial" w:cs="Arial"/>
          <w:spacing w:val="10"/>
          <w:sz w:val="31"/>
          <w:szCs w:val="31"/>
        </w:rPr>
        <w:t xml:space="preserve">69.68 </w:t>
      </w:r>
      <w:r>
        <w:rPr>
          <w:rFonts w:ascii="仿宋" w:hAnsi="仿宋" w:eastAsia="仿宋" w:cs="仿宋"/>
          <w:spacing w:val="10"/>
          <w:sz w:val="31"/>
          <w:szCs w:val="31"/>
        </w:rPr>
        <w:t>万元，主要原因是自收自支单位在职人员</w:t>
      </w:r>
      <w:r>
        <w:rPr>
          <w:rFonts w:ascii="仿宋" w:hAnsi="仿宋" w:eastAsia="仿宋" w:cs="仿宋"/>
          <w:spacing w:val="8"/>
          <w:sz w:val="31"/>
          <w:szCs w:val="31"/>
        </w:rPr>
        <w:t>经费编入了预算；商品和服务支出</w:t>
      </w:r>
      <w:r>
        <w:rPr>
          <w:rFonts w:ascii="仿宋" w:hAnsi="仿宋" w:eastAsia="仿宋" w:cs="仿宋"/>
          <w:spacing w:val="-31"/>
          <w:sz w:val="31"/>
          <w:szCs w:val="31"/>
        </w:rPr>
        <w:t xml:space="preserve"> </w:t>
      </w:r>
      <w:r>
        <w:rPr>
          <w:rFonts w:ascii="Arial" w:hAnsi="Arial" w:eastAsia="Arial" w:cs="Arial"/>
          <w:spacing w:val="8"/>
          <w:sz w:val="31"/>
          <w:szCs w:val="31"/>
        </w:rPr>
        <w:t xml:space="preserve">2738.39 </w:t>
      </w:r>
      <w:r>
        <w:rPr>
          <w:rFonts w:ascii="仿宋" w:hAnsi="仿宋" w:eastAsia="仿宋" w:cs="仿宋"/>
          <w:spacing w:val="8"/>
          <w:sz w:val="31"/>
          <w:szCs w:val="31"/>
        </w:rPr>
        <w:t>万元，较上年预算</w:t>
      </w:r>
      <w:r>
        <w:rPr>
          <w:rFonts w:ascii="仿宋" w:hAnsi="仿宋" w:eastAsia="仿宋" w:cs="仿宋"/>
          <w:spacing w:val="4"/>
          <w:sz w:val="31"/>
          <w:szCs w:val="31"/>
        </w:rPr>
        <w:t>安排增加</w:t>
      </w:r>
      <w:r>
        <w:rPr>
          <w:rFonts w:ascii="仿宋" w:hAnsi="仿宋" w:eastAsia="仿宋" w:cs="仿宋"/>
          <w:spacing w:val="-50"/>
          <w:sz w:val="31"/>
          <w:szCs w:val="31"/>
        </w:rPr>
        <w:t xml:space="preserve"> </w:t>
      </w:r>
      <w:r>
        <w:rPr>
          <w:rFonts w:ascii="Arial" w:hAnsi="Arial" w:eastAsia="Arial" w:cs="Arial"/>
          <w:spacing w:val="4"/>
          <w:sz w:val="31"/>
          <w:szCs w:val="31"/>
        </w:rPr>
        <w:t xml:space="preserve">337.33 </w:t>
      </w:r>
      <w:r>
        <w:rPr>
          <w:rFonts w:ascii="仿宋" w:hAnsi="仿宋" w:eastAsia="仿宋" w:cs="仿宋"/>
          <w:spacing w:val="4"/>
          <w:sz w:val="31"/>
          <w:szCs w:val="31"/>
        </w:rPr>
        <w:t>万元，主要原因是上年结余资金编入了预算；</w:t>
      </w:r>
    </w:p>
    <w:p w14:paraId="6C3C4CAE">
      <w:pPr>
        <w:spacing w:line="356" w:lineRule="auto"/>
        <w:rPr>
          <w:rFonts w:ascii="仿宋" w:hAnsi="仿宋" w:eastAsia="仿宋" w:cs="仿宋"/>
          <w:sz w:val="31"/>
          <w:szCs w:val="31"/>
        </w:rPr>
        <w:sectPr>
          <w:pgSz w:w="11906" w:h="16839"/>
          <w:pgMar w:top="1431" w:right="1498" w:bottom="0" w:left="1603" w:header="0" w:footer="0" w:gutter="0"/>
          <w:cols w:space="720" w:num="1"/>
        </w:sectPr>
      </w:pPr>
    </w:p>
    <w:p w14:paraId="0D394401">
      <w:pPr>
        <w:spacing w:line="253" w:lineRule="auto"/>
        <w:rPr>
          <w:rFonts w:ascii="Arial"/>
          <w:sz w:val="21"/>
        </w:rPr>
      </w:pPr>
    </w:p>
    <w:p w14:paraId="53B8CDD9">
      <w:pPr>
        <w:spacing w:line="253" w:lineRule="auto"/>
        <w:rPr>
          <w:rFonts w:ascii="Arial"/>
          <w:sz w:val="21"/>
        </w:rPr>
      </w:pPr>
    </w:p>
    <w:p w14:paraId="55B20D21">
      <w:pPr>
        <w:spacing w:line="253" w:lineRule="auto"/>
        <w:rPr>
          <w:rFonts w:ascii="Arial"/>
          <w:sz w:val="21"/>
        </w:rPr>
      </w:pPr>
    </w:p>
    <w:p w14:paraId="67365531">
      <w:pPr>
        <w:spacing w:before="100" w:line="351" w:lineRule="auto"/>
        <w:ind w:left="8" w:firstLine="2"/>
        <w:jc w:val="both"/>
        <w:rPr>
          <w:rFonts w:ascii="仿宋" w:hAnsi="仿宋" w:eastAsia="仿宋" w:cs="仿宋"/>
          <w:sz w:val="31"/>
          <w:szCs w:val="31"/>
        </w:rPr>
      </w:pPr>
      <w:r>
        <w:rPr>
          <w:rFonts w:ascii="仿宋" w:hAnsi="仿宋" w:eastAsia="仿宋" w:cs="仿宋"/>
          <w:spacing w:val="23"/>
          <w:sz w:val="31"/>
          <w:szCs w:val="31"/>
        </w:rPr>
        <w:t>对个人和家庭的补助</w:t>
      </w:r>
      <w:r>
        <w:rPr>
          <w:rFonts w:ascii="仿宋" w:hAnsi="仿宋" w:eastAsia="仿宋" w:cs="仿宋"/>
          <w:spacing w:val="-9"/>
          <w:sz w:val="31"/>
          <w:szCs w:val="31"/>
        </w:rPr>
        <w:t xml:space="preserve"> </w:t>
      </w:r>
      <w:r>
        <w:rPr>
          <w:rFonts w:ascii="Arial" w:hAnsi="Arial" w:eastAsia="Arial" w:cs="Arial"/>
          <w:spacing w:val="23"/>
          <w:sz w:val="31"/>
          <w:szCs w:val="31"/>
        </w:rPr>
        <w:t>5801.68</w:t>
      </w:r>
      <w:r>
        <w:rPr>
          <w:rFonts w:ascii="Arial" w:hAnsi="Arial" w:eastAsia="Arial" w:cs="Arial"/>
          <w:spacing w:val="54"/>
          <w:w w:val="101"/>
          <w:sz w:val="31"/>
          <w:szCs w:val="31"/>
        </w:rPr>
        <w:t xml:space="preserve"> </w:t>
      </w:r>
      <w:r>
        <w:rPr>
          <w:rFonts w:ascii="仿宋" w:hAnsi="仿宋" w:eastAsia="仿宋" w:cs="仿宋"/>
          <w:spacing w:val="23"/>
          <w:sz w:val="31"/>
          <w:szCs w:val="31"/>
        </w:rPr>
        <w:t>万元</w:t>
      </w:r>
      <w:r>
        <w:rPr>
          <w:rFonts w:ascii="仿宋" w:hAnsi="仿宋" w:eastAsia="仿宋" w:cs="仿宋"/>
          <w:spacing w:val="-76"/>
          <w:sz w:val="31"/>
          <w:szCs w:val="31"/>
        </w:rPr>
        <w:t xml:space="preserve"> </w:t>
      </w:r>
      <w:r>
        <w:rPr>
          <w:rFonts w:ascii="仿宋" w:hAnsi="仿宋" w:eastAsia="仿宋" w:cs="仿宋"/>
          <w:spacing w:val="23"/>
          <w:sz w:val="31"/>
          <w:szCs w:val="31"/>
        </w:rPr>
        <w:t>，</w:t>
      </w:r>
      <w:r>
        <w:rPr>
          <w:rFonts w:ascii="仿宋" w:hAnsi="仿宋" w:eastAsia="仿宋" w:cs="仿宋"/>
          <w:spacing w:val="-90"/>
          <w:sz w:val="31"/>
          <w:szCs w:val="31"/>
        </w:rPr>
        <w:t xml:space="preserve"> </w:t>
      </w:r>
      <w:r>
        <w:rPr>
          <w:rFonts w:ascii="仿宋" w:hAnsi="仿宋" w:eastAsia="仿宋" w:cs="仿宋"/>
          <w:spacing w:val="23"/>
          <w:sz w:val="31"/>
          <w:szCs w:val="31"/>
        </w:rPr>
        <w:t>较上年预算安排减少</w:t>
      </w:r>
      <w:r>
        <w:rPr>
          <w:rFonts w:ascii="Arial" w:hAnsi="Arial" w:eastAsia="Arial" w:cs="Arial"/>
          <w:spacing w:val="5"/>
          <w:sz w:val="31"/>
          <w:szCs w:val="31"/>
        </w:rPr>
        <w:t xml:space="preserve">5479.21 </w:t>
      </w:r>
      <w:r>
        <w:rPr>
          <w:rFonts w:ascii="仿宋" w:hAnsi="仿宋" w:eastAsia="仿宋" w:cs="仿宋"/>
          <w:spacing w:val="5"/>
          <w:sz w:val="31"/>
          <w:szCs w:val="31"/>
        </w:rPr>
        <w:t>万元，主要原因是上级专项提前告知</w:t>
      </w:r>
      <w:r>
        <w:rPr>
          <w:rFonts w:ascii="仿宋" w:hAnsi="仿宋" w:eastAsia="仿宋" w:cs="仿宋"/>
          <w:spacing w:val="4"/>
          <w:sz w:val="31"/>
          <w:szCs w:val="31"/>
        </w:rPr>
        <w:t>资金未编入预算；</w:t>
      </w:r>
      <w:r>
        <w:rPr>
          <w:rFonts w:ascii="仿宋" w:hAnsi="仿宋" w:eastAsia="仿宋" w:cs="仿宋"/>
          <w:sz w:val="31"/>
          <w:szCs w:val="31"/>
        </w:rPr>
        <w:t>资本性支出</w:t>
      </w:r>
      <w:r>
        <w:rPr>
          <w:rFonts w:ascii="仿宋" w:hAnsi="仿宋" w:eastAsia="仿宋" w:cs="仿宋"/>
          <w:spacing w:val="-52"/>
          <w:sz w:val="31"/>
          <w:szCs w:val="31"/>
        </w:rPr>
        <w:t xml:space="preserve"> </w:t>
      </w:r>
      <w:r>
        <w:rPr>
          <w:rFonts w:ascii="Arial" w:hAnsi="Arial" w:eastAsia="Arial" w:cs="Arial"/>
          <w:sz w:val="31"/>
          <w:szCs w:val="31"/>
        </w:rPr>
        <w:t xml:space="preserve">5003.00 </w:t>
      </w:r>
      <w:r>
        <w:rPr>
          <w:rFonts w:ascii="仿宋" w:hAnsi="仿宋" w:eastAsia="仿宋" w:cs="仿宋"/>
          <w:sz w:val="31"/>
          <w:szCs w:val="31"/>
        </w:rPr>
        <w:t>万元，较上年预算安排</w:t>
      </w:r>
      <w:r>
        <w:rPr>
          <w:rFonts w:ascii="仿宋" w:hAnsi="仿宋" w:eastAsia="仿宋" w:cs="仿宋"/>
          <w:spacing w:val="-1"/>
          <w:sz w:val="31"/>
          <w:szCs w:val="31"/>
        </w:rPr>
        <w:t>增加</w:t>
      </w:r>
      <w:r>
        <w:rPr>
          <w:rFonts w:ascii="仿宋" w:hAnsi="仿宋" w:eastAsia="仿宋" w:cs="仿宋"/>
          <w:spacing w:val="-60"/>
          <w:sz w:val="31"/>
          <w:szCs w:val="31"/>
        </w:rPr>
        <w:t xml:space="preserve"> </w:t>
      </w:r>
      <w:r>
        <w:rPr>
          <w:rFonts w:ascii="Arial" w:hAnsi="Arial" w:eastAsia="Arial" w:cs="Arial"/>
          <w:spacing w:val="-1"/>
          <w:sz w:val="31"/>
          <w:szCs w:val="31"/>
        </w:rPr>
        <w:t xml:space="preserve">4938.95 </w:t>
      </w:r>
      <w:r>
        <w:rPr>
          <w:rFonts w:ascii="仿宋" w:hAnsi="仿宋" w:eastAsia="仿宋" w:cs="仿宋"/>
          <w:spacing w:val="-1"/>
          <w:sz w:val="31"/>
          <w:szCs w:val="31"/>
        </w:rPr>
        <w:t>万元，</w:t>
      </w:r>
      <w:r>
        <w:rPr>
          <w:rFonts w:ascii="仿宋" w:hAnsi="仿宋" w:eastAsia="仿宋" w:cs="仿宋"/>
          <w:spacing w:val="12"/>
          <w:sz w:val="31"/>
          <w:szCs w:val="31"/>
        </w:rPr>
        <w:t>主要原因是上年结余资金编入了预算；对企业补助</w:t>
      </w:r>
      <w:r>
        <w:rPr>
          <w:rFonts w:ascii="Arial" w:hAnsi="Arial" w:eastAsia="Arial" w:cs="Arial"/>
          <w:spacing w:val="12"/>
          <w:sz w:val="31"/>
          <w:szCs w:val="31"/>
        </w:rPr>
        <w:t xml:space="preserve">4.60 </w:t>
      </w:r>
      <w:r>
        <w:rPr>
          <w:rFonts w:ascii="仿宋" w:hAnsi="仿宋" w:eastAsia="仿宋" w:cs="仿宋"/>
          <w:spacing w:val="12"/>
          <w:sz w:val="31"/>
          <w:szCs w:val="31"/>
        </w:rPr>
        <w:t>万元，</w:t>
      </w:r>
      <w:r>
        <w:rPr>
          <w:rFonts w:ascii="仿宋" w:hAnsi="仿宋" w:eastAsia="仿宋" w:cs="仿宋"/>
          <w:spacing w:val="6"/>
          <w:sz w:val="31"/>
          <w:szCs w:val="31"/>
        </w:rPr>
        <w:t>较上年预算安排增加</w:t>
      </w:r>
      <w:r>
        <w:rPr>
          <w:rFonts w:ascii="仿宋" w:hAnsi="仿宋" w:eastAsia="仿宋" w:cs="仿宋"/>
          <w:spacing w:val="-57"/>
          <w:sz w:val="31"/>
          <w:szCs w:val="31"/>
        </w:rPr>
        <w:t xml:space="preserve"> </w:t>
      </w:r>
      <w:r>
        <w:rPr>
          <w:rFonts w:ascii="Arial" w:hAnsi="Arial" w:eastAsia="Arial" w:cs="Arial"/>
          <w:spacing w:val="6"/>
          <w:sz w:val="31"/>
          <w:szCs w:val="31"/>
        </w:rPr>
        <w:t xml:space="preserve">4.60 </w:t>
      </w:r>
      <w:r>
        <w:rPr>
          <w:rFonts w:ascii="仿宋" w:hAnsi="仿宋" w:eastAsia="仿宋" w:cs="仿宋"/>
          <w:spacing w:val="6"/>
          <w:sz w:val="31"/>
          <w:szCs w:val="31"/>
        </w:rPr>
        <w:t>万元，主要原因</w:t>
      </w:r>
      <w:r>
        <w:rPr>
          <w:rFonts w:ascii="仿宋" w:hAnsi="仿宋" w:eastAsia="仿宋" w:cs="仿宋"/>
          <w:spacing w:val="5"/>
          <w:sz w:val="31"/>
          <w:szCs w:val="31"/>
        </w:rPr>
        <w:t>是上年结余资金编入</w:t>
      </w:r>
      <w:r>
        <w:rPr>
          <w:rFonts w:ascii="仿宋" w:hAnsi="仿宋" w:eastAsia="仿宋" w:cs="仿宋"/>
          <w:spacing w:val="2"/>
          <w:sz w:val="31"/>
          <w:szCs w:val="31"/>
        </w:rPr>
        <w:t>了预算。</w:t>
      </w:r>
    </w:p>
    <w:p w14:paraId="738BF4E4">
      <w:pPr>
        <w:spacing w:before="59" w:line="242" w:lineRule="auto"/>
        <w:ind w:left="616"/>
        <w:outlineLvl w:val="1"/>
        <w:rPr>
          <w:rFonts w:ascii="楷体" w:hAnsi="楷体" w:eastAsia="楷体" w:cs="楷体"/>
          <w:sz w:val="31"/>
          <w:szCs w:val="31"/>
        </w:rPr>
      </w:pPr>
      <w:r>
        <w:rPr>
          <w:rFonts w:hint="eastAsia" w:eastAsia="宋体" w:cs="Arial"/>
          <w:b/>
          <w:bCs/>
          <w:spacing w:val="12"/>
          <w:sz w:val="31"/>
          <w:szCs w:val="31"/>
          <w:lang w:eastAsia="zh-CN"/>
        </w:rPr>
        <w:t>（三）</w:t>
      </w:r>
      <w:r>
        <w:rPr>
          <w:rFonts w:ascii="楷体" w:hAnsi="楷体" w:eastAsia="楷体" w:cs="楷体"/>
          <w:b/>
          <w:bCs/>
          <w:spacing w:val="12"/>
          <w:sz w:val="31"/>
          <w:szCs w:val="31"/>
        </w:rPr>
        <w:t>财政拨款支出情况</w:t>
      </w:r>
    </w:p>
    <w:p w14:paraId="5E49A835">
      <w:pPr>
        <w:spacing w:before="196" w:line="346" w:lineRule="auto"/>
        <w:ind w:left="8" w:right="76" w:firstLine="638"/>
        <w:jc w:val="both"/>
        <w:rPr>
          <w:rFonts w:ascii="仿宋" w:hAnsi="仿宋" w:eastAsia="仿宋" w:cs="仿宋"/>
          <w:sz w:val="31"/>
          <w:szCs w:val="31"/>
        </w:rPr>
      </w:pPr>
      <w:r>
        <w:rPr>
          <w:rFonts w:ascii="Arial" w:hAnsi="Arial" w:eastAsia="Arial" w:cs="Arial"/>
          <w:spacing w:val="5"/>
          <w:sz w:val="31"/>
          <w:szCs w:val="31"/>
        </w:rPr>
        <w:t>2026</w:t>
      </w:r>
      <w:r>
        <w:rPr>
          <w:rFonts w:ascii="Arial" w:hAnsi="Arial" w:eastAsia="Arial" w:cs="Arial"/>
          <w:spacing w:val="31"/>
          <w:sz w:val="31"/>
          <w:szCs w:val="31"/>
        </w:rPr>
        <w:t xml:space="preserve"> </w:t>
      </w:r>
      <w:r>
        <w:rPr>
          <w:rFonts w:ascii="仿宋" w:hAnsi="仿宋" w:eastAsia="仿宋" w:cs="仿宋"/>
          <w:spacing w:val="5"/>
          <w:sz w:val="31"/>
          <w:szCs w:val="31"/>
        </w:rPr>
        <w:t>年安义县民政局财政拨款支出预算总额</w:t>
      </w:r>
      <w:r>
        <w:rPr>
          <w:rFonts w:ascii="仿宋" w:hAnsi="仿宋" w:eastAsia="仿宋" w:cs="仿宋"/>
          <w:spacing w:val="-25"/>
          <w:sz w:val="31"/>
          <w:szCs w:val="31"/>
        </w:rPr>
        <w:t xml:space="preserve"> </w:t>
      </w:r>
      <w:r>
        <w:rPr>
          <w:rFonts w:ascii="Arial" w:hAnsi="Arial" w:eastAsia="Arial" w:cs="Arial"/>
          <w:spacing w:val="5"/>
          <w:sz w:val="31"/>
          <w:szCs w:val="31"/>
        </w:rPr>
        <w:t>13670</w:t>
      </w:r>
      <w:r>
        <w:rPr>
          <w:rFonts w:ascii="Arial" w:hAnsi="Arial" w:eastAsia="Arial" w:cs="Arial"/>
          <w:spacing w:val="4"/>
          <w:sz w:val="31"/>
          <w:szCs w:val="31"/>
        </w:rPr>
        <w:t>.55</w:t>
      </w:r>
      <w:r>
        <w:rPr>
          <w:rFonts w:ascii="Arial" w:hAnsi="Arial" w:eastAsia="Arial" w:cs="Arial"/>
          <w:spacing w:val="28"/>
          <w:sz w:val="31"/>
          <w:szCs w:val="31"/>
        </w:rPr>
        <w:t xml:space="preserve"> </w:t>
      </w:r>
      <w:r>
        <w:rPr>
          <w:rFonts w:ascii="仿宋" w:hAnsi="仿宋" w:eastAsia="仿宋" w:cs="仿宋"/>
          <w:spacing w:val="4"/>
          <w:sz w:val="31"/>
          <w:szCs w:val="31"/>
        </w:rPr>
        <w:t>万</w:t>
      </w:r>
      <w:r>
        <w:rPr>
          <w:rFonts w:ascii="仿宋" w:hAnsi="仿宋" w:eastAsia="仿宋" w:cs="仿宋"/>
          <w:spacing w:val="6"/>
          <w:sz w:val="31"/>
          <w:szCs w:val="31"/>
        </w:rPr>
        <w:t>元</w:t>
      </w:r>
      <w:r>
        <w:rPr>
          <w:rFonts w:hint="eastAsia" w:ascii="仿宋" w:hAnsi="仿宋" w:eastAsia="仿宋" w:cs="仿宋"/>
          <w:spacing w:val="6"/>
          <w:sz w:val="31"/>
          <w:szCs w:val="31"/>
          <w:lang w:eastAsia="zh-CN"/>
        </w:rPr>
        <w:t>，</w:t>
      </w:r>
      <w:r>
        <w:rPr>
          <w:rFonts w:ascii="仿宋" w:hAnsi="仿宋" w:eastAsia="仿宋" w:cs="仿宋"/>
          <w:spacing w:val="6"/>
          <w:sz w:val="31"/>
          <w:szCs w:val="31"/>
        </w:rPr>
        <w:t>较上年预算安排增加</w:t>
      </w:r>
      <w:r>
        <w:rPr>
          <w:rFonts w:ascii="仿宋" w:hAnsi="仿宋" w:eastAsia="仿宋" w:cs="仿宋"/>
          <w:spacing w:val="-47"/>
          <w:sz w:val="31"/>
          <w:szCs w:val="31"/>
        </w:rPr>
        <w:t xml:space="preserve"> </w:t>
      </w:r>
      <w:r>
        <w:rPr>
          <w:rFonts w:ascii="Arial" w:hAnsi="Arial" w:eastAsia="Arial" w:cs="Arial"/>
          <w:spacing w:val="6"/>
          <w:sz w:val="31"/>
          <w:szCs w:val="31"/>
        </w:rPr>
        <w:t xml:space="preserve">3900.25 </w:t>
      </w:r>
      <w:r>
        <w:rPr>
          <w:rFonts w:ascii="仿宋" w:hAnsi="仿宋" w:eastAsia="仿宋" w:cs="仿宋"/>
          <w:spacing w:val="6"/>
          <w:sz w:val="31"/>
          <w:szCs w:val="31"/>
        </w:rPr>
        <w:t>万元。主要原因是人员公用、</w:t>
      </w:r>
      <w:r>
        <w:rPr>
          <w:rFonts w:ascii="仿宋" w:hAnsi="仿宋" w:eastAsia="仿宋" w:cs="仿宋"/>
          <w:spacing w:val="8"/>
          <w:sz w:val="31"/>
          <w:szCs w:val="31"/>
        </w:rPr>
        <w:t>伙食费及上年结余资金编入了预算。</w:t>
      </w:r>
    </w:p>
    <w:p w14:paraId="5DCE42DC">
      <w:pPr>
        <w:spacing w:before="50" w:line="357" w:lineRule="auto"/>
        <w:ind w:firstLine="649"/>
        <w:jc w:val="both"/>
        <w:rPr>
          <w:rFonts w:ascii="仿宋" w:hAnsi="仿宋" w:eastAsia="仿宋" w:cs="仿宋"/>
          <w:sz w:val="31"/>
          <w:szCs w:val="31"/>
        </w:rPr>
      </w:pPr>
      <w:r>
        <w:rPr>
          <w:rFonts w:ascii="仿宋" w:hAnsi="仿宋" w:eastAsia="仿宋" w:cs="仿宋"/>
          <w:spacing w:val="1"/>
          <w:sz w:val="31"/>
          <w:szCs w:val="31"/>
        </w:rPr>
        <w:t>按支出功能科目划分：社会保障和就业支出</w:t>
      </w:r>
      <w:r>
        <w:rPr>
          <w:rFonts w:ascii="仿宋" w:hAnsi="仿宋" w:eastAsia="仿宋" w:cs="仿宋"/>
          <w:spacing w:val="-54"/>
          <w:sz w:val="31"/>
          <w:szCs w:val="31"/>
        </w:rPr>
        <w:t xml:space="preserve"> </w:t>
      </w:r>
      <w:r>
        <w:rPr>
          <w:rFonts w:ascii="Arial" w:hAnsi="Arial" w:eastAsia="Arial" w:cs="Arial"/>
          <w:spacing w:val="1"/>
          <w:sz w:val="31"/>
          <w:szCs w:val="31"/>
        </w:rPr>
        <w:t xml:space="preserve">6977.96 </w:t>
      </w:r>
      <w:r>
        <w:rPr>
          <w:rFonts w:ascii="仿宋" w:hAnsi="仿宋" w:eastAsia="仿宋" w:cs="仿宋"/>
          <w:spacing w:val="1"/>
          <w:sz w:val="31"/>
          <w:szCs w:val="31"/>
        </w:rPr>
        <w:t>万元，</w:t>
      </w:r>
      <w:r>
        <w:rPr>
          <w:rFonts w:ascii="仿宋" w:hAnsi="仿宋" w:eastAsia="仿宋" w:cs="仿宋"/>
          <w:spacing w:val="9"/>
          <w:sz w:val="31"/>
          <w:szCs w:val="31"/>
        </w:rPr>
        <w:t>较上年预算安排减少</w:t>
      </w:r>
      <w:r>
        <w:rPr>
          <w:rFonts w:ascii="仿宋" w:hAnsi="仿宋" w:eastAsia="仿宋" w:cs="仿宋"/>
          <w:spacing w:val="-50"/>
          <w:sz w:val="31"/>
          <w:szCs w:val="31"/>
        </w:rPr>
        <w:t xml:space="preserve"> </w:t>
      </w:r>
      <w:r>
        <w:rPr>
          <w:rFonts w:ascii="Arial" w:hAnsi="Arial" w:eastAsia="Arial" w:cs="Arial"/>
          <w:spacing w:val="9"/>
          <w:sz w:val="31"/>
          <w:szCs w:val="31"/>
        </w:rPr>
        <w:t xml:space="preserve">2523.37 </w:t>
      </w:r>
      <w:r>
        <w:rPr>
          <w:rFonts w:ascii="仿宋" w:hAnsi="仿宋" w:eastAsia="仿宋" w:cs="仿宋"/>
          <w:spacing w:val="9"/>
          <w:sz w:val="31"/>
          <w:szCs w:val="31"/>
        </w:rPr>
        <w:t>万元，主要原因是编入</w:t>
      </w:r>
      <w:r>
        <w:rPr>
          <w:rFonts w:ascii="仿宋" w:hAnsi="仿宋" w:eastAsia="仿宋" w:cs="仿宋"/>
          <w:spacing w:val="8"/>
          <w:sz w:val="31"/>
          <w:szCs w:val="31"/>
        </w:rPr>
        <w:t>预算的单</w:t>
      </w:r>
      <w:r>
        <w:rPr>
          <w:rFonts w:ascii="仿宋" w:hAnsi="仿宋" w:eastAsia="仿宋" w:cs="仿宋"/>
          <w:spacing w:val="10"/>
          <w:sz w:val="31"/>
          <w:szCs w:val="31"/>
        </w:rPr>
        <w:t>位资金减少；卫生健康支出</w:t>
      </w:r>
      <w:r>
        <w:rPr>
          <w:rFonts w:ascii="仿宋" w:hAnsi="仿宋" w:eastAsia="仿宋" w:cs="仿宋"/>
          <w:spacing w:val="-40"/>
          <w:sz w:val="31"/>
          <w:szCs w:val="31"/>
        </w:rPr>
        <w:t xml:space="preserve"> </w:t>
      </w:r>
      <w:r>
        <w:rPr>
          <w:rFonts w:ascii="Arial" w:hAnsi="Arial" w:eastAsia="Arial" w:cs="Arial"/>
          <w:spacing w:val="10"/>
          <w:sz w:val="31"/>
          <w:szCs w:val="31"/>
        </w:rPr>
        <w:t xml:space="preserve">53.58 </w:t>
      </w:r>
      <w:r>
        <w:rPr>
          <w:rFonts w:ascii="仿宋" w:hAnsi="仿宋" w:eastAsia="仿宋" w:cs="仿宋"/>
          <w:spacing w:val="10"/>
          <w:sz w:val="31"/>
          <w:szCs w:val="31"/>
        </w:rPr>
        <w:t>万元，较上年预算安排减少</w:t>
      </w:r>
      <w:r>
        <w:rPr>
          <w:rFonts w:ascii="Arial" w:hAnsi="Arial" w:eastAsia="Arial" w:cs="Arial"/>
          <w:spacing w:val="9"/>
          <w:sz w:val="31"/>
          <w:szCs w:val="31"/>
        </w:rPr>
        <w:t xml:space="preserve">0.72 </w:t>
      </w:r>
      <w:r>
        <w:rPr>
          <w:rFonts w:ascii="仿宋" w:hAnsi="仿宋" w:eastAsia="仿宋" w:cs="仿宋"/>
          <w:spacing w:val="9"/>
          <w:sz w:val="31"/>
          <w:szCs w:val="31"/>
        </w:rPr>
        <w:t>万元，主要原因是减少了安义县社会福利院的预算；资源</w:t>
      </w:r>
      <w:r>
        <w:rPr>
          <w:rFonts w:ascii="仿宋" w:hAnsi="仿宋" w:eastAsia="仿宋" w:cs="仿宋"/>
          <w:spacing w:val="10"/>
          <w:sz w:val="31"/>
          <w:szCs w:val="31"/>
        </w:rPr>
        <w:t>勘探工业信息等支出</w:t>
      </w:r>
      <w:r>
        <w:rPr>
          <w:rFonts w:ascii="仿宋" w:hAnsi="仿宋" w:eastAsia="仿宋" w:cs="仿宋"/>
          <w:spacing w:val="-52"/>
          <w:sz w:val="31"/>
          <w:szCs w:val="31"/>
        </w:rPr>
        <w:t xml:space="preserve"> </w:t>
      </w:r>
      <w:r>
        <w:rPr>
          <w:rFonts w:ascii="Arial" w:hAnsi="Arial" w:eastAsia="Arial" w:cs="Arial"/>
          <w:spacing w:val="10"/>
          <w:sz w:val="31"/>
          <w:szCs w:val="31"/>
        </w:rPr>
        <w:t xml:space="preserve">9.58 </w:t>
      </w:r>
      <w:r>
        <w:rPr>
          <w:rFonts w:ascii="仿宋" w:hAnsi="仿宋" w:eastAsia="仿宋" w:cs="仿宋"/>
          <w:spacing w:val="10"/>
          <w:sz w:val="31"/>
          <w:szCs w:val="31"/>
        </w:rPr>
        <w:t>万元，较上年预算安排</w:t>
      </w:r>
      <w:r>
        <w:rPr>
          <w:rFonts w:ascii="仿宋" w:hAnsi="仿宋" w:eastAsia="仿宋" w:cs="仿宋"/>
          <w:spacing w:val="9"/>
          <w:sz w:val="31"/>
          <w:szCs w:val="31"/>
        </w:rPr>
        <w:t>增加</w:t>
      </w:r>
      <w:r>
        <w:rPr>
          <w:rFonts w:ascii="仿宋" w:hAnsi="仿宋" w:eastAsia="仿宋" w:cs="仿宋"/>
          <w:spacing w:val="-52"/>
          <w:sz w:val="31"/>
          <w:szCs w:val="31"/>
        </w:rPr>
        <w:t xml:space="preserve"> </w:t>
      </w:r>
      <w:r>
        <w:rPr>
          <w:rFonts w:ascii="Arial" w:hAnsi="Arial" w:eastAsia="Arial" w:cs="Arial"/>
          <w:spacing w:val="9"/>
          <w:sz w:val="31"/>
          <w:szCs w:val="31"/>
        </w:rPr>
        <w:t xml:space="preserve">9.48 </w:t>
      </w:r>
      <w:r>
        <w:rPr>
          <w:rFonts w:ascii="仿宋" w:hAnsi="仿宋" w:eastAsia="仿宋" w:cs="仿宋"/>
          <w:spacing w:val="9"/>
          <w:sz w:val="31"/>
          <w:szCs w:val="31"/>
        </w:rPr>
        <w:t>万</w:t>
      </w:r>
      <w:r>
        <w:rPr>
          <w:rFonts w:ascii="仿宋" w:hAnsi="仿宋" w:eastAsia="仿宋" w:cs="仿宋"/>
          <w:spacing w:val="3"/>
          <w:sz w:val="31"/>
          <w:szCs w:val="31"/>
        </w:rPr>
        <w:t>元，主要原因是上年结余资金编入了预算；住房保障支出</w:t>
      </w:r>
      <w:r>
        <w:rPr>
          <w:rFonts w:ascii="仿宋" w:hAnsi="仿宋" w:eastAsia="仿宋" w:cs="仿宋"/>
          <w:spacing w:val="-52"/>
          <w:sz w:val="31"/>
          <w:szCs w:val="31"/>
        </w:rPr>
        <w:t xml:space="preserve"> </w:t>
      </w:r>
      <w:r>
        <w:rPr>
          <w:rFonts w:ascii="Arial" w:hAnsi="Arial" w:eastAsia="Arial" w:cs="Arial"/>
          <w:spacing w:val="3"/>
          <w:sz w:val="31"/>
          <w:szCs w:val="31"/>
        </w:rPr>
        <w:t>52.07</w:t>
      </w:r>
      <w:r>
        <w:rPr>
          <w:rFonts w:ascii="仿宋" w:hAnsi="仿宋" w:eastAsia="仿宋" w:cs="仿宋"/>
          <w:spacing w:val="10"/>
          <w:sz w:val="31"/>
          <w:szCs w:val="31"/>
        </w:rPr>
        <w:t>万元，较上年预算安排减少</w:t>
      </w:r>
      <w:r>
        <w:rPr>
          <w:rFonts w:ascii="仿宋" w:hAnsi="仿宋" w:eastAsia="仿宋" w:cs="仿宋"/>
          <w:spacing w:val="-27"/>
          <w:sz w:val="31"/>
          <w:szCs w:val="31"/>
        </w:rPr>
        <w:t xml:space="preserve"> </w:t>
      </w:r>
      <w:r>
        <w:rPr>
          <w:rFonts w:ascii="Arial" w:hAnsi="Arial" w:eastAsia="Arial" w:cs="Arial"/>
          <w:spacing w:val="10"/>
          <w:sz w:val="31"/>
          <w:szCs w:val="31"/>
        </w:rPr>
        <w:t xml:space="preserve">1 </w:t>
      </w:r>
      <w:r>
        <w:rPr>
          <w:rFonts w:ascii="仿宋" w:hAnsi="仿宋" w:eastAsia="仿宋" w:cs="仿宋"/>
          <w:spacing w:val="10"/>
          <w:sz w:val="31"/>
          <w:szCs w:val="31"/>
        </w:rPr>
        <w:t>万元，主要</w:t>
      </w:r>
      <w:r>
        <w:rPr>
          <w:rFonts w:ascii="仿宋" w:hAnsi="仿宋" w:eastAsia="仿宋" w:cs="仿宋"/>
          <w:spacing w:val="9"/>
          <w:sz w:val="31"/>
          <w:szCs w:val="31"/>
        </w:rPr>
        <w:t>原因是减少了安义县社会福利院的预算；其他支出</w:t>
      </w:r>
      <w:r>
        <w:rPr>
          <w:rFonts w:ascii="仿宋" w:hAnsi="仿宋" w:eastAsia="仿宋" w:cs="仿宋"/>
          <w:spacing w:val="-51"/>
          <w:sz w:val="31"/>
          <w:szCs w:val="31"/>
        </w:rPr>
        <w:t xml:space="preserve"> </w:t>
      </w:r>
      <w:r>
        <w:rPr>
          <w:rFonts w:ascii="Arial" w:hAnsi="Arial" w:eastAsia="Arial" w:cs="Arial"/>
          <w:spacing w:val="9"/>
          <w:sz w:val="31"/>
          <w:szCs w:val="31"/>
        </w:rPr>
        <w:t xml:space="preserve">6577.36 </w:t>
      </w:r>
      <w:r>
        <w:rPr>
          <w:rFonts w:ascii="仿宋" w:hAnsi="仿宋" w:eastAsia="仿宋" w:cs="仿宋"/>
          <w:spacing w:val="9"/>
          <w:sz w:val="31"/>
          <w:szCs w:val="31"/>
        </w:rPr>
        <w:t>万元，较上年预</w:t>
      </w:r>
      <w:r>
        <w:rPr>
          <w:rFonts w:ascii="仿宋" w:hAnsi="仿宋" w:eastAsia="仿宋" w:cs="仿宋"/>
          <w:spacing w:val="8"/>
          <w:sz w:val="31"/>
          <w:szCs w:val="31"/>
        </w:rPr>
        <w:t>算安排</w:t>
      </w:r>
      <w:r>
        <w:rPr>
          <w:rFonts w:ascii="仿宋" w:hAnsi="仿宋" w:eastAsia="仿宋" w:cs="仿宋"/>
          <w:spacing w:val="6"/>
          <w:sz w:val="31"/>
          <w:szCs w:val="31"/>
        </w:rPr>
        <w:t>增加</w:t>
      </w:r>
      <w:r>
        <w:rPr>
          <w:rFonts w:ascii="仿宋" w:hAnsi="仿宋" w:eastAsia="仿宋" w:cs="仿宋"/>
          <w:spacing w:val="-56"/>
          <w:sz w:val="31"/>
          <w:szCs w:val="31"/>
        </w:rPr>
        <w:t xml:space="preserve"> </w:t>
      </w:r>
      <w:r>
        <w:rPr>
          <w:rFonts w:ascii="Arial" w:hAnsi="Arial" w:eastAsia="Arial" w:cs="Arial"/>
          <w:spacing w:val="6"/>
          <w:sz w:val="31"/>
          <w:szCs w:val="31"/>
        </w:rPr>
        <w:t xml:space="preserve">6415.86 </w:t>
      </w:r>
      <w:r>
        <w:rPr>
          <w:rFonts w:ascii="仿宋" w:hAnsi="仿宋" w:eastAsia="仿宋" w:cs="仿宋"/>
          <w:spacing w:val="6"/>
          <w:sz w:val="31"/>
          <w:szCs w:val="31"/>
        </w:rPr>
        <w:t>万元，主要原因是上</w:t>
      </w:r>
      <w:r>
        <w:rPr>
          <w:rFonts w:ascii="仿宋" w:hAnsi="仿宋" w:eastAsia="仿宋" w:cs="仿宋"/>
          <w:spacing w:val="5"/>
          <w:sz w:val="31"/>
          <w:szCs w:val="31"/>
        </w:rPr>
        <w:t>年结余资金编入了预算。</w:t>
      </w:r>
    </w:p>
    <w:p w14:paraId="2BFEA0DC">
      <w:pPr>
        <w:spacing w:before="10" w:line="354" w:lineRule="auto"/>
        <w:ind w:left="12" w:right="90" w:firstLine="636"/>
        <w:rPr>
          <w:rFonts w:ascii="仿宋" w:hAnsi="仿宋" w:eastAsia="仿宋" w:cs="仿宋"/>
          <w:sz w:val="31"/>
          <w:szCs w:val="31"/>
        </w:rPr>
      </w:pPr>
      <w:r>
        <w:rPr>
          <w:rFonts w:ascii="仿宋" w:hAnsi="仿宋" w:eastAsia="仿宋" w:cs="仿宋"/>
          <w:spacing w:val="11"/>
          <w:sz w:val="31"/>
          <w:szCs w:val="31"/>
        </w:rPr>
        <w:t>按支出项目类别划分：基本支出</w:t>
      </w:r>
      <w:r>
        <w:rPr>
          <w:rFonts w:ascii="仿宋" w:hAnsi="仿宋" w:eastAsia="仿宋" w:cs="仿宋"/>
          <w:spacing w:val="-37"/>
          <w:sz w:val="31"/>
          <w:szCs w:val="31"/>
        </w:rPr>
        <w:t xml:space="preserve"> </w:t>
      </w:r>
      <w:r>
        <w:rPr>
          <w:rFonts w:ascii="Arial" w:hAnsi="Arial" w:eastAsia="Arial" w:cs="Arial"/>
          <w:spacing w:val="11"/>
          <w:sz w:val="31"/>
          <w:szCs w:val="31"/>
        </w:rPr>
        <w:t xml:space="preserve">861.64 </w:t>
      </w:r>
      <w:r>
        <w:rPr>
          <w:rFonts w:ascii="仿宋" w:hAnsi="仿宋" w:eastAsia="仿宋" w:cs="仿宋"/>
          <w:spacing w:val="11"/>
          <w:sz w:val="31"/>
          <w:szCs w:val="31"/>
        </w:rPr>
        <w:t>万元</w:t>
      </w:r>
      <w:r>
        <w:rPr>
          <w:rFonts w:hint="eastAsia" w:ascii="仿宋" w:hAnsi="仿宋" w:eastAsia="仿宋" w:cs="仿宋"/>
          <w:spacing w:val="11"/>
          <w:sz w:val="31"/>
          <w:szCs w:val="31"/>
          <w:lang w:eastAsia="zh-CN"/>
        </w:rPr>
        <w:t>，</w:t>
      </w:r>
      <w:r>
        <w:rPr>
          <w:rFonts w:ascii="仿宋" w:hAnsi="仿宋" w:eastAsia="仿宋" w:cs="仿宋"/>
          <w:spacing w:val="11"/>
          <w:sz w:val="31"/>
          <w:szCs w:val="31"/>
        </w:rPr>
        <w:t>较上年预算</w:t>
      </w:r>
      <w:r>
        <w:rPr>
          <w:rFonts w:ascii="仿宋" w:hAnsi="仿宋" w:eastAsia="仿宋" w:cs="仿宋"/>
          <w:spacing w:val="3"/>
          <w:sz w:val="31"/>
          <w:szCs w:val="31"/>
        </w:rPr>
        <w:t>安排增加</w:t>
      </w:r>
      <w:r>
        <w:rPr>
          <w:rFonts w:ascii="仿宋" w:hAnsi="仿宋" w:eastAsia="仿宋" w:cs="仿宋"/>
          <w:spacing w:val="-18"/>
          <w:sz w:val="31"/>
          <w:szCs w:val="31"/>
        </w:rPr>
        <w:t xml:space="preserve"> </w:t>
      </w:r>
      <w:r>
        <w:rPr>
          <w:rFonts w:ascii="Arial" w:hAnsi="Arial" w:eastAsia="Arial" w:cs="Arial"/>
          <w:spacing w:val="3"/>
          <w:sz w:val="31"/>
          <w:szCs w:val="31"/>
        </w:rPr>
        <w:t xml:space="preserve">123.33 </w:t>
      </w:r>
      <w:r>
        <w:rPr>
          <w:rFonts w:ascii="仿宋" w:hAnsi="仿宋" w:eastAsia="仿宋" w:cs="仿宋"/>
          <w:spacing w:val="3"/>
          <w:sz w:val="31"/>
          <w:szCs w:val="31"/>
        </w:rPr>
        <w:t>万元，主要原因是人员调入及自收自支单位人</w:t>
      </w:r>
    </w:p>
    <w:p w14:paraId="778AB527">
      <w:pPr>
        <w:spacing w:line="354" w:lineRule="auto"/>
        <w:rPr>
          <w:rFonts w:ascii="仿宋" w:hAnsi="仿宋" w:eastAsia="仿宋" w:cs="仿宋"/>
          <w:sz w:val="31"/>
          <w:szCs w:val="31"/>
        </w:rPr>
        <w:sectPr>
          <w:pgSz w:w="11906" w:h="16839"/>
          <w:pgMar w:top="1431" w:right="1498" w:bottom="0" w:left="1598" w:header="0" w:footer="0" w:gutter="0"/>
          <w:cols w:space="720" w:num="1"/>
        </w:sectPr>
      </w:pPr>
    </w:p>
    <w:p w14:paraId="429B8EE8">
      <w:pPr>
        <w:spacing w:line="252" w:lineRule="auto"/>
        <w:rPr>
          <w:rFonts w:ascii="Arial"/>
          <w:sz w:val="21"/>
        </w:rPr>
      </w:pPr>
    </w:p>
    <w:p w14:paraId="577FE044">
      <w:pPr>
        <w:spacing w:line="253" w:lineRule="auto"/>
        <w:rPr>
          <w:rFonts w:ascii="Arial"/>
          <w:sz w:val="21"/>
        </w:rPr>
      </w:pPr>
    </w:p>
    <w:p w14:paraId="2824CA8D">
      <w:pPr>
        <w:spacing w:line="253" w:lineRule="auto"/>
        <w:rPr>
          <w:rFonts w:ascii="Arial"/>
          <w:sz w:val="21"/>
        </w:rPr>
      </w:pPr>
    </w:p>
    <w:p w14:paraId="5CA6CA0A">
      <w:pPr>
        <w:spacing w:before="101" w:line="357" w:lineRule="auto"/>
        <w:ind w:left="3" w:firstLine="26"/>
        <w:jc w:val="both"/>
        <w:rPr>
          <w:rFonts w:ascii="仿宋" w:hAnsi="仿宋" w:eastAsia="仿宋" w:cs="仿宋"/>
          <w:sz w:val="31"/>
          <w:szCs w:val="31"/>
        </w:rPr>
      </w:pPr>
      <w:r>
        <w:rPr>
          <w:rFonts w:ascii="仿宋" w:hAnsi="仿宋" w:eastAsia="仿宋" w:cs="仿宋"/>
          <w:spacing w:val="4"/>
          <w:sz w:val="31"/>
          <w:szCs w:val="31"/>
        </w:rPr>
        <w:t>员经费编入了预算，其中：工资福利支出</w:t>
      </w:r>
      <w:r>
        <w:rPr>
          <w:rFonts w:ascii="仿宋" w:hAnsi="仿宋" w:eastAsia="仿宋" w:cs="仿宋"/>
          <w:spacing w:val="-58"/>
          <w:sz w:val="31"/>
          <w:szCs w:val="31"/>
        </w:rPr>
        <w:t xml:space="preserve"> </w:t>
      </w:r>
      <w:r>
        <w:rPr>
          <w:rFonts w:ascii="Arial" w:hAnsi="Arial" w:eastAsia="Arial" w:cs="Arial"/>
          <w:spacing w:val="4"/>
          <w:sz w:val="31"/>
          <w:szCs w:val="31"/>
        </w:rPr>
        <w:t>622</w:t>
      </w:r>
      <w:r>
        <w:rPr>
          <w:rFonts w:ascii="Arial" w:hAnsi="Arial" w:eastAsia="Arial" w:cs="Arial"/>
          <w:spacing w:val="3"/>
          <w:sz w:val="31"/>
          <w:szCs w:val="31"/>
        </w:rPr>
        <w:t xml:space="preserve">.87 </w:t>
      </w:r>
      <w:r>
        <w:rPr>
          <w:rFonts w:ascii="仿宋" w:hAnsi="仿宋" w:eastAsia="仿宋" w:cs="仿宋"/>
          <w:spacing w:val="3"/>
          <w:sz w:val="31"/>
          <w:szCs w:val="31"/>
        </w:rPr>
        <w:t>万元，商品和</w:t>
      </w:r>
      <w:r>
        <w:rPr>
          <w:rFonts w:ascii="仿宋" w:hAnsi="仿宋" w:eastAsia="仿宋" w:cs="仿宋"/>
          <w:spacing w:val="2"/>
          <w:sz w:val="31"/>
          <w:szCs w:val="31"/>
        </w:rPr>
        <w:t>服务支出</w:t>
      </w:r>
      <w:r>
        <w:rPr>
          <w:rFonts w:ascii="仿宋" w:hAnsi="仿宋" w:eastAsia="仿宋" w:cs="仿宋"/>
          <w:spacing w:val="-16"/>
          <w:sz w:val="31"/>
          <w:szCs w:val="31"/>
        </w:rPr>
        <w:t xml:space="preserve"> </w:t>
      </w:r>
      <w:r>
        <w:rPr>
          <w:rFonts w:ascii="Arial" w:hAnsi="Arial" w:eastAsia="Arial" w:cs="Arial"/>
          <w:spacing w:val="2"/>
          <w:sz w:val="31"/>
          <w:szCs w:val="31"/>
        </w:rPr>
        <w:t xml:space="preserve">151.60 </w:t>
      </w:r>
      <w:r>
        <w:rPr>
          <w:rFonts w:ascii="仿宋" w:hAnsi="仿宋" w:eastAsia="仿宋" w:cs="仿宋"/>
          <w:spacing w:val="2"/>
          <w:sz w:val="31"/>
          <w:szCs w:val="31"/>
        </w:rPr>
        <w:t>万元，对个人和家庭的补助</w:t>
      </w:r>
      <w:r>
        <w:rPr>
          <w:rFonts w:ascii="仿宋" w:hAnsi="仿宋" w:eastAsia="仿宋" w:cs="仿宋"/>
          <w:spacing w:val="-59"/>
          <w:sz w:val="31"/>
          <w:szCs w:val="31"/>
        </w:rPr>
        <w:t xml:space="preserve"> </w:t>
      </w:r>
      <w:r>
        <w:rPr>
          <w:rFonts w:ascii="Arial" w:hAnsi="Arial" w:eastAsia="Arial" w:cs="Arial"/>
          <w:spacing w:val="2"/>
          <w:sz w:val="31"/>
          <w:szCs w:val="31"/>
        </w:rPr>
        <w:t xml:space="preserve">87.16 </w:t>
      </w:r>
      <w:r>
        <w:rPr>
          <w:rFonts w:ascii="仿宋" w:hAnsi="仿宋" w:eastAsia="仿宋" w:cs="仿宋"/>
          <w:spacing w:val="2"/>
          <w:sz w:val="31"/>
          <w:szCs w:val="31"/>
        </w:rPr>
        <w:t>万元。项目</w:t>
      </w:r>
      <w:r>
        <w:rPr>
          <w:rFonts w:ascii="仿宋" w:hAnsi="仿宋" w:eastAsia="仿宋" w:cs="仿宋"/>
          <w:sz w:val="31"/>
          <w:szCs w:val="31"/>
        </w:rPr>
        <w:t>支出</w:t>
      </w:r>
      <w:r>
        <w:rPr>
          <w:rFonts w:ascii="仿宋" w:hAnsi="仿宋" w:eastAsia="仿宋" w:cs="仿宋"/>
          <w:spacing w:val="-18"/>
          <w:sz w:val="31"/>
          <w:szCs w:val="31"/>
        </w:rPr>
        <w:t xml:space="preserve"> </w:t>
      </w:r>
      <w:r>
        <w:rPr>
          <w:rFonts w:ascii="Arial" w:hAnsi="Arial" w:eastAsia="Arial" w:cs="Arial"/>
          <w:sz w:val="31"/>
          <w:szCs w:val="31"/>
        </w:rPr>
        <w:t xml:space="preserve">12808.91 </w:t>
      </w:r>
      <w:r>
        <w:rPr>
          <w:rFonts w:ascii="仿宋" w:hAnsi="仿宋" w:eastAsia="仿宋" w:cs="仿宋"/>
          <w:sz w:val="31"/>
          <w:szCs w:val="31"/>
        </w:rPr>
        <w:t>万元，较上年预算安排增加</w:t>
      </w:r>
      <w:r>
        <w:rPr>
          <w:rFonts w:ascii="仿宋" w:hAnsi="仿宋" w:eastAsia="仿宋" w:cs="仿宋"/>
          <w:spacing w:val="-58"/>
          <w:sz w:val="31"/>
          <w:szCs w:val="31"/>
        </w:rPr>
        <w:t xml:space="preserve"> </w:t>
      </w:r>
      <w:r>
        <w:rPr>
          <w:rFonts w:ascii="Arial" w:hAnsi="Arial" w:eastAsia="Arial" w:cs="Arial"/>
          <w:sz w:val="31"/>
          <w:szCs w:val="31"/>
        </w:rPr>
        <w:t xml:space="preserve">3776.92 </w:t>
      </w:r>
      <w:r>
        <w:rPr>
          <w:rFonts w:ascii="仿宋" w:hAnsi="仿宋" w:eastAsia="仿宋" w:cs="仿宋"/>
          <w:sz w:val="31"/>
          <w:szCs w:val="31"/>
        </w:rPr>
        <w:t>万元，主要</w:t>
      </w:r>
      <w:r>
        <w:rPr>
          <w:rFonts w:ascii="仿宋" w:hAnsi="仿宋" w:eastAsia="仿宋" w:cs="仿宋"/>
          <w:spacing w:val="12"/>
          <w:sz w:val="31"/>
          <w:szCs w:val="31"/>
        </w:rPr>
        <w:t>原因是增加了民生项目的预算，上年结余资金编入了预算，其</w:t>
      </w:r>
      <w:r>
        <w:rPr>
          <w:rFonts w:ascii="仿宋" w:hAnsi="仿宋" w:eastAsia="仿宋" w:cs="仿宋"/>
          <w:spacing w:val="-1"/>
          <w:sz w:val="31"/>
          <w:szCs w:val="31"/>
        </w:rPr>
        <w:t>中：商品和服务支出</w:t>
      </w:r>
      <w:r>
        <w:rPr>
          <w:rFonts w:ascii="仿宋" w:hAnsi="仿宋" w:eastAsia="仿宋" w:cs="仿宋"/>
          <w:spacing w:val="-40"/>
          <w:sz w:val="31"/>
          <w:szCs w:val="31"/>
        </w:rPr>
        <w:t xml:space="preserve"> </w:t>
      </w:r>
      <w:r>
        <w:rPr>
          <w:rFonts w:ascii="Arial" w:hAnsi="Arial" w:eastAsia="Arial" w:cs="Arial"/>
          <w:spacing w:val="-1"/>
          <w:sz w:val="31"/>
          <w:szCs w:val="31"/>
        </w:rPr>
        <w:t xml:space="preserve">2086.79 </w:t>
      </w:r>
      <w:r>
        <w:rPr>
          <w:rFonts w:ascii="仿宋" w:hAnsi="仿宋" w:eastAsia="仿宋" w:cs="仿宋"/>
          <w:spacing w:val="-1"/>
          <w:sz w:val="31"/>
          <w:szCs w:val="31"/>
        </w:rPr>
        <w:t>万元，对个人和家庭补助</w:t>
      </w:r>
      <w:r>
        <w:rPr>
          <w:rFonts w:ascii="仿宋" w:hAnsi="仿宋" w:eastAsia="仿宋" w:cs="仿宋"/>
          <w:spacing w:val="-52"/>
          <w:sz w:val="31"/>
          <w:szCs w:val="31"/>
        </w:rPr>
        <w:t xml:space="preserve"> </w:t>
      </w:r>
      <w:r>
        <w:rPr>
          <w:rFonts w:ascii="Arial" w:hAnsi="Arial" w:eastAsia="Arial" w:cs="Arial"/>
          <w:spacing w:val="-1"/>
          <w:sz w:val="31"/>
          <w:szCs w:val="31"/>
        </w:rPr>
        <w:t>5714.52</w:t>
      </w:r>
      <w:r>
        <w:rPr>
          <w:rFonts w:ascii="仿宋" w:hAnsi="仿宋" w:eastAsia="仿宋" w:cs="仿宋"/>
          <w:spacing w:val="3"/>
          <w:sz w:val="31"/>
          <w:szCs w:val="31"/>
        </w:rPr>
        <w:t>万元，资本性支出</w:t>
      </w:r>
      <w:r>
        <w:rPr>
          <w:rFonts w:ascii="仿宋" w:hAnsi="仿宋" w:eastAsia="仿宋" w:cs="仿宋"/>
          <w:spacing w:val="-49"/>
          <w:sz w:val="31"/>
          <w:szCs w:val="31"/>
        </w:rPr>
        <w:t xml:space="preserve"> </w:t>
      </w:r>
      <w:r>
        <w:rPr>
          <w:rFonts w:ascii="Arial" w:hAnsi="Arial" w:eastAsia="Arial" w:cs="Arial"/>
          <w:spacing w:val="3"/>
          <w:sz w:val="31"/>
          <w:szCs w:val="31"/>
        </w:rPr>
        <w:t xml:space="preserve">5003 </w:t>
      </w:r>
      <w:r>
        <w:rPr>
          <w:rFonts w:ascii="仿宋" w:hAnsi="仿宋" w:eastAsia="仿宋" w:cs="仿宋"/>
          <w:spacing w:val="3"/>
          <w:sz w:val="31"/>
          <w:szCs w:val="31"/>
        </w:rPr>
        <w:t>万元，对企业补助</w:t>
      </w:r>
      <w:r>
        <w:rPr>
          <w:rFonts w:ascii="仿宋" w:hAnsi="仿宋" w:eastAsia="仿宋" w:cs="仿宋"/>
          <w:spacing w:val="-57"/>
          <w:sz w:val="31"/>
          <w:szCs w:val="31"/>
        </w:rPr>
        <w:t xml:space="preserve"> </w:t>
      </w:r>
      <w:r>
        <w:rPr>
          <w:rFonts w:ascii="Arial" w:hAnsi="Arial" w:eastAsia="Arial" w:cs="Arial"/>
          <w:spacing w:val="3"/>
          <w:sz w:val="31"/>
          <w:szCs w:val="31"/>
        </w:rPr>
        <w:t xml:space="preserve">4.60 </w:t>
      </w:r>
      <w:r>
        <w:rPr>
          <w:rFonts w:ascii="仿宋" w:hAnsi="仿宋" w:eastAsia="仿宋" w:cs="仿宋"/>
          <w:spacing w:val="3"/>
          <w:sz w:val="31"/>
          <w:szCs w:val="31"/>
        </w:rPr>
        <w:t>万元。</w:t>
      </w:r>
    </w:p>
    <w:p w14:paraId="316BA3AF">
      <w:pPr>
        <w:spacing w:before="10" w:line="353" w:lineRule="auto"/>
        <w:ind w:firstLine="645"/>
        <w:jc w:val="both"/>
        <w:rPr>
          <w:rFonts w:ascii="仿宋" w:hAnsi="仿宋" w:eastAsia="仿宋" w:cs="仿宋"/>
          <w:sz w:val="31"/>
          <w:szCs w:val="31"/>
        </w:rPr>
      </w:pPr>
      <w:r>
        <w:rPr>
          <w:rFonts w:ascii="仿宋" w:hAnsi="仿宋" w:eastAsia="仿宋" w:cs="仿宋"/>
          <w:spacing w:val="4"/>
          <w:sz w:val="31"/>
          <w:szCs w:val="31"/>
        </w:rPr>
        <w:t>按支出经济分类划分：工资福利支出</w:t>
      </w:r>
      <w:r>
        <w:rPr>
          <w:rFonts w:ascii="仿宋" w:hAnsi="仿宋" w:eastAsia="仿宋" w:cs="仿宋"/>
          <w:spacing w:val="-55"/>
          <w:sz w:val="31"/>
          <w:szCs w:val="31"/>
        </w:rPr>
        <w:t xml:space="preserve"> </w:t>
      </w:r>
      <w:r>
        <w:rPr>
          <w:rFonts w:ascii="Arial" w:hAnsi="Arial" w:eastAsia="Arial" w:cs="Arial"/>
          <w:spacing w:val="4"/>
          <w:sz w:val="31"/>
          <w:szCs w:val="31"/>
        </w:rPr>
        <w:t xml:space="preserve">622.87 </w:t>
      </w:r>
      <w:r>
        <w:rPr>
          <w:rFonts w:ascii="仿宋" w:hAnsi="仿宋" w:eastAsia="仿宋" w:cs="仿宋"/>
          <w:spacing w:val="4"/>
          <w:sz w:val="31"/>
          <w:szCs w:val="31"/>
        </w:rPr>
        <w:t>万元，较上年</w:t>
      </w:r>
      <w:r>
        <w:rPr>
          <w:rFonts w:ascii="仿宋" w:hAnsi="仿宋" w:eastAsia="仿宋" w:cs="仿宋"/>
          <w:spacing w:val="10"/>
          <w:sz w:val="31"/>
          <w:szCs w:val="31"/>
        </w:rPr>
        <w:t>预算安排增加</w:t>
      </w:r>
      <w:r>
        <w:rPr>
          <w:rFonts w:ascii="仿宋" w:hAnsi="仿宋" w:eastAsia="仿宋" w:cs="仿宋"/>
          <w:spacing w:val="-44"/>
          <w:sz w:val="31"/>
          <w:szCs w:val="31"/>
        </w:rPr>
        <w:t xml:space="preserve"> </w:t>
      </w:r>
      <w:r>
        <w:rPr>
          <w:rFonts w:ascii="Arial" w:hAnsi="Arial" w:eastAsia="Arial" w:cs="Arial"/>
          <w:spacing w:val="10"/>
          <w:sz w:val="31"/>
          <w:szCs w:val="31"/>
        </w:rPr>
        <w:t xml:space="preserve">69.68 </w:t>
      </w:r>
      <w:r>
        <w:rPr>
          <w:rFonts w:ascii="仿宋" w:hAnsi="仿宋" w:eastAsia="仿宋" w:cs="仿宋"/>
          <w:spacing w:val="10"/>
          <w:sz w:val="31"/>
          <w:szCs w:val="31"/>
        </w:rPr>
        <w:t>万元，主要原因是人员调入及自收自支单</w:t>
      </w:r>
      <w:r>
        <w:rPr>
          <w:rFonts w:ascii="仿宋" w:hAnsi="仿宋" w:eastAsia="仿宋" w:cs="仿宋"/>
          <w:spacing w:val="9"/>
          <w:sz w:val="31"/>
          <w:szCs w:val="31"/>
        </w:rPr>
        <w:t>位人员经费编入了预算；商品和服务支出</w:t>
      </w:r>
      <w:r>
        <w:rPr>
          <w:rFonts w:ascii="仿宋" w:hAnsi="仿宋" w:eastAsia="仿宋" w:cs="仿宋"/>
          <w:spacing w:val="-49"/>
          <w:sz w:val="31"/>
          <w:szCs w:val="31"/>
        </w:rPr>
        <w:t xml:space="preserve"> </w:t>
      </w:r>
      <w:r>
        <w:rPr>
          <w:rFonts w:ascii="Arial" w:hAnsi="Arial" w:eastAsia="Arial" w:cs="Arial"/>
          <w:spacing w:val="9"/>
          <w:sz w:val="31"/>
          <w:szCs w:val="31"/>
        </w:rPr>
        <w:t>2238.</w:t>
      </w:r>
      <w:r>
        <w:rPr>
          <w:rFonts w:ascii="Arial" w:hAnsi="Arial" w:eastAsia="Arial" w:cs="Arial"/>
          <w:spacing w:val="8"/>
          <w:sz w:val="31"/>
          <w:szCs w:val="31"/>
        </w:rPr>
        <w:t xml:space="preserve">39 </w:t>
      </w:r>
      <w:r>
        <w:rPr>
          <w:rFonts w:ascii="仿宋" w:hAnsi="仿宋" w:eastAsia="仿宋" w:cs="仿宋"/>
          <w:spacing w:val="8"/>
          <w:sz w:val="31"/>
          <w:szCs w:val="31"/>
        </w:rPr>
        <w:t>万元，较上年预算安排增加</w:t>
      </w:r>
      <w:r>
        <w:rPr>
          <w:rFonts w:ascii="仿宋" w:hAnsi="仿宋" w:eastAsia="仿宋" w:cs="仿宋"/>
          <w:spacing w:val="-26"/>
          <w:sz w:val="31"/>
          <w:szCs w:val="31"/>
        </w:rPr>
        <w:t xml:space="preserve"> </w:t>
      </w:r>
      <w:r>
        <w:rPr>
          <w:rFonts w:ascii="Arial" w:hAnsi="Arial" w:eastAsia="Arial" w:cs="Arial"/>
          <w:spacing w:val="8"/>
          <w:sz w:val="31"/>
          <w:szCs w:val="31"/>
        </w:rPr>
        <w:t xml:space="preserve">1014.84 </w:t>
      </w:r>
      <w:r>
        <w:rPr>
          <w:rFonts w:ascii="仿宋" w:hAnsi="仿宋" w:eastAsia="仿宋" w:cs="仿宋"/>
          <w:spacing w:val="8"/>
          <w:sz w:val="31"/>
          <w:szCs w:val="31"/>
        </w:rPr>
        <w:t>万元，主要原因是上年结余资金编入</w:t>
      </w:r>
      <w:r>
        <w:rPr>
          <w:rFonts w:ascii="仿宋" w:hAnsi="仿宋" w:eastAsia="仿宋" w:cs="仿宋"/>
          <w:spacing w:val="9"/>
          <w:sz w:val="31"/>
          <w:szCs w:val="31"/>
        </w:rPr>
        <w:t>了预算；对个人和家庭的补助</w:t>
      </w:r>
      <w:r>
        <w:rPr>
          <w:rFonts w:ascii="仿宋" w:hAnsi="仿宋" w:eastAsia="仿宋" w:cs="仿宋"/>
          <w:spacing w:val="-47"/>
          <w:sz w:val="31"/>
          <w:szCs w:val="31"/>
        </w:rPr>
        <w:t xml:space="preserve"> </w:t>
      </w:r>
      <w:r>
        <w:rPr>
          <w:rFonts w:ascii="Arial" w:hAnsi="Arial" w:eastAsia="Arial" w:cs="Arial"/>
          <w:spacing w:val="9"/>
          <w:sz w:val="31"/>
          <w:szCs w:val="31"/>
        </w:rPr>
        <w:t xml:space="preserve">5801.68 </w:t>
      </w:r>
      <w:r>
        <w:rPr>
          <w:rFonts w:ascii="仿宋" w:hAnsi="仿宋" w:eastAsia="仿宋" w:cs="仿宋"/>
          <w:spacing w:val="8"/>
          <w:sz w:val="31"/>
          <w:szCs w:val="31"/>
        </w:rPr>
        <w:t>万元，较上年预算安排</w:t>
      </w:r>
      <w:r>
        <w:rPr>
          <w:rFonts w:ascii="仿宋" w:hAnsi="仿宋" w:eastAsia="仿宋" w:cs="仿宋"/>
          <w:spacing w:val="9"/>
          <w:sz w:val="31"/>
          <w:szCs w:val="31"/>
        </w:rPr>
        <w:t>减少</w:t>
      </w:r>
      <w:r>
        <w:rPr>
          <w:rFonts w:ascii="仿宋" w:hAnsi="仿宋" w:eastAsia="仿宋" w:cs="仿宋"/>
          <w:spacing w:val="-49"/>
          <w:sz w:val="31"/>
          <w:szCs w:val="31"/>
        </w:rPr>
        <w:t xml:space="preserve"> </w:t>
      </w:r>
      <w:r>
        <w:rPr>
          <w:rFonts w:ascii="Arial" w:hAnsi="Arial" w:eastAsia="Arial" w:cs="Arial"/>
          <w:spacing w:val="9"/>
          <w:sz w:val="31"/>
          <w:szCs w:val="31"/>
        </w:rPr>
        <w:t xml:space="preserve">2167.09 </w:t>
      </w:r>
      <w:r>
        <w:rPr>
          <w:rFonts w:ascii="仿宋" w:hAnsi="仿宋" w:eastAsia="仿宋" w:cs="仿宋"/>
          <w:spacing w:val="9"/>
          <w:sz w:val="31"/>
          <w:szCs w:val="31"/>
        </w:rPr>
        <w:t>万元，主要原因是减少了上级</w:t>
      </w:r>
      <w:r>
        <w:rPr>
          <w:rFonts w:ascii="仿宋" w:hAnsi="仿宋" w:eastAsia="仿宋" w:cs="仿宋"/>
          <w:spacing w:val="8"/>
          <w:sz w:val="31"/>
          <w:szCs w:val="31"/>
        </w:rPr>
        <w:t>专项提前告知资金</w:t>
      </w:r>
      <w:r>
        <w:rPr>
          <w:rFonts w:ascii="仿宋" w:hAnsi="仿宋" w:eastAsia="仿宋" w:cs="仿宋"/>
          <w:spacing w:val="17"/>
          <w:sz w:val="31"/>
          <w:szCs w:val="31"/>
        </w:rPr>
        <w:t>的预算</w:t>
      </w:r>
      <w:r>
        <w:rPr>
          <w:rFonts w:ascii="仿宋" w:hAnsi="仿宋" w:eastAsia="仿宋" w:cs="仿宋"/>
          <w:spacing w:val="-76"/>
          <w:sz w:val="31"/>
          <w:szCs w:val="31"/>
        </w:rPr>
        <w:t xml:space="preserve"> </w:t>
      </w:r>
      <w:r>
        <w:rPr>
          <w:rFonts w:ascii="仿宋" w:hAnsi="仿宋" w:eastAsia="仿宋" w:cs="仿宋"/>
          <w:spacing w:val="17"/>
          <w:sz w:val="31"/>
          <w:szCs w:val="31"/>
        </w:rPr>
        <w:t>；</w:t>
      </w:r>
      <w:r>
        <w:rPr>
          <w:rFonts w:ascii="仿宋" w:hAnsi="仿宋" w:eastAsia="仿宋" w:cs="仿宋"/>
          <w:spacing w:val="-77"/>
          <w:sz w:val="31"/>
          <w:szCs w:val="31"/>
        </w:rPr>
        <w:t xml:space="preserve"> </w:t>
      </w:r>
      <w:r>
        <w:rPr>
          <w:rFonts w:ascii="仿宋" w:hAnsi="仿宋" w:eastAsia="仿宋" w:cs="仿宋"/>
          <w:spacing w:val="17"/>
          <w:sz w:val="31"/>
          <w:szCs w:val="31"/>
        </w:rPr>
        <w:t xml:space="preserve">资本性支出 </w:t>
      </w:r>
      <w:r>
        <w:rPr>
          <w:rFonts w:ascii="Arial" w:hAnsi="Arial" w:eastAsia="Arial" w:cs="Arial"/>
          <w:spacing w:val="17"/>
          <w:sz w:val="31"/>
          <w:szCs w:val="31"/>
        </w:rPr>
        <w:t>5003.00</w:t>
      </w:r>
      <w:r>
        <w:rPr>
          <w:rFonts w:ascii="Arial" w:hAnsi="Arial" w:eastAsia="Arial" w:cs="Arial"/>
          <w:spacing w:val="54"/>
          <w:sz w:val="31"/>
          <w:szCs w:val="31"/>
        </w:rPr>
        <w:t xml:space="preserve"> </w:t>
      </w:r>
      <w:r>
        <w:rPr>
          <w:rFonts w:ascii="仿宋" w:hAnsi="仿宋" w:eastAsia="仿宋" w:cs="仿宋"/>
          <w:spacing w:val="17"/>
          <w:sz w:val="31"/>
          <w:szCs w:val="31"/>
        </w:rPr>
        <w:t>万元</w:t>
      </w:r>
      <w:r>
        <w:rPr>
          <w:rFonts w:ascii="仿宋" w:hAnsi="仿宋" w:eastAsia="仿宋" w:cs="仿宋"/>
          <w:spacing w:val="-75"/>
          <w:sz w:val="31"/>
          <w:szCs w:val="31"/>
        </w:rPr>
        <w:t xml:space="preserve"> </w:t>
      </w:r>
      <w:r>
        <w:rPr>
          <w:rFonts w:ascii="仿宋" w:hAnsi="仿宋" w:eastAsia="仿宋" w:cs="仿宋"/>
          <w:spacing w:val="17"/>
          <w:sz w:val="31"/>
          <w:szCs w:val="31"/>
        </w:rPr>
        <w:t>，</w:t>
      </w:r>
      <w:r>
        <w:rPr>
          <w:rFonts w:ascii="仿宋" w:hAnsi="仿宋" w:eastAsia="仿宋" w:cs="仿宋"/>
          <w:spacing w:val="-92"/>
          <w:sz w:val="31"/>
          <w:szCs w:val="31"/>
        </w:rPr>
        <w:t xml:space="preserve"> </w:t>
      </w:r>
      <w:r>
        <w:rPr>
          <w:rFonts w:ascii="仿宋" w:hAnsi="仿宋" w:eastAsia="仿宋" w:cs="仿宋"/>
          <w:spacing w:val="17"/>
          <w:sz w:val="31"/>
          <w:szCs w:val="31"/>
        </w:rPr>
        <w:t>较上年预</w:t>
      </w:r>
      <w:r>
        <w:rPr>
          <w:rFonts w:ascii="仿宋" w:hAnsi="仿宋" w:eastAsia="仿宋" w:cs="仿宋"/>
          <w:spacing w:val="16"/>
          <w:sz w:val="31"/>
          <w:szCs w:val="31"/>
        </w:rPr>
        <w:t>算安排增加</w:t>
      </w:r>
      <w:r>
        <w:rPr>
          <w:rFonts w:ascii="Arial" w:hAnsi="Arial" w:eastAsia="Arial" w:cs="Arial"/>
          <w:spacing w:val="2"/>
          <w:sz w:val="31"/>
          <w:szCs w:val="31"/>
        </w:rPr>
        <w:t xml:space="preserve">4938.95 </w:t>
      </w:r>
      <w:r>
        <w:rPr>
          <w:rFonts w:ascii="仿宋" w:hAnsi="仿宋" w:eastAsia="仿宋" w:cs="仿宋"/>
          <w:spacing w:val="2"/>
          <w:sz w:val="31"/>
          <w:szCs w:val="31"/>
        </w:rPr>
        <w:t>万元，主要原因是上年结余资金编入了预算；对企业补</w:t>
      </w:r>
      <w:r>
        <w:rPr>
          <w:rFonts w:ascii="仿宋" w:hAnsi="仿宋" w:eastAsia="仿宋" w:cs="仿宋"/>
          <w:spacing w:val="10"/>
          <w:sz w:val="31"/>
          <w:szCs w:val="31"/>
        </w:rPr>
        <w:t>助</w:t>
      </w:r>
      <w:r>
        <w:rPr>
          <w:rFonts w:ascii="仿宋" w:hAnsi="仿宋" w:eastAsia="仿宋" w:cs="仿宋"/>
          <w:spacing w:val="-53"/>
          <w:sz w:val="31"/>
          <w:szCs w:val="31"/>
        </w:rPr>
        <w:t xml:space="preserve"> </w:t>
      </w:r>
      <w:r>
        <w:rPr>
          <w:rFonts w:ascii="Arial" w:hAnsi="Arial" w:eastAsia="Arial" w:cs="Arial"/>
          <w:spacing w:val="10"/>
          <w:sz w:val="31"/>
          <w:szCs w:val="31"/>
        </w:rPr>
        <w:t xml:space="preserve">4.60 </w:t>
      </w:r>
      <w:r>
        <w:rPr>
          <w:rFonts w:ascii="仿宋" w:hAnsi="仿宋" w:eastAsia="仿宋" w:cs="仿宋"/>
          <w:spacing w:val="10"/>
          <w:sz w:val="31"/>
          <w:szCs w:val="31"/>
        </w:rPr>
        <w:t>万元，较上年预算安排增加</w:t>
      </w:r>
      <w:r>
        <w:rPr>
          <w:rFonts w:ascii="仿宋" w:hAnsi="仿宋" w:eastAsia="仿宋" w:cs="仿宋"/>
          <w:spacing w:val="-52"/>
          <w:sz w:val="31"/>
          <w:szCs w:val="31"/>
        </w:rPr>
        <w:t xml:space="preserve"> </w:t>
      </w:r>
      <w:r>
        <w:rPr>
          <w:rFonts w:ascii="Arial" w:hAnsi="Arial" w:eastAsia="Arial" w:cs="Arial"/>
          <w:spacing w:val="10"/>
          <w:sz w:val="31"/>
          <w:szCs w:val="31"/>
        </w:rPr>
        <w:t>4.6</w:t>
      </w:r>
      <w:r>
        <w:rPr>
          <w:rFonts w:ascii="Arial" w:hAnsi="Arial" w:eastAsia="Arial" w:cs="Arial"/>
          <w:spacing w:val="9"/>
          <w:sz w:val="31"/>
          <w:szCs w:val="31"/>
        </w:rPr>
        <w:t xml:space="preserve">0 </w:t>
      </w:r>
      <w:r>
        <w:rPr>
          <w:rFonts w:ascii="仿宋" w:hAnsi="仿宋" w:eastAsia="仿宋" w:cs="仿宋"/>
          <w:spacing w:val="9"/>
          <w:sz w:val="31"/>
          <w:szCs w:val="31"/>
        </w:rPr>
        <w:t>万元，主要原因是上</w:t>
      </w:r>
      <w:r>
        <w:rPr>
          <w:rFonts w:ascii="仿宋" w:hAnsi="仿宋" w:eastAsia="仿宋" w:cs="仿宋"/>
          <w:spacing w:val="7"/>
          <w:sz w:val="31"/>
          <w:szCs w:val="31"/>
        </w:rPr>
        <w:t>年结余资金编入了预算。</w:t>
      </w:r>
    </w:p>
    <w:p w14:paraId="0161E0C9">
      <w:pPr>
        <w:spacing w:before="61" w:line="242" w:lineRule="auto"/>
        <w:ind w:left="672"/>
        <w:outlineLvl w:val="1"/>
        <w:rPr>
          <w:rFonts w:ascii="楷体" w:hAnsi="楷体" w:eastAsia="楷体" w:cs="楷体"/>
          <w:sz w:val="31"/>
          <w:szCs w:val="31"/>
        </w:rPr>
      </w:pPr>
      <w:r>
        <w:rPr>
          <w:rFonts w:hint="eastAsia" w:eastAsia="宋体" w:cs="Arial"/>
          <w:b/>
          <w:bCs/>
          <w:spacing w:val="12"/>
          <w:sz w:val="31"/>
          <w:szCs w:val="31"/>
          <w:lang w:eastAsia="zh-CN"/>
        </w:rPr>
        <w:t>（四）</w:t>
      </w:r>
      <w:r>
        <w:rPr>
          <w:rFonts w:ascii="楷体" w:hAnsi="楷体" w:eastAsia="楷体" w:cs="楷体"/>
          <w:b/>
          <w:bCs/>
          <w:spacing w:val="12"/>
          <w:sz w:val="31"/>
          <w:szCs w:val="31"/>
        </w:rPr>
        <w:t>政府性基金情况</w:t>
      </w:r>
    </w:p>
    <w:p w14:paraId="5293A3DF">
      <w:pPr>
        <w:spacing w:before="194" w:line="433" w:lineRule="exact"/>
        <w:ind w:right="23"/>
        <w:jc w:val="right"/>
        <w:rPr>
          <w:rFonts w:ascii="仿宋" w:hAnsi="仿宋" w:eastAsia="仿宋" w:cs="仿宋"/>
          <w:sz w:val="31"/>
          <w:szCs w:val="31"/>
        </w:rPr>
      </w:pPr>
      <w:r>
        <w:rPr>
          <w:rFonts w:ascii="Arial" w:hAnsi="Arial" w:eastAsia="Arial" w:cs="Arial"/>
          <w:spacing w:val="5"/>
          <w:position w:val="2"/>
          <w:sz w:val="31"/>
          <w:szCs w:val="31"/>
        </w:rPr>
        <w:t xml:space="preserve">2026 </w:t>
      </w:r>
      <w:r>
        <w:rPr>
          <w:rFonts w:ascii="仿宋" w:hAnsi="仿宋" w:eastAsia="仿宋" w:cs="仿宋"/>
          <w:spacing w:val="5"/>
          <w:position w:val="2"/>
          <w:sz w:val="31"/>
          <w:szCs w:val="31"/>
        </w:rPr>
        <w:t>年本单位没有使用政府性基金预算拨款安排的支出。</w:t>
      </w:r>
    </w:p>
    <w:p w14:paraId="067708BC">
      <w:pPr>
        <w:spacing w:before="166" w:line="242" w:lineRule="auto"/>
        <w:ind w:left="672"/>
        <w:outlineLvl w:val="1"/>
        <w:rPr>
          <w:rFonts w:ascii="楷体" w:hAnsi="楷体" w:eastAsia="楷体" w:cs="楷体"/>
          <w:sz w:val="31"/>
          <w:szCs w:val="31"/>
        </w:rPr>
      </w:pPr>
      <w:r>
        <w:rPr>
          <w:rFonts w:hint="eastAsia" w:eastAsia="宋体" w:cs="Arial"/>
          <w:b/>
          <w:bCs/>
          <w:spacing w:val="12"/>
          <w:sz w:val="31"/>
          <w:szCs w:val="31"/>
          <w:lang w:eastAsia="zh-CN"/>
        </w:rPr>
        <w:t>（五）</w:t>
      </w:r>
      <w:r>
        <w:rPr>
          <w:rFonts w:ascii="楷体" w:hAnsi="楷体" w:eastAsia="楷体" w:cs="楷体"/>
          <w:b/>
          <w:bCs/>
          <w:spacing w:val="12"/>
          <w:sz w:val="31"/>
          <w:szCs w:val="31"/>
        </w:rPr>
        <w:t>国有资本经营情况</w:t>
      </w:r>
    </w:p>
    <w:p w14:paraId="27266574">
      <w:pPr>
        <w:spacing w:before="193" w:line="347" w:lineRule="auto"/>
        <w:ind w:left="37" w:right="2" w:firstLine="606"/>
        <w:rPr>
          <w:rFonts w:ascii="仿宋" w:hAnsi="仿宋" w:eastAsia="仿宋" w:cs="仿宋"/>
          <w:sz w:val="31"/>
          <w:szCs w:val="31"/>
        </w:rPr>
      </w:pPr>
      <w:r>
        <w:rPr>
          <w:rFonts w:ascii="Arial" w:hAnsi="Arial" w:eastAsia="Arial" w:cs="Arial"/>
          <w:spacing w:val="17"/>
          <w:sz w:val="31"/>
          <w:szCs w:val="31"/>
        </w:rPr>
        <w:t>2026</w:t>
      </w:r>
      <w:r>
        <w:rPr>
          <w:rFonts w:ascii="Arial" w:hAnsi="Arial" w:eastAsia="Arial" w:cs="Arial"/>
          <w:spacing w:val="36"/>
          <w:sz w:val="31"/>
          <w:szCs w:val="31"/>
        </w:rPr>
        <w:t xml:space="preserve"> </w:t>
      </w:r>
      <w:r>
        <w:rPr>
          <w:rFonts w:ascii="仿宋" w:hAnsi="仿宋" w:eastAsia="仿宋" w:cs="仿宋"/>
          <w:spacing w:val="17"/>
          <w:sz w:val="31"/>
          <w:szCs w:val="31"/>
        </w:rPr>
        <w:t>年本单位没有使用国有资本经营预算拨款</w:t>
      </w:r>
      <w:r>
        <w:rPr>
          <w:rFonts w:ascii="仿宋" w:hAnsi="仿宋" w:eastAsia="仿宋" w:cs="仿宋"/>
          <w:spacing w:val="16"/>
          <w:sz w:val="31"/>
          <w:szCs w:val="31"/>
        </w:rPr>
        <w:t>安排的支</w:t>
      </w:r>
      <w:r>
        <w:rPr>
          <w:rFonts w:ascii="仿宋" w:hAnsi="仿宋" w:eastAsia="仿宋" w:cs="仿宋"/>
          <w:spacing w:val="-23"/>
          <w:sz w:val="31"/>
          <w:szCs w:val="31"/>
        </w:rPr>
        <w:t>出。</w:t>
      </w:r>
    </w:p>
    <w:p w14:paraId="3F0DB71D">
      <w:pPr>
        <w:spacing w:line="347" w:lineRule="auto"/>
        <w:rPr>
          <w:rFonts w:ascii="仿宋" w:hAnsi="仿宋" w:eastAsia="仿宋" w:cs="仿宋"/>
          <w:sz w:val="31"/>
          <w:szCs w:val="31"/>
        </w:rPr>
        <w:sectPr>
          <w:pgSz w:w="11906" w:h="16839"/>
          <w:pgMar w:top="1431" w:right="1586" w:bottom="0" w:left="1602" w:header="0" w:footer="0" w:gutter="0"/>
          <w:cols w:space="720" w:num="1"/>
        </w:sectPr>
      </w:pPr>
    </w:p>
    <w:p w14:paraId="42EDD10C">
      <w:pPr>
        <w:spacing w:line="251" w:lineRule="auto"/>
        <w:rPr>
          <w:rFonts w:ascii="Arial"/>
          <w:sz w:val="21"/>
        </w:rPr>
      </w:pPr>
    </w:p>
    <w:p w14:paraId="2648BD89">
      <w:pPr>
        <w:spacing w:line="251" w:lineRule="auto"/>
        <w:rPr>
          <w:rFonts w:ascii="Arial"/>
          <w:sz w:val="21"/>
        </w:rPr>
      </w:pPr>
    </w:p>
    <w:p w14:paraId="03184C63">
      <w:pPr>
        <w:spacing w:line="252" w:lineRule="auto"/>
        <w:rPr>
          <w:rFonts w:ascii="Arial"/>
          <w:sz w:val="21"/>
        </w:rPr>
      </w:pPr>
    </w:p>
    <w:p w14:paraId="4B174B7B">
      <w:pPr>
        <w:spacing w:before="101" w:line="242" w:lineRule="auto"/>
        <w:ind w:left="670"/>
        <w:outlineLvl w:val="1"/>
        <w:rPr>
          <w:rFonts w:ascii="楷体" w:hAnsi="楷体" w:eastAsia="楷体" w:cs="楷体"/>
          <w:sz w:val="31"/>
          <w:szCs w:val="31"/>
        </w:rPr>
      </w:pPr>
      <w:r>
        <w:rPr>
          <w:rFonts w:hint="eastAsia" w:eastAsia="宋体" w:cs="Arial"/>
          <w:b/>
          <w:bCs/>
          <w:spacing w:val="10"/>
          <w:sz w:val="31"/>
          <w:szCs w:val="31"/>
          <w:lang w:eastAsia="zh-CN"/>
        </w:rPr>
        <w:t>（六）</w:t>
      </w:r>
      <w:r>
        <w:rPr>
          <w:rFonts w:ascii="楷体" w:hAnsi="楷体" w:eastAsia="楷体" w:cs="楷体"/>
          <w:b/>
          <w:bCs/>
          <w:spacing w:val="10"/>
          <w:sz w:val="31"/>
          <w:szCs w:val="31"/>
        </w:rPr>
        <w:t>机关运行经费等重要事项的说明</w:t>
      </w:r>
    </w:p>
    <w:p w14:paraId="4D4EA2A0">
      <w:pPr>
        <w:spacing w:before="192" w:line="356" w:lineRule="auto"/>
        <w:ind w:left="2" w:right="1" w:firstLine="638"/>
        <w:rPr>
          <w:rFonts w:ascii="仿宋" w:hAnsi="仿宋" w:eastAsia="仿宋" w:cs="仿宋"/>
          <w:sz w:val="31"/>
          <w:szCs w:val="31"/>
        </w:rPr>
      </w:pPr>
      <w:r>
        <w:rPr>
          <w:rFonts w:ascii="Arial" w:hAnsi="Arial" w:eastAsia="Arial" w:cs="Arial"/>
          <w:spacing w:val="-4"/>
          <w:sz w:val="31"/>
          <w:szCs w:val="31"/>
        </w:rPr>
        <w:t>2026</w:t>
      </w:r>
      <w:r>
        <w:rPr>
          <w:rFonts w:ascii="Arial" w:hAnsi="Arial" w:eastAsia="Arial" w:cs="Arial"/>
          <w:spacing w:val="33"/>
          <w:sz w:val="31"/>
          <w:szCs w:val="31"/>
        </w:rPr>
        <w:t xml:space="preserve"> </w:t>
      </w:r>
      <w:r>
        <w:rPr>
          <w:rFonts w:ascii="仿宋" w:hAnsi="仿宋" w:eastAsia="仿宋" w:cs="仿宋"/>
          <w:spacing w:val="-4"/>
          <w:sz w:val="31"/>
          <w:szCs w:val="31"/>
        </w:rPr>
        <w:t>年单位机关运行费预算</w:t>
      </w:r>
      <w:r>
        <w:rPr>
          <w:rFonts w:ascii="仿宋" w:hAnsi="仿宋" w:eastAsia="仿宋" w:cs="仿宋"/>
          <w:spacing w:val="-35"/>
          <w:sz w:val="31"/>
          <w:szCs w:val="31"/>
        </w:rPr>
        <w:t xml:space="preserve"> </w:t>
      </w:r>
      <w:r>
        <w:rPr>
          <w:rFonts w:ascii="Arial" w:hAnsi="Arial" w:eastAsia="Arial" w:cs="Arial"/>
          <w:spacing w:val="-4"/>
          <w:sz w:val="31"/>
          <w:szCs w:val="31"/>
        </w:rPr>
        <w:t xml:space="preserve">151.60 </w:t>
      </w:r>
      <w:r>
        <w:rPr>
          <w:rFonts w:ascii="仿宋" w:hAnsi="仿宋" w:eastAsia="仿宋" w:cs="仿宋"/>
          <w:spacing w:val="-4"/>
          <w:sz w:val="31"/>
          <w:szCs w:val="31"/>
        </w:rPr>
        <w:t>万元，</w:t>
      </w:r>
      <w:r>
        <w:rPr>
          <w:rFonts w:ascii="仿宋" w:hAnsi="仿宋" w:eastAsia="仿宋" w:cs="仿宋"/>
          <w:spacing w:val="-88"/>
          <w:sz w:val="31"/>
          <w:szCs w:val="31"/>
        </w:rPr>
        <w:t xml:space="preserve"> </w:t>
      </w:r>
      <w:r>
        <w:rPr>
          <w:rFonts w:ascii="仿宋" w:hAnsi="仿宋" w:eastAsia="仿宋" w:cs="仿宋"/>
          <w:spacing w:val="-4"/>
          <w:sz w:val="31"/>
          <w:szCs w:val="31"/>
        </w:rPr>
        <w:t>比</w:t>
      </w:r>
      <w:r>
        <w:rPr>
          <w:rFonts w:ascii="仿宋" w:hAnsi="仿宋" w:eastAsia="仿宋" w:cs="仿宋"/>
          <w:spacing w:val="-55"/>
          <w:sz w:val="31"/>
          <w:szCs w:val="31"/>
        </w:rPr>
        <w:t xml:space="preserve"> </w:t>
      </w:r>
      <w:r>
        <w:rPr>
          <w:rFonts w:ascii="Arial" w:hAnsi="Arial" w:eastAsia="Arial" w:cs="Arial"/>
          <w:spacing w:val="-4"/>
          <w:sz w:val="31"/>
          <w:szCs w:val="31"/>
        </w:rPr>
        <w:t>2025</w:t>
      </w:r>
      <w:r>
        <w:rPr>
          <w:rFonts w:ascii="Arial" w:hAnsi="Arial" w:eastAsia="Arial" w:cs="Arial"/>
          <w:spacing w:val="22"/>
          <w:sz w:val="31"/>
          <w:szCs w:val="31"/>
        </w:rPr>
        <w:t xml:space="preserve"> </w:t>
      </w:r>
      <w:r>
        <w:rPr>
          <w:rFonts w:ascii="仿宋" w:hAnsi="仿宋" w:eastAsia="仿宋" w:cs="仿宋"/>
          <w:spacing w:val="-4"/>
          <w:sz w:val="31"/>
          <w:szCs w:val="31"/>
        </w:rPr>
        <w:t>年预算增加</w:t>
      </w:r>
      <w:r>
        <w:rPr>
          <w:rFonts w:ascii="仿宋" w:hAnsi="仿宋" w:eastAsia="仿宋" w:cs="仿宋"/>
          <w:spacing w:val="-42"/>
          <w:sz w:val="31"/>
          <w:szCs w:val="31"/>
        </w:rPr>
        <w:t xml:space="preserve"> </w:t>
      </w:r>
      <w:r>
        <w:rPr>
          <w:rFonts w:ascii="Arial" w:hAnsi="Arial" w:eastAsia="Arial" w:cs="Arial"/>
          <w:spacing w:val="-4"/>
          <w:sz w:val="31"/>
          <w:szCs w:val="31"/>
        </w:rPr>
        <w:t xml:space="preserve">31.93 </w:t>
      </w:r>
      <w:r>
        <w:rPr>
          <w:rFonts w:ascii="仿宋" w:hAnsi="仿宋" w:eastAsia="仿宋" w:cs="仿宋"/>
          <w:spacing w:val="-4"/>
          <w:sz w:val="31"/>
          <w:szCs w:val="31"/>
        </w:rPr>
        <w:t>万元，增长</w:t>
      </w:r>
      <w:r>
        <w:rPr>
          <w:rFonts w:ascii="仿宋" w:hAnsi="仿宋" w:eastAsia="仿宋" w:cs="仿宋"/>
          <w:spacing w:val="-54"/>
          <w:sz w:val="31"/>
          <w:szCs w:val="31"/>
        </w:rPr>
        <w:t xml:space="preserve"> </w:t>
      </w:r>
      <w:r>
        <w:rPr>
          <w:rFonts w:ascii="Arial" w:hAnsi="Arial" w:eastAsia="Arial" w:cs="Arial"/>
          <w:spacing w:val="-4"/>
          <w:sz w:val="31"/>
          <w:szCs w:val="31"/>
        </w:rPr>
        <w:t>26.68%</w:t>
      </w:r>
      <w:r>
        <w:rPr>
          <w:rFonts w:ascii="仿宋" w:hAnsi="仿宋" w:eastAsia="仿宋" w:cs="仿宋"/>
          <w:spacing w:val="-4"/>
          <w:sz w:val="31"/>
          <w:szCs w:val="31"/>
        </w:rPr>
        <w:t>。</w:t>
      </w:r>
    </w:p>
    <w:p w14:paraId="77411010">
      <w:pPr>
        <w:spacing w:line="241" w:lineRule="auto"/>
        <w:rPr>
          <w:rFonts w:ascii="Arial"/>
          <w:sz w:val="21"/>
        </w:rPr>
      </w:pPr>
    </w:p>
    <w:p w14:paraId="1C561297">
      <w:pPr>
        <w:spacing w:line="241" w:lineRule="auto"/>
        <w:rPr>
          <w:rFonts w:ascii="Arial"/>
          <w:sz w:val="21"/>
        </w:rPr>
      </w:pPr>
    </w:p>
    <w:p w14:paraId="7C0CAAD9">
      <w:pPr>
        <w:spacing w:before="101" w:line="242" w:lineRule="auto"/>
        <w:ind w:left="670"/>
        <w:outlineLvl w:val="1"/>
        <w:rPr>
          <w:rFonts w:ascii="楷体" w:hAnsi="楷体" w:eastAsia="楷体" w:cs="楷体"/>
          <w:sz w:val="31"/>
          <w:szCs w:val="31"/>
        </w:rPr>
      </w:pPr>
      <w:r>
        <w:rPr>
          <w:rFonts w:hint="eastAsia" w:eastAsia="宋体" w:cs="Arial"/>
          <w:b/>
          <w:bCs/>
          <w:spacing w:val="13"/>
          <w:sz w:val="31"/>
          <w:szCs w:val="31"/>
          <w:lang w:eastAsia="zh-CN"/>
        </w:rPr>
        <w:t>（七）</w:t>
      </w:r>
      <w:r>
        <w:rPr>
          <w:rFonts w:ascii="楷体" w:hAnsi="楷体" w:eastAsia="楷体" w:cs="楷体"/>
          <w:b/>
          <w:bCs/>
          <w:spacing w:val="13"/>
          <w:sz w:val="31"/>
          <w:szCs w:val="31"/>
        </w:rPr>
        <w:t>政府采购情况</w:t>
      </w:r>
    </w:p>
    <w:p w14:paraId="0FF3F62D">
      <w:pPr>
        <w:spacing w:before="192" w:line="356" w:lineRule="auto"/>
        <w:ind w:left="2" w:right="1" w:firstLine="638"/>
        <w:jc w:val="both"/>
        <w:rPr>
          <w:rFonts w:ascii="仿宋" w:hAnsi="仿宋" w:eastAsia="仿宋" w:cs="仿宋"/>
          <w:sz w:val="31"/>
          <w:szCs w:val="31"/>
        </w:rPr>
      </w:pPr>
      <w:r>
        <w:rPr>
          <w:rFonts w:ascii="Arial" w:hAnsi="Arial" w:eastAsia="Arial" w:cs="Arial"/>
          <w:spacing w:val="2"/>
          <w:sz w:val="31"/>
          <w:szCs w:val="31"/>
        </w:rPr>
        <w:t xml:space="preserve">2026 </w:t>
      </w:r>
      <w:r>
        <w:rPr>
          <w:rFonts w:ascii="仿宋" w:hAnsi="仿宋" w:eastAsia="仿宋" w:cs="仿宋"/>
          <w:spacing w:val="2"/>
          <w:sz w:val="31"/>
          <w:szCs w:val="31"/>
        </w:rPr>
        <w:t>年政府采购总额</w:t>
      </w:r>
      <w:r>
        <w:rPr>
          <w:rFonts w:ascii="仿宋" w:hAnsi="仿宋" w:eastAsia="仿宋" w:cs="仿宋"/>
          <w:spacing w:val="-88"/>
          <w:sz w:val="31"/>
          <w:szCs w:val="31"/>
        </w:rPr>
        <w:t xml:space="preserve"> </w:t>
      </w:r>
      <w:r>
        <w:rPr>
          <w:rFonts w:ascii="Arial" w:hAnsi="Arial" w:eastAsia="Arial" w:cs="Arial"/>
          <w:spacing w:val="2"/>
          <w:sz w:val="31"/>
          <w:szCs w:val="31"/>
        </w:rPr>
        <w:t>545</w:t>
      </w:r>
      <w:r>
        <w:rPr>
          <w:rFonts w:ascii="Arial" w:hAnsi="Arial" w:eastAsia="Arial" w:cs="Arial"/>
          <w:spacing w:val="-30"/>
          <w:sz w:val="31"/>
          <w:szCs w:val="31"/>
        </w:rPr>
        <w:t xml:space="preserve"> </w:t>
      </w:r>
      <w:r>
        <w:rPr>
          <w:rFonts w:ascii="Arial" w:hAnsi="Arial" w:eastAsia="Arial" w:cs="Arial"/>
          <w:spacing w:val="2"/>
          <w:sz w:val="31"/>
          <w:szCs w:val="31"/>
        </w:rPr>
        <w:t xml:space="preserve">.86  </w:t>
      </w:r>
      <w:r>
        <w:rPr>
          <w:rFonts w:ascii="仿宋" w:hAnsi="仿宋" w:eastAsia="仿宋" w:cs="仿宋"/>
          <w:spacing w:val="2"/>
          <w:sz w:val="31"/>
          <w:szCs w:val="31"/>
        </w:rPr>
        <w:t>万元</w:t>
      </w:r>
      <w:r>
        <w:rPr>
          <w:rFonts w:hint="eastAsia" w:ascii="仿宋" w:hAnsi="仿宋" w:eastAsia="仿宋" w:cs="仿宋"/>
          <w:spacing w:val="2"/>
          <w:sz w:val="31"/>
          <w:szCs w:val="31"/>
          <w:lang w:eastAsia="zh-CN"/>
        </w:rPr>
        <w:t>，</w:t>
      </w:r>
      <w:r>
        <w:rPr>
          <w:rFonts w:ascii="仿宋" w:hAnsi="仿宋" w:eastAsia="仿宋" w:cs="仿宋"/>
          <w:spacing w:val="2"/>
          <w:sz w:val="31"/>
          <w:szCs w:val="31"/>
        </w:rPr>
        <w:t>其中</w:t>
      </w:r>
      <w:r>
        <w:rPr>
          <w:rFonts w:ascii="仿宋" w:hAnsi="仿宋" w:eastAsia="仿宋" w:cs="仿宋"/>
          <w:spacing w:val="-89"/>
          <w:sz w:val="31"/>
          <w:szCs w:val="31"/>
        </w:rPr>
        <w:t xml:space="preserve"> </w:t>
      </w:r>
      <w:r>
        <w:rPr>
          <w:rFonts w:ascii="Arial" w:hAnsi="Arial" w:eastAsia="Arial" w:cs="Arial"/>
          <w:spacing w:val="1"/>
          <w:sz w:val="31"/>
          <w:szCs w:val="31"/>
        </w:rPr>
        <w:t xml:space="preserve">:  </w:t>
      </w:r>
      <w:r>
        <w:rPr>
          <w:rFonts w:ascii="仿宋" w:hAnsi="仿宋" w:eastAsia="仿宋" w:cs="仿宋"/>
          <w:spacing w:val="1"/>
          <w:sz w:val="31"/>
          <w:szCs w:val="31"/>
        </w:rPr>
        <w:t>政府采购货物预</w:t>
      </w:r>
      <w:r>
        <w:rPr>
          <w:rFonts w:ascii="仿宋" w:hAnsi="仿宋" w:eastAsia="仿宋" w:cs="仿宋"/>
          <w:spacing w:val="11"/>
          <w:sz w:val="31"/>
          <w:szCs w:val="31"/>
        </w:rPr>
        <w:t xml:space="preserve">算  </w:t>
      </w:r>
      <w:r>
        <w:rPr>
          <w:rFonts w:ascii="Arial" w:hAnsi="Arial" w:eastAsia="Arial" w:cs="Arial"/>
          <w:spacing w:val="11"/>
          <w:sz w:val="31"/>
          <w:szCs w:val="31"/>
        </w:rPr>
        <w:t xml:space="preserve">4.15  </w:t>
      </w:r>
      <w:r>
        <w:rPr>
          <w:rFonts w:ascii="仿宋" w:hAnsi="仿宋" w:eastAsia="仿宋" w:cs="仿宋"/>
          <w:spacing w:val="11"/>
          <w:sz w:val="31"/>
          <w:szCs w:val="31"/>
        </w:rPr>
        <w:t>万元</w:t>
      </w:r>
      <w:r>
        <w:rPr>
          <w:rFonts w:ascii="仿宋" w:hAnsi="仿宋" w:eastAsia="仿宋" w:cs="仿宋"/>
          <w:spacing w:val="-82"/>
          <w:sz w:val="31"/>
          <w:szCs w:val="31"/>
        </w:rPr>
        <w:t xml:space="preserve"> </w:t>
      </w:r>
      <w:r>
        <w:rPr>
          <w:rFonts w:ascii="Arial" w:hAnsi="Arial" w:eastAsia="Arial" w:cs="Arial"/>
          <w:spacing w:val="11"/>
          <w:sz w:val="31"/>
          <w:szCs w:val="31"/>
        </w:rPr>
        <w:t xml:space="preserve">,  </w:t>
      </w:r>
      <w:r>
        <w:rPr>
          <w:rFonts w:ascii="仿宋" w:hAnsi="仿宋" w:eastAsia="仿宋" w:cs="仿宋"/>
          <w:spacing w:val="11"/>
          <w:sz w:val="31"/>
          <w:szCs w:val="31"/>
        </w:rPr>
        <w:t>政府采购工程预算</w:t>
      </w:r>
      <w:r>
        <w:rPr>
          <w:rFonts w:ascii="仿宋" w:hAnsi="仿宋" w:eastAsia="仿宋" w:cs="仿宋"/>
          <w:spacing w:val="40"/>
          <w:sz w:val="31"/>
          <w:szCs w:val="31"/>
        </w:rPr>
        <w:t xml:space="preserve"> </w:t>
      </w:r>
      <w:r>
        <w:rPr>
          <w:rFonts w:ascii="Arial" w:hAnsi="Arial" w:eastAsia="Arial" w:cs="Arial"/>
          <w:spacing w:val="11"/>
          <w:sz w:val="31"/>
          <w:szCs w:val="31"/>
        </w:rPr>
        <w:t>0.00</w:t>
      </w:r>
      <w:r>
        <w:rPr>
          <w:rFonts w:ascii="Arial" w:hAnsi="Arial" w:eastAsia="Arial" w:cs="Arial"/>
          <w:spacing w:val="10"/>
          <w:sz w:val="31"/>
          <w:szCs w:val="31"/>
        </w:rPr>
        <w:t xml:space="preserve">  </w:t>
      </w:r>
      <w:r>
        <w:rPr>
          <w:rFonts w:ascii="仿宋" w:hAnsi="仿宋" w:eastAsia="仿宋" w:cs="仿宋"/>
          <w:spacing w:val="11"/>
          <w:sz w:val="31"/>
          <w:szCs w:val="31"/>
        </w:rPr>
        <w:t>万元</w:t>
      </w:r>
      <w:r>
        <w:rPr>
          <w:rFonts w:ascii="仿宋" w:hAnsi="仿宋" w:eastAsia="仿宋" w:cs="仿宋"/>
          <w:spacing w:val="-88"/>
          <w:sz w:val="31"/>
          <w:szCs w:val="31"/>
        </w:rPr>
        <w:t xml:space="preserve"> </w:t>
      </w:r>
      <w:r>
        <w:rPr>
          <w:rFonts w:ascii="Arial" w:hAnsi="Arial" w:eastAsia="Arial" w:cs="Arial"/>
          <w:spacing w:val="11"/>
          <w:sz w:val="31"/>
          <w:szCs w:val="31"/>
        </w:rPr>
        <w:t>,</w:t>
      </w:r>
      <w:r>
        <w:rPr>
          <w:rFonts w:ascii="Arial" w:hAnsi="Arial" w:eastAsia="Arial" w:cs="Arial"/>
          <w:spacing w:val="10"/>
          <w:sz w:val="31"/>
          <w:szCs w:val="31"/>
        </w:rPr>
        <w:t xml:space="preserve">  </w:t>
      </w:r>
      <w:r>
        <w:rPr>
          <w:rFonts w:ascii="仿宋" w:hAnsi="仿宋" w:eastAsia="仿宋" w:cs="仿宋"/>
          <w:spacing w:val="11"/>
          <w:sz w:val="31"/>
          <w:szCs w:val="31"/>
        </w:rPr>
        <w:t>政府采购服</w:t>
      </w:r>
      <w:r>
        <w:rPr>
          <w:rFonts w:ascii="仿宋" w:hAnsi="仿宋" w:eastAsia="仿宋" w:cs="仿宋"/>
          <w:sz w:val="31"/>
          <w:szCs w:val="31"/>
        </w:rPr>
        <w:t>务预算</w:t>
      </w:r>
      <w:r>
        <w:rPr>
          <w:rFonts w:ascii="仿宋" w:hAnsi="仿宋" w:eastAsia="仿宋" w:cs="仿宋"/>
          <w:spacing w:val="32"/>
          <w:sz w:val="31"/>
          <w:szCs w:val="31"/>
        </w:rPr>
        <w:t xml:space="preserve"> </w:t>
      </w:r>
      <w:r>
        <w:rPr>
          <w:rFonts w:ascii="Arial" w:hAnsi="Arial" w:eastAsia="Arial" w:cs="Arial"/>
          <w:sz w:val="31"/>
          <w:szCs w:val="31"/>
        </w:rPr>
        <w:t xml:space="preserve">541.71  </w:t>
      </w:r>
      <w:r>
        <w:rPr>
          <w:rFonts w:ascii="仿宋" w:hAnsi="仿宋" w:eastAsia="仿宋" w:cs="仿宋"/>
          <w:sz w:val="31"/>
          <w:szCs w:val="31"/>
        </w:rPr>
        <w:t>万元。</w:t>
      </w:r>
    </w:p>
    <w:p w14:paraId="057C0025">
      <w:pPr>
        <w:spacing w:before="7" w:line="242" w:lineRule="auto"/>
        <w:ind w:left="670"/>
        <w:outlineLvl w:val="1"/>
        <w:rPr>
          <w:rFonts w:ascii="楷体" w:hAnsi="楷体" w:eastAsia="楷体" w:cs="楷体"/>
          <w:sz w:val="31"/>
          <w:szCs w:val="31"/>
        </w:rPr>
      </w:pPr>
      <w:r>
        <w:rPr>
          <w:rFonts w:hint="eastAsia" w:eastAsia="宋体" w:cs="Arial"/>
          <w:b/>
          <w:bCs/>
          <w:spacing w:val="11"/>
          <w:sz w:val="31"/>
          <w:szCs w:val="31"/>
          <w:lang w:eastAsia="zh-CN"/>
        </w:rPr>
        <w:t>（八）</w:t>
      </w:r>
      <w:r>
        <w:rPr>
          <w:rFonts w:ascii="楷体" w:hAnsi="楷体" w:eastAsia="楷体" w:cs="楷体"/>
          <w:b/>
          <w:bCs/>
          <w:spacing w:val="11"/>
          <w:sz w:val="31"/>
          <w:szCs w:val="31"/>
        </w:rPr>
        <w:t>国有资产占有使用情况</w:t>
      </w:r>
    </w:p>
    <w:p w14:paraId="3747FD7C">
      <w:pPr>
        <w:spacing w:before="194" w:line="354" w:lineRule="auto"/>
        <w:ind w:left="3" w:right="1" w:firstLine="639"/>
        <w:rPr>
          <w:rFonts w:ascii="仿宋" w:hAnsi="仿宋" w:eastAsia="仿宋" w:cs="仿宋"/>
          <w:sz w:val="31"/>
          <w:szCs w:val="31"/>
        </w:rPr>
      </w:pPr>
      <w:r>
        <w:rPr>
          <w:rFonts w:ascii="仿宋" w:hAnsi="仿宋" w:eastAsia="仿宋" w:cs="仿宋"/>
          <w:spacing w:val="-4"/>
          <w:sz w:val="31"/>
          <w:szCs w:val="31"/>
        </w:rPr>
        <w:t>截至</w:t>
      </w:r>
      <w:r>
        <w:rPr>
          <w:rFonts w:ascii="仿宋" w:hAnsi="仿宋" w:eastAsia="仿宋" w:cs="仿宋"/>
          <w:spacing w:val="-55"/>
          <w:sz w:val="31"/>
          <w:szCs w:val="31"/>
        </w:rPr>
        <w:t xml:space="preserve"> </w:t>
      </w:r>
      <w:r>
        <w:rPr>
          <w:rFonts w:ascii="Arial" w:hAnsi="Arial" w:eastAsia="Arial" w:cs="Arial"/>
          <w:spacing w:val="-4"/>
          <w:sz w:val="31"/>
          <w:szCs w:val="31"/>
        </w:rPr>
        <w:t>2025</w:t>
      </w:r>
      <w:r>
        <w:rPr>
          <w:rFonts w:ascii="Arial" w:hAnsi="Arial" w:eastAsia="Arial" w:cs="Arial"/>
          <w:spacing w:val="22"/>
          <w:sz w:val="31"/>
          <w:szCs w:val="31"/>
        </w:rPr>
        <w:t xml:space="preserve"> </w:t>
      </w:r>
      <w:r>
        <w:rPr>
          <w:rFonts w:ascii="仿宋" w:hAnsi="仿宋" w:eastAsia="仿宋" w:cs="仿宋"/>
          <w:spacing w:val="-4"/>
          <w:sz w:val="31"/>
          <w:szCs w:val="31"/>
        </w:rPr>
        <w:t>年</w:t>
      </w:r>
      <w:r>
        <w:rPr>
          <w:rFonts w:ascii="仿宋" w:hAnsi="仿宋" w:eastAsia="仿宋" w:cs="仿宋"/>
          <w:spacing w:val="-32"/>
          <w:sz w:val="31"/>
          <w:szCs w:val="31"/>
        </w:rPr>
        <w:t xml:space="preserve"> </w:t>
      </w:r>
      <w:r>
        <w:rPr>
          <w:rFonts w:ascii="Arial" w:hAnsi="Arial" w:eastAsia="Arial" w:cs="Arial"/>
          <w:spacing w:val="-4"/>
          <w:sz w:val="31"/>
          <w:szCs w:val="31"/>
        </w:rPr>
        <w:t>12</w:t>
      </w:r>
      <w:r>
        <w:rPr>
          <w:rFonts w:ascii="Arial" w:hAnsi="Arial" w:eastAsia="Arial" w:cs="Arial"/>
          <w:spacing w:val="28"/>
          <w:sz w:val="31"/>
          <w:szCs w:val="31"/>
        </w:rPr>
        <w:t xml:space="preserve"> </w:t>
      </w:r>
      <w:r>
        <w:rPr>
          <w:rFonts w:ascii="仿宋" w:hAnsi="仿宋" w:eastAsia="仿宋" w:cs="仿宋"/>
          <w:spacing w:val="-4"/>
          <w:sz w:val="31"/>
          <w:szCs w:val="31"/>
        </w:rPr>
        <w:t>月</w:t>
      </w:r>
      <w:r>
        <w:rPr>
          <w:rFonts w:ascii="仿宋" w:hAnsi="仿宋" w:eastAsia="仿宋" w:cs="仿宋"/>
          <w:spacing w:val="-56"/>
          <w:sz w:val="31"/>
          <w:szCs w:val="31"/>
        </w:rPr>
        <w:t xml:space="preserve"> </w:t>
      </w:r>
      <w:r>
        <w:rPr>
          <w:rFonts w:ascii="Arial" w:hAnsi="Arial" w:eastAsia="Arial" w:cs="Arial"/>
          <w:spacing w:val="-4"/>
          <w:sz w:val="31"/>
          <w:szCs w:val="31"/>
        </w:rPr>
        <w:t xml:space="preserve">31  </w:t>
      </w:r>
      <w:r>
        <w:rPr>
          <w:rFonts w:ascii="仿宋" w:hAnsi="仿宋" w:eastAsia="仿宋" w:cs="仿宋"/>
          <w:spacing w:val="-4"/>
          <w:sz w:val="31"/>
          <w:szCs w:val="31"/>
        </w:rPr>
        <w:t>日</w:t>
      </w:r>
      <w:r>
        <w:rPr>
          <w:rFonts w:hint="eastAsia" w:ascii="仿宋" w:hAnsi="仿宋" w:eastAsia="仿宋" w:cs="仿宋"/>
          <w:spacing w:val="-4"/>
          <w:sz w:val="31"/>
          <w:szCs w:val="31"/>
          <w:lang w:eastAsia="zh-CN"/>
        </w:rPr>
        <w:t>，</w:t>
      </w:r>
      <w:r>
        <w:rPr>
          <w:rFonts w:ascii="Arial" w:hAnsi="Arial" w:eastAsia="Arial" w:cs="Arial"/>
          <w:spacing w:val="-4"/>
          <w:sz w:val="31"/>
          <w:szCs w:val="31"/>
        </w:rPr>
        <w:t xml:space="preserve">  </w:t>
      </w:r>
      <w:r>
        <w:rPr>
          <w:rFonts w:ascii="仿宋" w:hAnsi="仿宋" w:eastAsia="仿宋" w:cs="仿宋"/>
          <w:spacing w:val="-4"/>
          <w:sz w:val="31"/>
          <w:szCs w:val="31"/>
        </w:rPr>
        <w:t xml:space="preserve">单位共有车辆 </w:t>
      </w:r>
      <w:r>
        <w:rPr>
          <w:rFonts w:ascii="仿宋" w:hAnsi="仿宋" w:eastAsia="仿宋" w:cs="仿宋"/>
          <w:spacing w:val="-5"/>
          <w:sz w:val="31"/>
          <w:szCs w:val="31"/>
        </w:rPr>
        <w:t xml:space="preserve"> </w:t>
      </w:r>
      <w:r>
        <w:rPr>
          <w:rFonts w:ascii="Arial" w:hAnsi="Arial" w:eastAsia="Arial" w:cs="Arial"/>
          <w:spacing w:val="-5"/>
          <w:sz w:val="31"/>
          <w:szCs w:val="31"/>
        </w:rPr>
        <w:t xml:space="preserve">0    </w:t>
      </w:r>
      <w:r>
        <w:rPr>
          <w:rFonts w:ascii="仿宋" w:hAnsi="仿宋" w:eastAsia="仿宋" w:cs="仿宋"/>
          <w:spacing w:val="-5"/>
          <w:sz w:val="31"/>
          <w:szCs w:val="31"/>
        </w:rPr>
        <w:t>辆</w:t>
      </w:r>
      <w:r>
        <w:rPr>
          <w:rFonts w:hint="eastAsia" w:ascii="仿宋" w:hAnsi="仿宋" w:eastAsia="仿宋" w:cs="仿宋"/>
          <w:spacing w:val="-5"/>
          <w:sz w:val="31"/>
          <w:szCs w:val="31"/>
          <w:lang w:eastAsia="zh-CN"/>
        </w:rPr>
        <w:t>，</w:t>
      </w:r>
      <w:r>
        <w:rPr>
          <w:rFonts w:ascii="仿宋" w:hAnsi="仿宋" w:eastAsia="仿宋" w:cs="仿宋"/>
          <w:spacing w:val="-5"/>
          <w:sz w:val="31"/>
          <w:szCs w:val="31"/>
        </w:rPr>
        <w:t>其中：一</w:t>
      </w:r>
      <w:r>
        <w:rPr>
          <w:rFonts w:ascii="仿宋" w:hAnsi="仿宋" w:eastAsia="仿宋" w:cs="仿宋"/>
          <w:spacing w:val="3"/>
          <w:sz w:val="31"/>
          <w:szCs w:val="31"/>
        </w:rPr>
        <w:t xml:space="preserve">般公务用车实有数  </w:t>
      </w:r>
      <w:r>
        <w:rPr>
          <w:rFonts w:ascii="Arial" w:hAnsi="Arial" w:eastAsia="Arial" w:cs="Arial"/>
          <w:spacing w:val="3"/>
          <w:sz w:val="31"/>
          <w:szCs w:val="31"/>
        </w:rPr>
        <w:t xml:space="preserve">0  </w:t>
      </w:r>
      <w:r>
        <w:rPr>
          <w:rFonts w:ascii="仿宋" w:hAnsi="仿宋" w:eastAsia="仿宋" w:cs="仿宋"/>
          <w:spacing w:val="3"/>
          <w:sz w:val="31"/>
          <w:szCs w:val="31"/>
        </w:rPr>
        <w:t>辆。</w:t>
      </w:r>
    </w:p>
    <w:p w14:paraId="60D831EF">
      <w:pPr>
        <w:spacing w:before="12" w:line="355" w:lineRule="auto"/>
        <w:ind w:left="4" w:firstLine="635"/>
        <w:rPr>
          <w:rFonts w:ascii="仿宋" w:hAnsi="仿宋" w:eastAsia="仿宋" w:cs="仿宋"/>
          <w:sz w:val="31"/>
          <w:szCs w:val="31"/>
        </w:rPr>
      </w:pPr>
      <w:r>
        <w:rPr>
          <w:rFonts w:ascii="Arial" w:hAnsi="Arial" w:eastAsia="Arial" w:cs="Arial"/>
          <w:spacing w:val="-2"/>
          <w:sz w:val="31"/>
          <w:szCs w:val="31"/>
        </w:rPr>
        <w:t xml:space="preserve">2026 </w:t>
      </w:r>
      <w:r>
        <w:rPr>
          <w:rFonts w:ascii="仿宋" w:hAnsi="仿宋" w:eastAsia="仿宋" w:cs="仿宋"/>
          <w:spacing w:val="-2"/>
          <w:sz w:val="31"/>
          <w:szCs w:val="31"/>
        </w:rPr>
        <w:t>年单位预算安排购置车辆</w:t>
      </w:r>
      <w:r>
        <w:rPr>
          <w:rFonts w:ascii="仿宋" w:hAnsi="仿宋" w:eastAsia="仿宋" w:cs="仿宋"/>
          <w:spacing w:val="-77"/>
          <w:sz w:val="31"/>
          <w:szCs w:val="31"/>
        </w:rPr>
        <w:t xml:space="preserve"> </w:t>
      </w:r>
      <w:r>
        <w:rPr>
          <w:rFonts w:ascii="Arial" w:hAnsi="Arial" w:eastAsia="Arial" w:cs="Arial"/>
          <w:spacing w:val="-2"/>
          <w:sz w:val="31"/>
          <w:szCs w:val="31"/>
        </w:rPr>
        <w:t xml:space="preserve">0 </w:t>
      </w:r>
      <w:r>
        <w:rPr>
          <w:rFonts w:ascii="仿宋" w:hAnsi="仿宋" w:eastAsia="仿宋" w:cs="仿宋"/>
          <w:spacing w:val="-2"/>
          <w:sz w:val="31"/>
          <w:szCs w:val="31"/>
        </w:rPr>
        <w:t>辆，安排购置单</w:t>
      </w:r>
      <w:r>
        <w:rPr>
          <w:rFonts w:ascii="仿宋" w:hAnsi="仿宋" w:eastAsia="仿宋" w:cs="仿宋"/>
          <w:spacing w:val="-3"/>
          <w:sz w:val="31"/>
          <w:szCs w:val="31"/>
        </w:rPr>
        <w:t>位价值</w:t>
      </w:r>
      <w:r>
        <w:rPr>
          <w:rFonts w:ascii="Arial" w:hAnsi="Arial" w:eastAsia="Arial" w:cs="Arial"/>
          <w:spacing w:val="-3"/>
          <w:sz w:val="31"/>
          <w:szCs w:val="31"/>
        </w:rPr>
        <w:t>200</w:t>
      </w:r>
      <w:r>
        <w:rPr>
          <w:rFonts w:ascii="仿宋" w:hAnsi="仿宋" w:eastAsia="仿宋" w:cs="仿宋"/>
          <w:spacing w:val="5"/>
          <w:sz w:val="31"/>
          <w:szCs w:val="31"/>
        </w:rPr>
        <w:t>万元以上大型设备具体为：</w:t>
      </w:r>
      <w:r>
        <w:rPr>
          <w:rFonts w:ascii="Arial" w:hAnsi="Arial" w:eastAsia="Arial" w:cs="Arial"/>
          <w:spacing w:val="5"/>
          <w:sz w:val="31"/>
          <w:szCs w:val="31"/>
        </w:rPr>
        <w:t>0</w:t>
      </w:r>
      <w:r>
        <w:rPr>
          <w:rFonts w:ascii="仿宋" w:hAnsi="仿宋" w:eastAsia="仿宋" w:cs="仿宋"/>
          <w:spacing w:val="5"/>
          <w:sz w:val="31"/>
          <w:szCs w:val="31"/>
        </w:rPr>
        <w:t>。</w:t>
      </w:r>
    </w:p>
    <w:p w14:paraId="241903FA">
      <w:pPr>
        <w:spacing w:before="20" w:line="357" w:lineRule="auto"/>
        <w:ind w:left="58" w:right="63" w:firstLine="589"/>
        <w:rPr>
          <w:rFonts w:ascii="仿宋" w:hAnsi="仿宋" w:eastAsia="仿宋" w:cs="仿宋"/>
          <w:sz w:val="31"/>
          <w:szCs w:val="31"/>
        </w:rPr>
      </w:pPr>
      <w:r>
        <w:rPr>
          <w:rFonts w:ascii="仿宋" w:hAnsi="仿宋" w:eastAsia="仿宋" w:cs="仿宋"/>
          <w:b/>
          <w:bCs/>
          <w:spacing w:val="7"/>
          <w:sz w:val="31"/>
          <w:szCs w:val="31"/>
        </w:rPr>
        <w:t>（九）城乡居民最低生活保障—农村居民最</w:t>
      </w:r>
      <w:r>
        <w:rPr>
          <w:rFonts w:ascii="仿宋" w:hAnsi="仿宋" w:eastAsia="仿宋" w:cs="仿宋"/>
          <w:b/>
          <w:bCs/>
          <w:spacing w:val="6"/>
          <w:sz w:val="31"/>
          <w:szCs w:val="31"/>
        </w:rPr>
        <w:t>低生活保障项</w:t>
      </w:r>
      <w:r>
        <w:rPr>
          <w:rFonts w:ascii="仿宋" w:hAnsi="仿宋" w:eastAsia="仿宋" w:cs="仿宋"/>
          <w:b/>
          <w:bCs/>
          <w:spacing w:val="3"/>
          <w:sz w:val="31"/>
          <w:szCs w:val="31"/>
        </w:rPr>
        <w:t>目及老年人福利项目情况说明（单位本级）</w:t>
      </w:r>
    </w:p>
    <w:p w14:paraId="0B13DA31">
      <w:pPr>
        <w:spacing w:before="161" w:line="435" w:lineRule="exact"/>
        <w:ind w:left="679"/>
        <w:rPr>
          <w:rFonts w:ascii="仿宋" w:hAnsi="仿宋" w:eastAsia="仿宋" w:cs="仿宋"/>
          <w:sz w:val="31"/>
          <w:szCs w:val="31"/>
        </w:rPr>
      </w:pPr>
      <w:r>
        <w:rPr>
          <w:rFonts w:ascii="Arial" w:hAnsi="Arial" w:eastAsia="Arial" w:cs="Arial"/>
          <w:spacing w:val="10"/>
          <w:position w:val="2"/>
          <w:sz w:val="31"/>
          <w:szCs w:val="31"/>
        </w:rPr>
        <w:t>1.</w:t>
      </w:r>
      <w:r>
        <w:rPr>
          <w:rFonts w:hint="eastAsia" w:eastAsia="宋体" w:cs="Arial"/>
          <w:spacing w:val="10"/>
          <w:position w:val="2"/>
          <w:sz w:val="31"/>
          <w:szCs w:val="31"/>
          <w:lang w:eastAsia="zh-CN"/>
        </w:rPr>
        <w:t>城乡居民最低生活保障</w:t>
      </w:r>
      <w:r>
        <w:rPr>
          <w:rFonts w:ascii="仿宋" w:hAnsi="仿宋" w:eastAsia="仿宋" w:cs="仿宋"/>
          <w:spacing w:val="10"/>
          <w:position w:val="2"/>
          <w:sz w:val="31"/>
          <w:szCs w:val="31"/>
        </w:rPr>
        <w:t>—农村居民最低生活保障项目</w:t>
      </w:r>
    </w:p>
    <w:p w14:paraId="1BE442B5">
      <w:pPr>
        <w:spacing w:line="243" w:lineRule="auto"/>
        <w:rPr>
          <w:rFonts w:ascii="Arial"/>
          <w:sz w:val="21"/>
        </w:rPr>
      </w:pPr>
    </w:p>
    <w:p w14:paraId="2484A02B">
      <w:pPr>
        <w:spacing w:before="101" w:line="437" w:lineRule="exact"/>
        <w:ind w:left="637"/>
        <w:rPr>
          <w:rFonts w:ascii="仿宋" w:hAnsi="仿宋" w:eastAsia="仿宋" w:cs="仿宋"/>
          <w:sz w:val="31"/>
          <w:szCs w:val="31"/>
        </w:rPr>
      </w:pPr>
      <w:r>
        <w:rPr>
          <w:rFonts w:ascii="仿宋" w:hAnsi="仿宋" w:eastAsia="仿宋" w:cs="仿宋"/>
          <w:spacing w:val="2"/>
          <w:position w:val="2"/>
          <w:sz w:val="31"/>
          <w:szCs w:val="31"/>
        </w:rPr>
        <w:t>（</w:t>
      </w:r>
      <w:r>
        <w:rPr>
          <w:rFonts w:ascii="Arial" w:hAnsi="Arial" w:eastAsia="Arial" w:cs="Arial"/>
          <w:spacing w:val="2"/>
          <w:position w:val="2"/>
          <w:sz w:val="31"/>
          <w:szCs w:val="31"/>
        </w:rPr>
        <w:t>1</w:t>
      </w:r>
      <w:r>
        <w:rPr>
          <w:rFonts w:ascii="仿宋" w:hAnsi="仿宋" w:eastAsia="仿宋" w:cs="仿宋"/>
          <w:spacing w:val="2"/>
          <w:position w:val="2"/>
          <w:sz w:val="31"/>
          <w:szCs w:val="31"/>
        </w:rPr>
        <w:t>）项目概述</w:t>
      </w:r>
    </w:p>
    <w:p w14:paraId="6B3B1BD0">
      <w:pPr>
        <w:spacing w:before="248" w:line="372" w:lineRule="auto"/>
        <w:ind w:right="1" w:firstLine="676"/>
        <w:rPr>
          <w:rFonts w:ascii="仿宋" w:hAnsi="仿宋" w:eastAsia="仿宋" w:cs="仿宋"/>
          <w:sz w:val="31"/>
          <w:szCs w:val="31"/>
        </w:rPr>
      </w:pPr>
      <w:r>
        <w:rPr>
          <w:rFonts w:ascii="仿宋" w:hAnsi="仿宋" w:eastAsia="仿宋" w:cs="仿宋"/>
          <w:spacing w:val="11"/>
          <w:sz w:val="31"/>
          <w:szCs w:val="31"/>
        </w:rPr>
        <w:t>困难群众救助补助资金是中央财政补助和省财政安排用于</w:t>
      </w:r>
      <w:r>
        <w:rPr>
          <w:rFonts w:ascii="仿宋" w:hAnsi="仿宋" w:eastAsia="仿宋" w:cs="仿宋"/>
          <w:spacing w:val="12"/>
          <w:sz w:val="31"/>
          <w:szCs w:val="31"/>
        </w:rPr>
        <w:t>补助开展低保、特困人员救助供养、临时救助、流浪乞讨人员救助资金。补助资金使用和管理坚持公开、公平、公正原则，</w:t>
      </w:r>
    </w:p>
    <w:p w14:paraId="366F2D5B">
      <w:pPr>
        <w:spacing w:line="372" w:lineRule="auto"/>
        <w:rPr>
          <w:rFonts w:ascii="仿宋" w:hAnsi="仿宋" w:eastAsia="仿宋" w:cs="仿宋"/>
          <w:sz w:val="31"/>
          <w:szCs w:val="31"/>
        </w:rPr>
        <w:sectPr>
          <w:pgSz w:w="11906" w:h="16839"/>
          <w:pgMar w:top="1431" w:right="1587" w:bottom="0" w:left="1605" w:header="0" w:footer="0" w:gutter="0"/>
          <w:cols w:space="720" w:num="1"/>
        </w:sectPr>
      </w:pPr>
    </w:p>
    <w:p w14:paraId="3685BDF3">
      <w:pPr>
        <w:spacing w:line="355" w:lineRule="auto"/>
        <w:rPr>
          <w:rFonts w:ascii="Arial"/>
          <w:sz w:val="21"/>
        </w:rPr>
      </w:pPr>
    </w:p>
    <w:p w14:paraId="30F20E28">
      <w:pPr>
        <w:spacing w:line="355" w:lineRule="auto"/>
        <w:rPr>
          <w:rFonts w:ascii="Arial"/>
          <w:sz w:val="21"/>
        </w:rPr>
      </w:pPr>
    </w:p>
    <w:p w14:paraId="66D8A48F">
      <w:pPr>
        <w:spacing w:before="101" w:line="372" w:lineRule="auto"/>
        <w:ind w:firstLine="42"/>
        <w:jc w:val="both"/>
        <w:rPr>
          <w:rFonts w:ascii="仿宋" w:hAnsi="仿宋" w:eastAsia="仿宋" w:cs="仿宋"/>
          <w:sz w:val="31"/>
          <w:szCs w:val="31"/>
        </w:rPr>
      </w:pPr>
      <w:r>
        <w:rPr>
          <w:rFonts w:ascii="仿宋" w:hAnsi="仿宋" w:eastAsia="仿宋" w:cs="仿宋"/>
          <w:spacing w:val="8"/>
          <w:sz w:val="31"/>
          <w:szCs w:val="31"/>
        </w:rPr>
        <w:t>由财政、</w:t>
      </w:r>
      <w:r>
        <w:rPr>
          <w:rFonts w:ascii="仿宋" w:hAnsi="仿宋" w:eastAsia="仿宋" w:cs="仿宋"/>
          <w:spacing w:val="-74"/>
          <w:sz w:val="31"/>
          <w:szCs w:val="31"/>
        </w:rPr>
        <w:t xml:space="preserve"> </w:t>
      </w:r>
      <w:r>
        <w:rPr>
          <w:rFonts w:ascii="仿宋" w:hAnsi="仿宋" w:eastAsia="仿宋" w:cs="仿宋"/>
          <w:spacing w:val="8"/>
          <w:sz w:val="31"/>
          <w:szCs w:val="31"/>
        </w:rPr>
        <w:t>民政部门按职责共同管理。主要用于为低保对象发放</w:t>
      </w:r>
      <w:r>
        <w:rPr>
          <w:rFonts w:ascii="仿宋" w:hAnsi="仿宋" w:eastAsia="仿宋" w:cs="仿宋"/>
          <w:spacing w:val="5"/>
          <w:sz w:val="31"/>
          <w:szCs w:val="31"/>
        </w:rPr>
        <w:t>低保金，为特困人员提供基本生活条件、照料</w:t>
      </w:r>
      <w:r>
        <w:rPr>
          <w:rFonts w:ascii="仿宋" w:hAnsi="仿宋" w:eastAsia="仿宋" w:cs="仿宋"/>
          <w:spacing w:val="4"/>
          <w:sz w:val="31"/>
          <w:szCs w:val="31"/>
        </w:rPr>
        <w:t>护理、疾病治疗、</w:t>
      </w:r>
      <w:r>
        <w:rPr>
          <w:rFonts w:ascii="仿宋" w:hAnsi="仿宋" w:eastAsia="仿宋" w:cs="仿宋"/>
          <w:spacing w:val="12"/>
          <w:sz w:val="31"/>
          <w:szCs w:val="31"/>
        </w:rPr>
        <w:t>办理丧葬事宜，为临时救助对象发放临时救助金、购买实物或提供服务，为生活无着的流浪乞讨人员实施主动救助、生活救助、医疗救治、教育矫正、返乡救助、临时安置并实施未成年</w:t>
      </w:r>
      <w:r>
        <w:rPr>
          <w:rFonts w:ascii="仿宋" w:hAnsi="仿宋" w:eastAsia="仿宋" w:cs="仿宋"/>
          <w:spacing w:val="4"/>
          <w:sz w:val="31"/>
          <w:szCs w:val="31"/>
        </w:rPr>
        <w:t>人社会保护。</w:t>
      </w:r>
    </w:p>
    <w:p w14:paraId="1D7DAE1C">
      <w:pPr>
        <w:spacing w:before="38" w:line="438" w:lineRule="exact"/>
        <w:ind w:left="646"/>
        <w:rPr>
          <w:rFonts w:ascii="仿宋" w:hAnsi="仿宋" w:eastAsia="仿宋" w:cs="仿宋"/>
          <w:sz w:val="31"/>
          <w:szCs w:val="31"/>
        </w:rPr>
      </w:pPr>
      <w:r>
        <w:rPr>
          <w:rFonts w:ascii="仿宋" w:hAnsi="仿宋" w:eastAsia="仿宋" w:cs="仿宋"/>
          <w:spacing w:val="2"/>
          <w:position w:val="2"/>
          <w:sz w:val="31"/>
          <w:szCs w:val="31"/>
        </w:rPr>
        <w:t>（</w:t>
      </w:r>
      <w:r>
        <w:rPr>
          <w:rFonts w:ascii="Arial" w:hAnsi="Arial" w:eastAsia="Arial" w:cs="Arial"/>
          <w:spacing w:val="2"/>
          <w:position w:val="2"/>
          <w:sz w:val="31"/>
          <w:szCs w:val="31"/>
        </w:rPr>
        <w:t>2</w:t>
      </w:r>
      <w:r>
        <w:rPr>
          <w:rFonts w:ascii="仿宋" w:hAnsi="仿宋" w:eastAsia="仿宋" w:cs="仿宋"/>
          <w:spacing w:val="2"/>
          <w:position w:val="2"/>
          <w:sz w:val="31"/>
          <w:szCs w:val="31"/>
        </w:rPr>
        <w:t>）立项依据</w:t>
      </w:r>
    </w:p>
    <w:p w14:paraId="1F86418C">
      <w:pPr>
        <w:spacing w:before="185" w:line="438" w:lineRule="exact"/>
        <w:ind w:left="643"/>
        <w:rPr>
          <w:rFonts w:ascii="仿宋" w:hAnsi="仿宋" w:eastAsia="仿宋" w:cs="仿宋"/>
          <w:sz w:val="31"/>
          <w:szCs w:val="31"/>
        </w:rPr>
      </w:pPr>
      <w:r>
        <w:rPr>
          <w:rFonts w:ascii="仿宋" w:hAnsi="仿宋" w:eastAsia="仿宋" w:cs="仿宋"/>
          <w:spacing w:val="-2"/>
          <w:position w:val="2"/>
          <w:sz w:val="31"/>
          <w:szCs w:val="31"/>
        </w:rPr>
        <w:t>赣财社指（</w:t>
      </w:r>
      <w:r>
        <w:rPr>
          <w:rFonts w:ascii="Arial" w:hAnsi="Arial" w:eastAsia="Arial" w:cs="Arial"/>
          <w:spacing w:val="-2"/>
          <w:position w:val="2"/>
          <w:sz w:val="31"/>
          <w:szCs w:val="31"/>
        </w:rPr>
        <w:t>2025</w:t>
      </w:r>
      <w:r>
        <w:rPr>
          <w:rFonts w:ascii="仿宋" w:hAnsi="仿宋" w:eastAsia="仿宋" w:cs="仿宋"/>
          <w:spacing w:val="-2"/>
          <w:position w:val="2"/>
          <w:sz w:val="31"/>
          <w:szCs w:val="31"/>
        </w:rPr>
        <w:t>）</w:t>
      </w:r>
      <w:r>
        <w:rPr>
          <w:rFonts w:ascii="Arial" w:hAnsi="Arial" w:eastAsia="Arial" w:cs="Arial"/>
          <w:spacing w:val="-2"/>
          <w:position w:val="2"/>
          <w:sz w:val="31"/>
          <w:szCs w:val="31"/>
        </w:rPr>
        <w:t xml:space="preserve">39 </w:t>
      </w:r>
      <w:r>
        <w:rPr>
          <w:rFonts w:ascii="仿宋" w:hAnsi="仿宋" w:eastAsia="仿宋" w:cs="仿宋"/>
          <w:spacing w:val="-2"/>
          <w:position w:val="2"/>
          <w:sz w:val="31"/>
          <w:szCs w:val="31"/>
        </w:rPr>
        <w:t>号、安民字（</w:t>
      </w:r>
      <w:r>
        <w:rPr>
          <w:rFonts w:ascii="Arial" w:hAnsi="Arial" w:eastAsia="Arial" w:cs="Arial"/>
          <w:spacing w:val="-2"/>
          <w:position w:val="2"/>
          <w:sz w:val="31"/>
          <w:szCs w:val="31"/>
        </w:rPr>
        <w:t>2025</w:t>
      </w:r>
      <w:r>
        <w:rPr>
          <w:rFonts w:ascii="仿宋" w:hAnsi="仿宋" w:eastAsia="仿宋" w:cs="仿宋"/>
          <w:spacing w:val="-2"/>
          <w:position w:val="2"/>
          <w:sz w:val="31"/>
          <w:szCs w:val="31"/>
        </w:rPr>
        <w:t>）</w:t>
      </w:r>
      <w:r>
        <w:rPr>
          <w:rFonts w:ascii="Arial" w:hAnsi="Arial" w:eastAsia="Arial" w:cs="Arial"/>
          <w:spacing w:val="-2"/>
          <w:position w:val="2"/>
          <w:sz w:val="31"/>
          <w:szCs w:val="31"/>
        </w:rPr>
        <w:t>27</w:t>
      </w:r>
      <w:r>
        <w:rPr>
          <w:rFonts w:ascii="Arial" w:hAnsi="Arial" w:eastAsia="Arial" w:cs="Arial"/>
          <w:spacing w:val="28"/>
          <w:position w:val="2"/>
          <w:sz w:val="31"/>
          <w:szCs w:val="31"/>
        </w:rPr>
        <w:t xml:space="preserve"> </w:t>
      </w:r>
      <w:r>
        <w:rPr>
          <w:rFonts w:ascii="仿宋" w:hAnsi="仿宋" w:eastAsia="仿宋" w:cs="仿宋"/>
          <w:spacing w:val="-2"/>
          <w:position w:val="2"/>
          <w:sz w:val="31"/>
          <w:szCs w:val="31"/>
        </w:rPr>
        <w:t>号</w:t>
      </w:r>
    </w:p>
    <w:p w14:paraId="4AABAD33">
      <w:pPr>
        <w:spacing w:line="289" w:lineRule="auto"/>
        <w:rPr>
          <w:rFonts w:ascii="Arial"/>
          <w:sz w:val="21"/>
        </w:rPr>
      </w:pPr>
    </w:p>
    <w:p w14:paraId="5DEF8BA4">
      <w:pPr>
        <w:spacing w:before="101" w:line="437" w:lineRule="exact"/>
        <w:ind w:left="636"/>
        <w:rPr>
          <w:rFonts w:ascii="仿宋" w:hAnsi="仿宋" w:eastAsia="仿宋" w:cs="仿宋"/>
          <w:sz w:val="31"/>
          <w:szCs w:val="31"/>
        </w:rPr>
      </w:pPr>
      <w:r>
        <w:rPr>
          <w:rFonts w:ascii="仿宋" w:hAnsi="仿宋" w:eastAsia="仿宋" w:cs="仿宋"/>
          <w:spacing w:val="2"/>
          <w:position w:val="2"/>
          <w:sz w:val="31"/>
          <w:szCs w:val="31"/>
        </w:rPr>
        <w:t>（</w:t>
      </w:r>
      <w:r>
        <w:rPr>
          <w:rFonts w:ascii="Arial" w:hAnsi="Arial" w:eastAsia="Arial" w:cs="Arial"/>
          <w:spacing w:val="2"/>
          <w:position w:val="2"/>
          <w:sz w:val="31"/>
          <w:szCs w:val="31"/>
        </w:rPr>
        <w:t>3</w:t>
      </w:r>
      <w:r>
        <w:rPr>
          <w:rFonts w:ascii="仿宋" w:hAnsi="仿宋" w:eastAsia="仿宋" w:cs="仿宋"/>
          <w:spacing w:val="2"/>
          <w:position w:val="2"/>
          <w:sz w:val="31"/>
          <w:szCs w:val="31"/>
        </w:rPr>
        <w:t>）实施主体</w:t>
      </w:r>
    </w:p>
    <w:p w14:paraId="77E8AC82">
      <w:pPr>
        <w:spacing w:before="300" w:line="228" w:lineRule="auto"/>
        <w:ind w:left="641"/>
        <w:rPr>
          <w:rFonts w:ascii="仿宋" w:hAnsi="仿宋" w:eastAsia="仿宋" w:cs="仿宋"/>
          <w:sz w:val="31"/>
          <w:szCs w:val="31"/>
        </w:rPr>
      </w:pPr>
      <w:r>
        <w:rPr>
          <w:rFonts w:ascii="仿宋" w:hAnsi="仿宋" w:eastAsia="仿宋" w:cs="仿宋"/>
          <w:spacing w:val="8"/>
          <w:sz w:val="31"/>
          <w:szCs w:val="31"/>
        </w:rPr>
        <w:t>该项目实施主体为安义县民政局</w:t>
      </w:r>
    </w:p>
    <w:p w14:paraId="61868F8B">
      <w:pPr>
        <w:spacing w:line="339" w:lineRule="auto"/>
        <w:rPr>
          <w:rFonts w:ascii="Arial"/>
          <w:sz w:val="21"/>
        </w:rPr>
      </w:pPr>
    </w:p>
    <w:p w14:paraId="2F457E59">
      <w:pPr>
        <w:spacing w:before="102" w:line="437" w:lineRule="exact"/>
        <w:ind w:left="646"/>
        <w:rPr>
          <w:rFonts w:ascii="仿宋" w:hAnsi="仿宋" w:eastAsia="仿宋" w:cs="仿宋"/>
          <w:sz w:val="31"/>
          <w:szCs w:val="31"/>
        </w:rPr>
      </w:pPr>
      <w:r>
        <w:rPr>
          <w:rFonts w:ascii="仿宋" w:hAnsi="仿宋" w:eastAsia="仿宋" w:cs="仿宋"/>
          <w:spacing w:val="2"/>
          <w:position w:val="2"/>
          <w:sz w:val="31"/>
          <w:szCs w:val="31"/>
        </w:rPr>
        <w:t>（</w:t>
      </w:r>
      <w:r>
        <w:rPr>
          <w:rFonts w:ascii="Arial" w:hAnsi="Arial" w:eastAsia="Arial" w:cs="Arial"/>
          <w:spacing w:val="2"/>
          <w:position w:val="2"/>
          <w:sz w:val="31"/>
          <w:szCs w:val="31"/>
        </w:rPr>
        <w:t>4</w:t>
      </w:r>
      <w:r>
        <w:rPr>
          <w:rFonts w:ascii="仿宋" w:hAnsi="仿宋" w:eastAsia="仿宋" w:cs="仿宋"/>
          <w:spacing w:val="2"/>
          <w:position w:val="2"/>
          <w:sz w:val="31"/>
          <w:szCs w:val="31"/>
        </w:rPr>
        <w:t>）实施方案</w:t>
      </w:r>
    </w:p>
    <w:p w14:paraId="485F79B2">
      <w:pPr>
        <w:spacing w:line="303" w:lineRule="auto"/>
        <w:rPr>
          <w:rFonts w:ascii="Arial"/>
          <w:sz w:val="21"/>
        </w:rPr>
      </w:pPr>
    </w:p>
    <w:p w14:paraId="34E0C6AB">
      <w:pPr>
        <w:spacing w:before="101" w:line="372" w:lineRule="auto"/>
        <w:ind w:left="3" w:right="177" w:firstLine="713"/>
        <w:jc w:val="both"/>
        <w:rPr>
          <w:rFonts w:ascii="仿宋" w:hAnsi="仿宋" w:eastAsia="仿宋" w:cs="仿宋"/>
          <w:sz w:val="31"/>
          <w:szCs w:val="31"/>
        </w:rPr>
      </w:pPr>
      <w:r>
        <w:rPr>
          <w:rFonts w:ascii="仿宋" w:hAnsi="仿宋" w:eastAsia="仿宋" w:cs="仿宋"/>
          <w:spacing w:val="6"/>
          <w:sz w:val="31"/>
          <w:szCs w:val="31"/>
        </w:rPr>
        <w:t>乡镇人民政府开展城乡困难群众保障审核审批工作，并上</w:t>
      </w:r>
      <w:r>
        <w:rPr>
          <w:rFonts w:ascii="仿宋" w:hAnsi="仿宋" w:eastAsia="仿宋" w:cs="仿宋"/>
          <w:spacing w:val="4"/>
          <w:sz w:val="31"/>
          <w:szCs w:val="31"/>
        </w:rPr>
        <w:t>报 安义县民政局备案。由安义县民政局通过江西</w:t>
      </w:r>
      <w:r>
        <w:rPr>
          <w:rFonts w:ascii="仿宋" w:hAnsi="仿宋" w:eastAsia="仿宋" w:cs="仿宋"/>
          <w:spacing w:val="3"/>
          <w:sz w:val="31"/>
          <w:szCs w:val="31"/>
        </w:rPr>
        <w:t>省惠民惠农财</w:t>
      </w:r>
      <w:r>
        <w:rPr>
          <w:rFonts w:ascii="仿宋" w:hAnsi="仿宋" w:eastAsia="仿宋" w:cs="仿宋"/>
          <w:spacing w:val="2"/>
          <w:sz w:val="31"/>
          <w:szCs w:val="31"/>
        </w:rPr>
        <w:t>政补 贴资金社会保障“一卡通</w:t>
      </w:r>
      <w:r>
        <w:rPr>
          <w:rFonts w:ascii="仿宋" w:hAnsi="仿宋" w:eastAsia="仿宋" w:cs="仿宋"/>
          <w:spacing w:val="-104"/>
          <w:sz w:val="31"/>
          <w:szCs w:val="31"/>
        </w:rPr>
        <w:t xml:space="preserve"> </w:t>
      </w:r>
      <w:r>
        <w:rPr>
          <w:rFonts w:ascii="仿宋" w:hAnsi="仿宋" w:eastAsia="仿宋" w:cs="仿宋"/>
          <w:spacing w:val="2"/>
          <w:sz w:val="31"/>
          <w:szCs w:val="31"/>
        </w:rPr>
        <w:t>”发放监管平台发放最低生活保</w:t>
      </w:r>
      <w:r>
        <w:rPr>
          <w:rFonts w:ascii="仿宋" w:hAnsi="仿宋" w:eastAsia="仿宋" w:cs="仿宋"/>
          <w:spacing w:val="-1"/>
          <w:sz w:val="31"/>
          <w:szCs w:val="31"/>
        </w:rPr>
        <w:t>障金。</w:t>
      </w:r>
    </w:p>
    <w:p w14:paraId="290255CE">
      <w:pPr>
        <w:spacing w:before="47" w:line="437" w:lineRule="exact"/>
        <w:ind w:left="639"/>
        <w:rPr>
          <w:rFonts w:ascii="仿宋" w:hAnsi="仿宋" w:eastAsia="仿宋" w:cs="仿宋"/>
          <w:sz w:val="31"/>
          <w:szCs w:val="31"/>
        </w:rPr>
      </w:pPr>
      <w:r>
        <w:rPr>
          <w:rFonts w:ascii="仿宋" w:hAnsi="仿宋" w:eastAsia="仿宋" w:cs="仿宋"/>
          <w:spacing w:val="2"/>
          <w:position w:val="2"/>
          <w:sz w:val="31"/>
          <w:szCs w:val="31"/>
        </w:rPr>
        <w:t>（</w:t>
      </w:r>
      <w:r>
        <w:rPr>
          <w:rFonts w:ascii="Arial" w:hAnsi="Arial" w:eastAsia="Arial" w:cs="Arial"/>
          <w:spacing w:val="2"/>
          <w:position w:val="2"/>
          <w:sz w:val="31"/>
          <w:szCs w:val="31"/>
        </w:rPr>
        <w:t>5</w:t>
      </w:r>
      <w:r>
        <w:rPr>
          <w:rFonts w:ascii="仿宋" w:hAnsi="仿宋" w:eastAsia="仿宋" w:cs="仿宋"/>
          <w:spacing w:val="2"/>
          <w:position w:val="2"/>
          <w:sz w:val="31"/>
          <w:szCs w:val="31"/>
        </w:rPr>
        <w:t>）实施周期</w:t>
      </w:r>
    </w:p>
    <w:p w14:paraId="5056BC2E">
      <w:pPr>
        <w:spacing w:line="290" w:lineRule="auto"/>
        <w:rPr>
          <w:rFonts w:ascii="Arial"/>
          <w:sz w:val="21"/>
        </w:rPr>
      </w:pPr>
    </w:p>
    <w:p w14:paraId="45700CF1">
      <w:pPr>
        <w:spacing w:before="102" w:line="437" w:lineRule="exact"/>
        <w:ind w:left="46"/>
        <w:rPr>
          <w:rFonts w:ascii="Arial" w:hAnsi="Arial" w:eastAsia="Arial" w:cs="Arial"/>
          <w:sz w:val="31"/>
          <w:szCs w:val="31"/>
        </w:rPr>
      </w:pPr>
      <w:r>
        <w:rPr>
          <w:rFonts w:ascii="仿宋" w:hAnsi="仿宋" w:eastAsia="仿宋" w:cs="仿宋"/>
          <w:spacing w:val="-13"/>
          <w:position w:val="2"/>
          <w:sz w:val="31"/>
          <w:szCs w:val="31"/>
        </w:rPr>
        <w:t>该项目实施周期为</w:t>
      </w:r>
      <w:r>
        <w:rPr>
          <w:rFonts w:ascii="仿宋" w:hAnsi="仿宋" w:eastAsia="仿宋" w:cs="仿宋"/>
          <w:spacing w:val="40"/>
          <w:position w:val="2"/>
          <w:sz w:val="31"/>
          <w:szCs w:val="31"/>
        </w:rPr>
        <w:t xml:space="preserve"> </w:t>
      </w:r>
      <w:r>
        <w:rPr>
          <w:rFonts w:ascii="Arial" w:hAnsi="Arial" w:eastAsia="Arial" w:cs="Arial"/>
          <w:spacing w:val="-13"/>
          <w:position w:val="2"/>
          <w:sz w:val="31"/>
          <w:szCs w:val="31"/>
        </w:rPr>
        <w:t>20256</w:t>
      </w:r>
      <w:r>
        <w:rPr>
          <w:rFonts w:ascii="Arial" w:hAnsi="Arial" w:eastAsia="Arial" w:cs="Arial"/>
          <w:spacing w:val="19"/>
          <w:position w:val="2"/>
          <w:sz w:val="31"/>
          <w:szCs w:val="31"/>
        </w:rPr>
        <w:t xml:space="preserve"> </w:t>
      </w:r>
      <w:r>
        <w:rPr>
          <w:rFonts w:ascii="仿宋" w:hAnsi="仿宋" w:eastAsia="仿宋" w:cs="仿宋"/>
          <w:spacing w:val="-13"/>
          <w:position w:val="2"/>
          <w:sz w:val="31"/>
          <w:szCs w:val="31"/>
        </w:rPr>
        <w:t>年</w:t>
      </w:r>
      <w:r>
        <w:rPr>
          <w:rFonts w:ascii="仿宋" w:hAnsi="仿宋" w:eastAsia="仿宋" w:cs="仿宋"/>
          <w:spacing w:val="48"/>
          <w:position w:val="2"/>
          <w:sz w:val="31"/>
          <w:szCs w:val="31"/>
        </w:rPr>
        <w:t xml:space="preserve"> </w:t>
      </w:r>
      <w:r>
        <w:rPr>
          <w:rFonts w:ascii="Arial" w:hAnsi="Arial" w:eastAsia="Arial" w:cs="Arial"/>
          <w:spacing w:val="-13"/>
          <w:position w:val="2"/>
          <w:sz w:val="31"/>
          <w:szCs w:val="31"/>
        </w:rPr>
        <w:t xml:space="preserve">1  </w:t>
      </w:r>
      <w:r>
        <w:rPr>
          <w:rFonts w:ascii="仿宋" w:hAnsi="仿宋" w:eastAsia="仿宋" w:cs="仿宋"/>
          <w:spacing w:val="-13"/>
          <w:position w:val="2"/>
          <w:sz w:val="31"/>
          <w:szCs w:val="31"/>
        </w:rPr>
        <w:t>月</w:t>
      </w:r>
      <w:r>
        <w:rPr>
          <w:rFonts w:ascii="仿宋" w:hAnsi="仿宋" w:eastAsia="仿宋" w:cs="仿宋"/>
          <w:spacing w:val="47"/>
          <w:position w:val="2"/>
          <w:sz w:val="31"/>
          <w:szCs w:val="31"/>
        </w:rPr>
        <w:t xml:space="preserve"> </w:t>
      </w:r>
      <w:r>
        <w:rPr>
          <w:rFonts w:ascii="Arial" w:hAnsi="Arial" w:eastAsia="Arial" w:cs="Arial"/>
          <w:spacing w:val="-13"/>
          <w:position w:val="2"/>
          <w:sz w:val="31"/>
          <w:szCs w:val="31"/>
        </w:rPr>
        <w:t xml:space="preserve">1     </w:t>
      </w:r>
      <w:r>
        <w:rPr>
          <w:rFonts w:ascii="仿宋" w:hAnsi="仿宋" w:eastAsia="仿宋" w:cs="仿宋"/>
          <w:spacing w:val="-13"/>
          <w:position w:val="2"/>
          <w:sz w:val="31"/>
          <w:szCs w:val="31"/>
        </w:rPr>
        <w:t>日至</w:t>
      </w:r>
      <w:r>
        <w:rPr>
          <w:rFonts w:ascii="仿宋" w:hAnsi="仿宋" w:eastAsia="仿宋" w:cs="仿宋"/>
          <w:spacing w:val="25"/>
          <w:position w:val="2"/>
          <w:sz w:val="31"/>
          <w:szCs w:val="31"/>
        </w:rPr>
        <w:t xml:space="preserve"> </w:t>
      </w:r>
      <w:r>
        <w:rPr>
          <w:rFonts w:ascii="Arial" w:hAnsi="Arial" w:eastAsia="Arial" w:cs="Arial"/>
          <w:spacing w:val="-13"/>
          <w:position w:val="2"/>
          <w:sz w:val="31"/>
          <w:szCs w:val="31"/>
        </w:rPr>
        <w:t>2026</w:t>
      </w:r>
      <w:r>
        <w:rPr>
          <w:rFonts w:ascii="Arial" w:hAnsi="Arial" w:eastAsia="Arial" w:cs="Arial"/>
          <w:spacing w:val="21"/>
          <w:w w:val="101"/>
          <w:position w:val="2"/>
          <w:sz w:val="31"/>
          <w:szCs w:val="31"/>
        </w:rPr>
        <w:t xml:space="preserve"> </w:t>
      </w:r>
      <w:r>
        <w:rPr>
          <w:rFonts w:ascii="仿宋" w:hAnsi="仿宋" w:eastAsia="仿宋" w:cs="仿宋"/>
          <w:spacing w:val="-13"/>
          <w:position w:val="2"/>
          <w:sz w:val="31"/>
          <w:szCs w:val="31"/>
        </w:rPr>
        <w:t>年</w:t>
      </w:r>
      <w:r>
        <w:rPr>
          <w:rFonts w:ascii="仿宋" w:hAnsi="仿宋" w:eastAsia="仿宋" w:cs="仿宋"/>
          <w:spacing w:val="47"/>
          <w:position w:val="2"/>
          <w:sz w:val="31"/>
          <w:szCs w:val="31"/>
        </w:rPr>
        <w:t xml:space="preserve"> </w:t>
      </w:r>
      <w:r>
        <w:rPr>
          <w:rFonts w:ascii="Arial" w:hAnsi="Arial" w:eastAsia="Arial" w:cs="Arial"/>
          <w:spacing w:val="-13"/>
          <w:position w:val="2"/>
          <w:sz w:val="31"/>
          <w:szCs w:val="31"/>
        </w:rPr>
        <w:t>12</w:t>
      </w:r>
      <w:r>
        <w:rPr>
          <w:rFonts w:ascii="Arial" w:hAnsi="Arial" w:eastAsia="Arial" w:cs="Arial"/>
          <w:spacing w:val="11"/>
          <w:position w:val="2"/>
          <w:sz w:val="31"/>
          <w:szCs w:val="31"/>
        </w:rPr>
        <w:t xml:space="preserve">  </w:t>
      </w:r>
      <w:r>
        <w:rPr>
          <w:rFonts w:ascii="仿宋" w:hAnsi="仿宋" w:eastAsia="仿宋" w:cs="仿宋"/>
          <w:spacing w:val="-13"/>
          <w:position w:val="2"/>
          <w:sz w:val="31"/>
          <w:szCs w:val="31"/>
        </w:rPr>
        <w:t>月</w:t>
      </w:r>
      <w:r>
        <w:rPr>
          <w:rFonts w:ascii="仿宋" w:hAnsi="仿宋" w:eastAsia="仿宋" w:cs="仿宋"/>
          <w:spacing w:val="25"/>
          <w:position w:val="2"/>
          <w:sz w:val="31"/>
          <w:szCs w:val="31"/>
        </w:rPr>
        <w:t xml:space="preserve"> </w:t>
      </w:r>
      <w:r>
        <w:rPr>
          <w:rFonts w:ascii="Arial" w:hAnsi="Arial" w:eastAsia="Arial" w:cs="Arial"/>
          <w:spacing w:val="-13"/>
          <w:position w:val="2"/>
          <w:sz w:val="31"/>
          <w:szCs w:val="31"/>
        </w:rPr>
        <w:t>31</w:t>
      </w:r>
    </w:p>
    <w:p w14:paraId="002F8BAC">
      <w:pPr>
        <w:spacing w:before="199" w:line="233" w:lineRule="auto"/>
        <w:ind w:left="4114"/>
        <w:rPr>
          <w:rFonts w:ascii="仿宋" w:hAnsi="仿宋" w:eastAsia="仿宋" w:cs="仿宋"/>
          <w:sz w:val="31"/>
          <w:szCs w:val="31"/>
        </w:rPr>
      </w:pPr>
      <w:r>
        <w:rPr>
          <w:rFonts w:ascii="仿宋" w:hAnsi="仿宋" w:eastAsia="仿宋" w:cs="仿宋"/>
          <w:spacing w:val="-40"/>
          <w:sz w:val="31"/>
          <w:szCs w:val="31"/>
        </w:rPr>
        <w:t>日。</w:t>
      </w:r>
    </w:p>
    <w:p w14:paraId="7B89C95B">
      <w:pPr>
        <w:spacing w:line="233" w:lineRule="auto"/>
        <w:rPr>
          <w:rFonts w:ascii="仿宋" w:hAnsi="仿宋" w:eastAsia="仿宋" w:cs="仿宋"/>
          <w:sz w:val="31"/>
          <w:szCs w:val="31"/>
        </w:rPr>
        <w:sectPr>
          <w:pgSz w:w="11906" w:h="16839"/>
          <w:pgMar w:top="1431" w:right="1485" w:bottom="0" w:left="1606" w:header="0" w:footer="0" w:gutter="0"/>
          <w:cols w:space="720" w:num="1"/>
        </w:sectPr>
      </w:pPr>
    </w:p>
    <w:p w14:paraId="79BBFA99">
      <w:pPr>
        <w:spacing w:line="351" w:lineRule="auto"/>
        <w:rPr>
          <w:rFonts w:ascii="Arial"/>
          <w:sz w:val="21"/>
        </w:rPr>
      </w:pPr>
    </w:p>
    <w:p w14:paraId="1CAE49ED">
      <w:pPr>
        <w:spacing w:line="352" w:lineRule="auto"/>
        <w:rPr>
          <w:rFonts w:ascii="Arial"/>
          <w:sz w:val="21"/>
        </w:rPr>
      </w:pPr>
    </w:p>
    <w:p w14:paraId="187B3DEF">
      <w:pPr>
        <w:spacing w:before="100" w:line="436" w:lineRule="exact"/>
        <w:ind w:left="639"/>
        <w:rPr>
          <w:rFonts w:ascii="仿宋" w:hAnsi="仿宋" w:eastAsia="仿宋" w:cs="仿宋"/>
          <w:sz w:val="31"/>
          <w:szCs w:val="31"/>
        </w:rPr>
      </w:pPr>
      <w:r>
        <w:rPr>
          <w:rFonts w:ascii="仿宋" w:hAnsi="仿宋" w:eastAsia="仿宋" w:cs="仿宋"/>
          <w:spacing w:val="4"/>
          <w:position w:val="2"/>
          <w:sz w:val="31"/>
          <w:szCs w:val="31"/>
        </w:rPr>
        <w:t>（</w:t>
      </w:r>
      <w:r>
        <w:rPr>
          <w:rFonts w:ascii="Arial" w:hAnsi="Arial" w:eastAsia="Arial" w:cs="Arial"/>
          <w:spacing w:val="4"/>
          <w:position w:val="2"/>
          <w:sz w:val="31"/>
          <w:szCs w:val="31"/>
        </w:rPr>
        <w:t>6</w:t>
      </w:r>
      <w:r>
        <w:rPr>
          <w:rFonts w:ascii="仿宋" w:hAnsi="仿宋" w:eastAsia="仿宋" w:cs="仿宋"/>
          <w:spacing w:val="4"/>
          <w:position w:val="2"/>
          <w:sz w:val="31"/>
          <w:szCs w:val="31"/>
        </w:rPr>
        <w:t>）年度预算安排</w:t>
      </w:r>
    </w:p>
    <w:p w14:paraId="725F453A">
      <w:pPr>
        <w:spacing w:line="296" w:lineRule="auto"/>
        <w:rPr>
          <w:rFonts w:ascii="Arial"/>
          <w:sz w:val="21"/>
        </w:rPr>
      </w:pPr>
    </w:p>
    <w:p w14:paraId="20288A2E">
      <w:pPr>
        <w:spacing w:before="101" w:line="436" w:lineRule="exact"/>
        <w:ind w:left="639"/>
        <w:rPr>
          <w:rFonts w:ascii="仿宋" w:hAnsi="仿宋" w:eastAsia="仿宋" w:cs="仿宋"/>
          <w:sz w:val="31"/>
          <w:szCs w:val="31"/>
        </w:rPr>
      </w:pPr>
      <w:r>
        <w:rPr>
          <w:rFonts w:ascii="仿宋" w:hAnsi="仿宋" w:eastAsia="仿宋" w:cs="仿宋"/>
          <w:position w:val="2"/>
          <w:sz w:val="31"/>
          <w:szCs w:val="31"/>
        </w:rPr>
        <w:t xml:space="preserve">该项目 </w:t>
      </w:r>
      <w:r>
        <w:rPr>
          <w:rFonts w:ascii="Arial" w:hAnsi="Arial" w:eastAsia="Arial" w:cs="Arial"/>
          <w:position w:val="2"/>
          <w:sz w:val="31"/>
          <w:szCs w:val="31"/>
        </w:rPr>
        <w:t>2025</w:t>
      </w:r>
      <w:r>
        <w:rPr>
          <w:rFonts w:ascii="Arial" w:hAnsi="Arial" w:eastAsia="Arial" w:cs="Arial"/>
          <w:spacing w:val="28"/>
          <w:w w:val="101"/>
          <w:position w:val="2"/>
          <w:sz w:val="31"/>
          <w:szCs w:val="31"/>
        </w:rPr>
        <w:t xml:space="preserve"> </w:t>
      </w:r>
      <w:r>
        <w:rPr>
          <w:rFonts w:ascii="仿宋" w:hAnsi="仿宋" w:eastAsia="仿宋" w:cs="仿宋"/>
          <w:position w:val="2"/>
          <w:sz w:val="31"/>
          <w:szCs w:val="31"/>
        </w:rPr>
        <w:t xml:space="preserve">年度预算安排 </w:t>
      </w:r>
      <w:r>
        <w:rPr>
          <w:rFonts w:ascii="Arial" w:hAnsi="Arial" w:eastAsia="Arial" w:cs="Arial"/>
          <w:position w:val="2"/>
          <w:sz w:val="31"/>
          <w:szCs w:val="31"/>
        </w:rPr>
        <w:t>2652.7</w:t>
      </w:r>
      <w:r>
        <w:rPr>
          <w:rFonts w:ascii="Arial" w:hAnsi="Arial" w:eastAsia="Arial" w:cs="Arial"/>
          <w:spacing w:val="18"/>
          <w:position w:val="2"/>
          <w:sz w:val="31"/>
          <w:szCs w:val="31"/>
        </w:rPr>
        <w:t xml:space="preserve"> </w:t>
      </w:r>
      <w:r>
        <w:rPr>
          <w:rFonts w:ascii="仿宋" w:hAnsi="仿宋" w:eastAsia="仿宋" w:cs="仿宋"/>
          <w:position w:val="2"/>
          <w:sz w:val="31"/>
          <w:szCs w:val="31"/>
        </w:rPr>
        <w:t>万元。</w:t>
      </w:r>
    </w:p>
    <w:p w14:paraId="1CF697C0">
      <w:pPr>
        <w:spacing w:line="299" w:lineRule="auto"/>
        <w:rPr>
          <w:rFonts w:ascii="Arial"/>
          <w:sz w:val="21"/>
        </w:rPr>
      </w:pPr>
    </w:p>
    <w:p w14:paraId="14781C69">
      <w:pPr>
        <w:spacing w:before="100" w:line="437" w:lineRule="exact"/>
        <w:ind w:left="639"/>
        <w:rPr>
          <w:rFonts w:ascii="仿宋" w:hAnsi="仿宋" w:eastAsia="仿宋" w:cs="仿宋"/>
          <w:sz w:val="31"/>
          <w:szCs w:val="31"/>
        </w:rPr>
      </w:pPr>
      <w:r>
        <w:rPr>
          <w:rFonts w:ascii="仿宋" w:hAnsi="仿宋" w:eastAsia="仿宋" w:cs="仿宋"/>
          <w:spacing w:val="5"/>
          <w:position w:val="2"/>
          <w:sz w:val="31"/>
          <w:szCs w:val="31"/>
        </w:rPr>
        <w:t>（</w:t>
      </w:r>
      <w:r>
        <w:rPr>
          <w:rFonts w:ascii="Arial" w:hAnsi="Arial" w:eastAsia="Arial" w:cs="Arial"/>
          <w:spacing w:val="5"/>
          <w:position w:val="2"/>
          <w:sz w:val="31"/>
          <w:szCs w:val="31"/>
        </w:rPr>
        <w:t>7</w:t>
      </w:r>
      <w:r>
        <w:rPr>
          <w:rFonts w:ascii="仿宋" w:hAnsi="仿宋" w:eastAsia="仿宋" w:cs="仿宋"/>
          <w:spacing w:val="5"/>
          <w:position w:val="2"/>
          <w:sz w:val="31"/>
          <w:szCs w:val="31"/>
        </w:rPr>
        <w:t>）绩效目标和指标</w:t>
      </w:r>
    </w:p>
    <w:p w14:paraId="156FAFE6">
      <w:pPr>
        <w:spacing w:line="309" w:lineRule="auto"/>
        <w:rPr>
          <w:rFonts w:ascii="Arial"/>
          <w:sz w:val="21"/>
        </w:rPr>
      </w:pPr>
    </w:p>
    <w:p w14:paraId="1FCF6081">
      <w:pPr>
        <w:spacing w:before="101" w:line="371" w:lineRule="auto"/>
        <w:ind w:firstLine="656"/>
        <w:rPr>
          <w:rFonts w:ascii="仿宋" w:hAnsi="仿宋" w:eastAsia="仿宋" w:cs="仿宋"/>
          <w:sz w:val="31"/>
          <w:szCs w:val="31"/>
        </w:rPr>
      </w:pPr>
      <w:r>
        <w:rPr>
          <w:rFonts w:ascii="仿宋" w:hAnsi="仿宋" w:eastAsia="仿宋" w:cs="仿宋"/>
          <w:spacing w:val="1"/>
          <w:sz w:val="31"/>
          <w:szCs w:val="31"/>
        </w:rPr>
        <w:t>绩效目标：中央财政补助和省财政安排用于补助</w:t>
      </w:r>
      <w:r>
        <w:rPr>
          <w:rFonts w:ascii="仿宋" w:hAnsi="仿宋" w:eastAsia="仿宋" w:cs="仿宋"/>
          <w:sz w:val="31"/>
          <w:szCs w:val="31"/>
        </w:rPr>
        <w:t>开展低保、</w:t>
      </w:r>
      <w:r>
        <w:rPr>
          <w:rFonts w:ascii="仿宋" w:hAnsi="仿宋" w:eastAsia="仿宋" w:cs="仿宋"/>
          <w:spacing w:val="10"/>
          <w:sz w:val="31"/>
          <w:szCs w:val="31"/>
        </w:rPr>
        <w:t>特困人员救助供养、临时救助、流浪乞讨人</w:t>
      </w:r>
      <w:r>
        <w:rPr>
          <w:rFonts w:ascii="仿宋" w:hAnsi="仿宋" w:eastAsia="仿宋" w:cs="仿宋"/>
          <w:spacing w:val="9"/>
          <w:sz w:val="31"/>
          <w:szCs w:val="31"/>
        </w:rPr>
        <w:t>员救助资金。补助</w:t>
      </w:r>
      <w:r>
        <w:rPr>
          <w:rFonts w:ascii="仿宋" w:hAnsi="仿宋" w:eastAsia="仿宋" w:cs="仿宋"/>
          <w:spacing w:val="4"/>
          <w:sz w:val="31"/>
          <w:szCs w:val="31"/>
        </w:rPr>
        <w:t>资金使用和管理坚持公开、公平、公正原则，</w:t>
      </w:r>
      <w:r>
        <w:rPr>
          <w:rFonts w:ascii="仿宋" w:hAnsi="仿宋" w:eastAsia="仿宋" w:cs="仿宋"/>
          <w:spacing w:val="-71"/>
          <w:sz w:val="31"/>
          <w:szCs w:val="31"/>
        </w:rPr>
        <w:t xml:space="preserve"> </w:t>
      </w:r>
      <w:r>
        <w:rPr>
          <w:rFonts w:ascii="仿宋" w:hAnsi="仿宋" w:eastAsia="仿宋" w:cs="仿宋"/>
          <w:spacing w:val="4"/>
          <w:sz w:val="31"/>
          <w:szCs w:val="31"/>
        </w:rPr>
        <w:t>由财政、</w:t>
      </w:r>
      <w:r>
        <w:rPr>
          <w:rFonts w:ascii="仿宋" w:hAnsi="仿宋" w:eastAsia="仿宋" w:cs="仿宋"/>
          <w:spacing w:val="-85"/>
          <w:sz w:val="31"/>
          <w:szCs w:val="31"/>
        </w:rPr>
        <w:t xml:space="preserve"> </w:t>
      </w:r>
      <w:r>
        <w:rPr>
          <w:rFonts w:ascii="仿宋" w:hAnsi="仿宋" w:eastAsia="仿宋" w:cs="仿宋"/>
          <w:spacing w:val="4"/>
          <w:sz w:val="31"/>
          <w:szCs w:val="31"/>
        </w:rPr>
        <w:t>民政部</w:t>
      </w:r>
      <w:r>
        <w:rPr>
          <w:rFonts w:ascii="仿宋" w:hAnsi="仿宋" w:eastAsia="仿宋" w:cs="仿宋"/>
          <w:spacing w:val="10"/>
          <w:sz w:val="31"/>
          <w:szCs w:val="31"/>
        </w:rPr>
        <w:t>门按职责共同管理。主要用于为低保对象发</w:t>
      </w:r>
      <w:r>
        <w:rPr>
          <w:rFonts w:ascii="仿宋" w:hAnsi="仿宋" w:eastAsia="仿宋" w:cs="仿宋"/>
          <w:spacing w:val="9"/>
          <w:sz w:val="31"/>
          <w:szCs w:val="31"/>
        </w:rPr>
        <w:t>放低保金，为特困</w:t>
      </w:r>
      <w:r>
        <w:rPr>
          <w:rFonts w:ascii="仿宋" w:hAnsi="仿宋" w:eastAsia="仿宋" w:cs="仿宋"/>
          <w:spacing w:val="2"/>
          <w:sz w:val="31"/>
          <w:szCs w:val="31"/>
        </w:rPr>
        <w:t>人员提供基本生活条件、照料护理、疾病治疗、办理丧葬事宜，</w:t>
      </w:r>
      <w:r>
        <w:rPr>
          <w:rFonts w:ascii="仿宋" w:hAnsi="仿宋" w:eastAsia="仿宋" w:cs="仿宋"/>
          <w:spacing w:val="10"/>
          <w:sz w:val="31"/>
          <w:szCs w:val="31"/>
        </w:rPr>
        <w:t>为临时救助对象发放临时救助金、购买实物</w:t>
      </w:r>
      <w:r>
        <w:rPr>
          <w:rFonts w:ascii="仿宋" w:hAnsi="仿宋" w:eastAsia="仿宋" w:cs="仿宋"/>
          <w:spacing w:val="9"/>
          <w:sz w:val="31"/>
          <w:szCs w:val="31"/>
        </w:rPr>
        <w:t>或提供服务，为生</w:t>
      </w:r>
      <w:r>
        <w:rPr>
          <w:rFonts w:ascii="仿宋" w:hAnsi="仿宋" w:eastAsia="仿宋" w:cs="仿宋"/>
          <w:spacing w:val="11"/>
          <w:sz w:val="31"/>
          <w:szCs w:val="31"/>
        </w:rPr>
        <w:t>活无着的流浪乞讨人员实施主动救助、生活救助、医疗救治、</w:t>
      </w:r>
      <w:r>
        <w:rPr>
          <w:rFonts w:ascii="仿宋" w:hAnsi="仿宋" w:eastAsia="仿宋" w:cs="仿宋"/>
          <w:spacing w:val="9"/>
          <w:sz w:val="31"/>
          <w:szCs w:val="31"/>
        </w:rPr>
        <w:t>教育矫正、返乡救助、临时安置并实施未成</w:t>
      </w:r>
      <w:r>
        <w:rPr>
          <w:rFonts w:ascii="仿宋" w:hAnsi="仿宋" w:eastAsia="仿宋" w:cs="仿宋"/>
          <w:spacing w:val="8"/>
          <w:sz w:val="31"/>
          <w:szCs w:val="31"/>
        </w:rPr>
        <w:t>年人社会</w:t>
      </w:r>
      <w:bookmarkStart w:id="0" w:name="_GoBack"/>
      <w:bookmarkEnd w:id="0"/>
      <w:r>
        <w:rPr>
          <w:rFonts w:ascii="仿宋" w:hAnsi="仿宋" w:eastAsia="仿宋" w:cs="仿宋"/>
          <w:spacing w:val="8"/>
          <w:sz w:val="31"/>
          <w:szCs w:val="31"/>
        </w:rPr>
        <w:t>保护。</w:t>
      </w:r>
    </w:p>
    <w:p w14:paraId="51AB9EBA">
      <w:pPr>
        <w:spacing w:before="124" w:line="437" w:lineRule="exact"/>
        <w:ind w:left="649"/>
        <w:rPr>
          <w:rFonts w:ascii="仿宋" w:hAnsi="仿宋" w:eastAsia="仿宋" w:cs="仿宋"/>
          <w:sz w:val="31"/>
          <w:szCs w:val="31"/>
        </w:rPr>
      </w:pPr>
      <w:r>
        <w:rPr>
          <w:rFonts w:ascii="Arial" w:hAnsi="Arial" w:eastAsia="Arial" w:cs="Arial"/>
          <w:spacing w:val="12"/>
          <w:position w:val="2"/>
          <w:sz w:val="31"/>
          <w:szCs w:val="31"/>
        </w:rPr>
        <w:t>2.</w:t>
      </w:r>
      <w:r>
        <w:rPr>
          <w:rFonts w:ascii="仿宋" w:hAnsi="仿宋" w:eastAsia="仿宋" w:cs="仿宋"/>
          <w:spacing w:val="12"/>
          <w:position w:val="2"/>
          <w:sz w:val="31"/>
          <w:szCs w:val="31"/>
        </w:rPr>
        <w:t>老年人福利项目</w:t>
      </w:r>
    </w:p>
    <w:p w14:paraId="3285B9EF">
      <w:pPr>
        <w:spacing w:line="293" w:lineRule="auto"/>
        <w:rPr>
          <w:rFonts w:ascii="Arial"/>
          <w:sz w:val="21"/>
        </w:rPr>
      </w:pPr>
    </w:p>
    <w:p w14:paraId="20F74EBC">
      <w:pPr>
        <w:spacing w:before="101" w:line="437" w:lineRule="exact"/>
        <w:ind w:left="636"/>
        <w:rPr>
          <w:rFonts w:ascii="仿宋" w:hAnsi="仿宋" w:eastAsia="仿宋" w:cs="仿宋"/>
          <w:sz w:val="31"/>
          <w:szCs w:val="31"/>
        </w:rPr>
      </w:pPr>
      <w:r>
        <w:rPr>
          <w:rFonts w:ascii="仿宋" w:hAnsi="仿宋" w:eastAsia="仿宋" w:cs="仿宋"/>
          <w:spacing w:val="2"/>
          <w:position w:val="2"/>
          <w:sz w:val="31"/>
          <w:szCs w:val="31"/>
        </w:rPr>
        <w:t>（</w:t>
      </w:r>
      <w:r>
        <w:rPr>
          <w:rFonts w:ascii="Arial" w:hAnsi="Arial" w:eastAsia="Arial" w:cs="Arial"/>
          <w:spacing w:val="2"/>
          <w:position w:val="2"/>
          <w:sz w:val="31"/>
          <w:szCs w:val="31"/>
        </w:rPr>
        <w:t>1</w:t>
      </w:r>
      <w:r>
        <w:rPr>
          <w:rFonts w:ascii="仿宋" w:hAnsi="仿宋" w:eastAsia="仿宋" w:cs="仿宋"/>
          <w:spacing w:val="2"/>
          <w:position w:val="2"/>
          <w:sz w:val="31"/>
          <w:szCs w:val="31"/>
        </w:rPr>
        <w:t>）项目概述</w:t>
      </w:r>
    </w:p>
    <w:p w14:paraId="43462643">
      <w:pPr>
        <w:spacing w:before="200" w:line="366" w:lineRule="auto"/>
        <w:ind w:left="2" w:right="26" w:firstLine="650"/>
        <w:rPr>
          <w:rFonts w:ascii="仿宋" w:hAnsi="仿宋" w:eastAsia="仿宋" w:cs="仿宋"/>
          <w:sz w:val="31"/>
          <w:szCs w:val="31"/>
        </w:rPr>
      </w:pPr>
      <w:r>
        <w:rPr>
          <w:rFonts w:ascii="仿宋" w:hAnsi="仿宋" w:eastAsia="仿宋" w:cs="仿宋"/>
          <w:spacing w:val="12"/>
          <w:sz w:val="31"/>
          <w:szCs w:val="31"/>
        </w:rPr>
        <w:t>为贯彻落实《中华人民共和国老年人权益</w:t>
      </w:r>
      <w:r>
        <w:rPr>
          <w:rFonts w:hint="eastAsia" w:ascii="仿宋" w:hAnsi="仿宋" w:eastAsia="仿宋" w:cs="仿宋"/>
          <w:spacing w:val="12"/>
          <w:sz w:val="31"/>
          <w:szCs w:val="31"/>
          <w:lang w:val="en-US" w:eastAsia="zh-CN"/>
        </w:rPr>
        <w:t>保障</w:t>
      </w:r>
      <w:r>
        <w:rPr>
          <w:rFonts w:ascii="仿宋" w:hAnsi="仿宋" w:eastAsia="仿宋" w:cs="仿宋"/>
          <w:spacing w:val="12"/>
          <w:sz w:val="31"/>
          <w:szCs w:val="31"/>
        </w:rPr>
        <w:t>法》，完善老年人社会福利制度，让高龄老人享受改革开放带来的社会发</w:t>
      </w:r>
      <w:r>
        <w:rPr>
          <w:rFonts w:ascii="仿宋" w:hAnsi="仿宋" w:eastAsia="仿宋" w:cs="仿宋"/>
          <w:spacing w:val="-4"/>
          <w:sz w:val="31"/>
          <w:szCs w:val="31"/>
        </w:rPr>
        <w:t>展成果，南昌市政府自</w:t>
      </w:r>
      <w:r>
        <w:rPr>
          <w:rFonts w:ascii="仿宋" w:hAnsi="仿宋" w:eastAsia="仿宋" w:cs="仿宋"/>
          <w:spacing w:val="-57"/>
          <w:sz w:val="31"/>
          <w:szCs w:val="31"/>
        </w:rPr>
        <w:t xml:space="preserve"> </w:t>
      </w:r>
      <w:r>
        <w:rPr>
          <w:rFonts w:ascii="Arial" w:hAnsi="Arial" w:eastAsia="Arial" w:cs="Arial"/>
          <w:spacing w:val="-4"/>
          <w:sz w:val="31"/>
          <w:szCs w:val="31"/>
        </w:rPr>
        <w:t>2012</w:t>
      </w:r>
      <w:r>
        <w:rPr>
          <w:rFonts w:ascii="Arial" w:hAnsi="Arial" w:eastAsia="Arial" w:cs="Arial"/>
          <w:spacing w:val="22"/>
          <w:sz w:val="31"/>
          <w:szCs w:val="31"/>
        </w:rPr>
        <w:t xml:space="preserve"> </w:t>
      </w:r>
      <w:r>
        <w:rPr>
          <w:rFonts w:ascii="仿宋" w:hAnsi="仿宋" w:eastAsia="仿宋" w:cs="仿宋"/>
          <w:spacing w:val="-4"/>
          <w:sz w:val="31"/>
          <w:szCs w:val="31"/>
        </w:rPr>
        <w:t>年</w:t>
      </w:r>
      <w:r>
        <w:rPr>
          <w:rFonts w:ascii="仿宋" w:hAnsi="仿宋" w:eastAsia="仿宋" w:cs="仿宋"/>
          <w:spacing w:val="-57"/>
          <w:sz w:val="31"/>
          <w:szCs w:val="31"/>
        </w:rPr>
        <w:t xml:space="preserve"> </w:t>
      </w:r>
      <w:r>
        <w:rPr>
          <w:rFonts w:ascii="Arial" w:hAnsi="Arial" w:eastAsia="Arial" w:cs="Arial"/>
          <w:spacing w:val="-4"/>
          <w:sz w:val="31"/>
          <w:szCs w:val="31"/>
        </w:rPr>
        <w:t>8</w:t>
      </w:r>
      <w:r>
        <w:rPr>
          <w:rFonts w:ascii="Arial" w:hAnsi="Arial" w:eastAsia="Arial" w:cs="Arial"/>
          <w:spacing w:val="30"/>
          <w:sz w:val="31"/>
          <w:szCs w:val="31"/>
        </w:rPr>
        <w:t xml:space="preserve"> </w:t>
      </w:r>
      <w:r>
        <w:rPr>
          <w:rFonts w:ascii="仿宋" w:hAnsi="仿宋" w:eastAsia="仿宋" w:cs="仿宋"/>
          <w:spacing w:val="-4"/>
          <w:sz w:val="31"/>
          <w:szCs w:val="31"/>
        </w:rPr>
        <w:t>月起实行高</w:t>
      </w:r>
      <w:r>
        <w:rPr>
          <w:rFonts w:ascii="仿宋" w:hAnsi="仿宋" w:eastAsia="仿宋" w:cs="仿宋"/>
          <w:spacing w:val="-5"/>
          <w:sz w:val="31"/>
          <w:szCs w:val="31"/>
        </w:rPr>
        <w:t>龄老人（</w:t>
      </w:r>
      <w:r>
        <w:rPr>
          <w:rFonts w:ascii="Arial" w:hAnsi="Arial" w:eastAsia="Arial" w:cs="Arial"/>
          <w:spacing w:val="-5"/>
          <w:sz w:val="31"/>
          <w:szCs w:val="31"/>
        </w:rPr>
        <w:t xml:space="preserve">80 </w:t>
      </w:r>
      <w:r>
        <w:rPr>
          <w:rFonts w:ascii="仿宋" w:hAnsi="仿宋" w:eastAsia="仿宋" w:cs="仿宋"/>
          <w:spacing w:val="-5"/>
          <w:sz w:val="31"/>
          <w:szCs w:val="31"/>
        </w:rPr>
        <w:t>周岁及</w:t>
      </w:r>
      <w:r>
        <w:rPr>
          <w:rFonts w:ascii="仿宋" w:hAnsi="仿宋" w:eastAsia="仿宋" w:cs="仿宋"/>
          <w:spacing w:val="4"/>
          <w:sz w:val="31"/>
          <w:szCs w:val="31"/>
        </w:rPr>
        <w:t>以上老人）生活补贴发放工作，进一步提高了我市</w:t>
      </w:r>
      <w:r>
        <w:rPr>
          <w:rFonts w:ascii="仿宋" w:hAnsi="仿宋" w:eastAsia="仿宋" w:cs="仿宋"/>
          <w:spacing w:val="-55"/>
          <w:sz w:val="31"/>
          <w:szCs w:val="31"/>
        </w:rPr>
        <w:t xml:space="preserve"> </w:t>
      </w:r>
      <w:r>
        <w:rPr>
          <w:rFonts w:ascii="Arial" w:hAnsi="Arial" w:eastAsia="Arial" w:cs="Arial"/>
          <w:spacing w:val="4"/>
          <w:sz w:val="31"/>
          <w:szCs w:val="31"/>
        </w:rPr>
        <w:t xml:space="preserve">80 </w:t>
      </w:r>
      <w:r>
        <w:rPr>
          <w:rFonts w:ascii="仿宋" w:hAnsi="仿宋" w:eastAsia="仿宋" w:cs="仿宋"/>
          <w:spacing w:val="4"/>
          <w:sz w:val="31"/>
          <w:szCs w:val="31"/>
        </w:rPr>
        <w:t>周岁及以</w:t>
      </w:r>
      <w:r>
        <w:rPr>
          <w:rFonts w:ascii="仿宋" w:hAnsi="仿宋" w:eastAsia="仿宋" w:cs="仿宋"/>
          <w:spacing w:val="12"/>
          <w:sz w:val="31"/>
          <w:szCs w:val="31"/>
        </w:rPr>
        <w:t>上高龄老人的优待水平，使我市老龄事业与经济、社会协调发</w:t>
      </w:r>
    </w:p>
    <w:p w14:paraId="03A2B478">
      <w:pPr>
        <w:spacing w:line="366" w:lineRule="auto"/>
        <w:rPr>
          <w:rFonts w:ascii="仿宋" w:hAnsi="仿宋" w:eastAsia="仿宋" w:cs="仿宋"/>
          <w:sz w:val="31"/>
          <w:szCs w:val="31"/>
        </w:rPr>
        <w:sectPr>
          <w:pgSz w:w="11906" w:h="16839"/>
          <w:pgMar w:top="1431" w:right="1560" w:bottom="0" w:left="1606" w:header="0" w:footer="0" w:gutter="0"/>
          <w:cols w:space="720" w:num="1"/>
        </w:sectPr>
      </w:pPr>
    </w:p>
    <w:p w14:paraId="4B3EDA08">
      <w:pPr>
        <w:spacing w:line="351" w:lineRule="auto"/>
        <w:rPr>
          <w:rFonts w:ascii="Arial"/>
          <w:sz w:val="21"/>
        </w:rPr>
      </w:pPr>
    </w:p>
    <w:p w14:paraId="6651EDCE">
      <w:pPr>
        <w:spacing w:line="351" w:lineRule="auto"/>
        <w:rPr>
          <w:rFonts w:ascii="Arial"/>
          <w:sz w:val="21"/>
        </w:rPr>
      </w:pPr>
    </w:p>
    <w:p w14:paraId="7B91EB28">
      <w:pPr>
        <w:spacing w:before="101" w:line="370" w:lineRule="auto"/>
        <w:ind w:left="4" w:hanging="3"/>
        <w:rPr>
          <w:rFonts w:ascii="仿宋" w:hAnsi="仿宋" w:eastAsia="仿宋" w:cs="仿宋"/>
          <w:sz w:val="31"/>
          <w:szCs w:val="31"/>
        </w:rPr>
      </w:pPr>
      <w:r>
        <w:rPr>
          <w:rFonts w:ascii="仿宋" w:hAnsi="仿宋" w:eastAsia="仿宋" w:cs="仿宋"/>
          <w:spacing w:val="1"/>
          <w:sz w:val="31"/>
          <w:szCs w:val="31"/>
        </w:rPr>
        <w:t>展。发放标准：</w:t>
      </w:r>
      <w:r>
        <w:rPr>
          <w:rFonts w:ascii="Arial" w:hAnsi="Arial" w:eastAsia="Arial" w:cs="Arial"/>
          <w:spacing w:val="1"/>
          <w:sz w:val="31"/>
          <w:szCs w:val="31"/>
        </w:rPr>
        <w:t xml:space="preserve">80-89 </w:t>
      </w:r>
      <w:r>
        <w:rPr>
          <w:rFonts w:ascii="仿宋" w:hAnsi="仿宋" w:eastAsia="仿宋" w:cs="仿宋"/>
          <w:spacing w:val="1"/>
          <w:sz w:val="31"/>
          <w:szCs w:val="31"/>
        </w:rPr>
        <w:t>周岁老人</w:t>
      </w:r>
      <w:r>
        <w:rPr>
          <w:rFonts w:ascii="仿宋" w:hAnsi="仿宋" w:eastAsia="仿宋" w:cs="仿宋"/>
          <w:spacing w:val="-32"/>
          <w:sz w:val="31"/>
          <w:szCs w:val="31"/>
        </w:rPr>
        <w:t xml:space="preserve"> </w:t>
      </w:r>
      <w:r>
        <w:rPr>
          <w:rFonts w:ascii="Arial" w:hAnsi="Arial" w:eastAsia="Arial" w:cs="Arial"/>
          <w:spacing w:val="1"/>
          <w:sz w:val="31"/>
          <w:szCs w:val="31"/>
        </w:rPr>
        <w:t xml:space="preserve">100 </w:t>
      </w:r>
      <w:r>
        <w:rPr>
          <w:rFonts w:ascii="仿宋" w:hAnsi="仿宋" w:eastAsia="仿宋" w:cs="仿宋"/>
          <w:spacing w:val="1"/>
          <w:sz w:val="31"/>
          <w:szCs w:val="31"/>
        </w:rPr>
        <w:t>元每月每</w:t>
      </w:r>
      <w:r>
        <w:rPr>
          <w:rFonts w:ascii="仿宋" w:hAnsi="仿宋" w:eastAsia="仿宋" w:cs="仿宋"/>
          <w:sz w:val="31"/>
          <w:szCs w:val="31"/>
        </w:rPr>
        <w:t>人，</w:t>
      </w:r>
      <w:r>
        <w:rPr>
          <w:rFonts w:ascii="Arial" w:hAnsi="Arial" w:eastAsia="Arial" w:cs="Arial"/>
          <w:sz w:val="31"/>
          <w:szCs w:val="31"/>
        </w:rPr>
        <w:t xml:space="preserve">90-99 </w:t>
      </w:r>
      <w:r>
        <w:rPr>
          <w:rFonts w:ascii="仿宋" w:hAnsi="仿宋" w:eastAsia="仿宋" w:cs="仿宋"/>
          <w:sz w:val="31"/>
          <w:szCs w:val="31"/>
        </w:rPr>
        <w:t>周岁老</w:t>
      </w:r>
      <w:r>
        <w:rPr>
          <w:rFonts w:ascii="仿宋" w:hAnsi="仿宋" w:eastAsia="仿宋" w:cs="仿宋"/>
          <w:spacing w:val="-1"/>
          <w:sz w:val="31"/>
          <w:szCs w:val="31"/>
        </w:rPr>
        <w:t>人</w:t>
      </w:r>
      <w:r>
        <w:rPr>
          <w:rFonts w:ascii="仿宋" w:hAnsi="仿宋" w:eastAsia="仿宋" w:cs="仿宋"/>
          <w:spacing w:val="-55"/>
          <w:sz w:val="31"/>
          <w:szCs w:val="31"/>
        </w:rPr>
        <w:t xml:space="preserve"> </w:t>
      </w:r>
      <w:r>
        <w:rPr>
          <w:rFonts w:ascii="Arial" w:hAnsi="Arial" w:eastAsia="Arial" w:cs="Arial"/>
          <w:spacing w:val="-1"/>
          <w:sz w:val="31"/>
          <w:szCs w:val="31"/>
        </w:rPr>
        <w:t xml:space="preserve">200 </w:t>
      </w:r>
      <w:r>
        <w:rPr>
          <w:rFonts w:ascii="仿宋" w:hAnsi="仿宋" w:eastAsia="仿宋" w:cs="仿宋"/>
          <w:spacing w:val="-1"/>
          <w:sz w:val="31"/>
          <w:szCs w:val="31"/>
        </w:rPr>
        <w:t>元每月每人，</w:t>
      </w:r>
      <w:r>
        <w:rPr>
          <w:rFonts w:ascii="Arial" w:hAnsi="Arial" w:eastAsia="Arial" w:cs="Arial"/>
          <w:spacing w:val="-1"/>
          <w:sz w:val="31"/>
          <w:szCs w:val="31"/>
        </w:rPr>
        <w:t xml:space="preserve">100 </w:t>
      </w:r>
      <w:r>
        <w:rPr>
          <w:rFonts w:ascii="仿宋" w:hAnsi="仿宋" w:eastAsia="仿宋" w:cs="仿宋"/>
          <w:spacing w:val="-1"/>
          <w:sz w:val="31"/>
          <w:szCs w:val="31"/>
        </w:rPr>
        <w:t>周岁及以上老人</w:t>
      </w:r>
      <w:r>
        <w:rPr>
          <w:rFonts w:ascii="仿宋" w:hAnsi="仿宋" w:eastAsia="仿宋" w:cs="仿宋"/>
          <w:spacing w:val="-34"/>
          <w:sz w:val="31"/>
          <w:szCs w:val="31"/>
        </w:rPr>
        <w:t xml:space="preserve"> </w:t>
      </w:r>
      <w:r>
        <w:rPr>
          <w:rFonts w:ascii="Arial" w:hAnsi="Arial" w:eastAsia="Arial" w:cs="Arial"/>
          <w:spacing w:val="-1"/>
          <w:sz w:val="31"/>
          <w:szCs w:val="31"/>
        </w:rPr>
        <w:t>1</w:t>
      </w:r>
      <w:r>
        <w:rPr>
          <w:rFonts w:ascii="Arial" w:hAnsi="Arial" w:eastAsia="Arial" w:cs="Arial"/>
          <w:spacing w:val="-2"/>
          <w:sz w:val="31"/>
          <w:szCs w:val="31"/>
        </w:rPr>
        <w:t xml:space="preserve">000 </w:t>
      </w:r>
      <w:r>
        <w:rPr>
          <w:rFonts w:ascii="仿宋" w:hAnsi="仿宋" w:eastAsia="仿宋" w:cs="仿宋"/>
          <w:spacing w:val="-2"/>
          <w:sz w:val="31"/>
          <w:szCs w:val="31"/>
        </w:rPr>
        <w:t>元每人每月。</w:t>
      </w:r>
    </w:p>
    <w:p w14:paraId="6AA10F62">
      <w:pPr>
        <w:spacing w:before="61" w:line="438" w:lineRule="exact"/>
        <w:ind w:left="645"/>
        <w:rPr>
          <w:rFonts w:ascii="仿宋" w:hAnsi="仿宋" w:eastAsia="仿宋" w:cs="仿宋"/>
          <w:sz w:val="31"/>
          <w:szCs w:val="31"/>
        </w:rPr>
      </w:pPr>
      <w:r>
        <w:rPr>
          <w:rFonts w:ascii="仿宋" w:hAnsi="仿宋" w:eastAsia="仿宋" w:cs="仿宋"/>
          <w:spacing w:val="2"/>
          <w:position w:val="2"/>
          <w:sz w:val="31"/>
          <w:szCs w:val="31"/>
        </w:rPr>
        <w:t>（</w:t>
      </w:r>
      <w:r>
        <w:rPr>
          <w:rFonts w:ascii="Arial" w:hAnsi="Arial" w:eastAsia="Arial" w:cs="Arial"/>
          <w:spacing w:val="2"/>
          <w:position w:val="2"/>
          <w:sz w:val="31"/>
          <w:szCs w:val="31"/>
        </w:rPr>
        <w:t>2</w:t>
      </w:r>
      <w:r>
        <w:rPr>
          <w:rFonts w:ascii="仿宋" w:hAnsi="仿宋" w:eastAsia="仿宋" w:cs="仿宋"/>
          <w:spacing w:val="2"/>
          <w:position w:val="2"/>
          <w:sz w:val="31"/>
          <w:szCs w:val="31"/>
        </w:rPr>
        <w:t>）立项依据</w:t>
      </w:r>
    </w:p>
    <w:p w14:paraId="09AB084F">
      <w:pPr>
        <w:spacing w:before="183" w:line="381" w:lineRule="auto"/>
        <w:ind w:left="2" w:right="2" w:firstLine="645"/>
        <w:rPr>
          <w:rFonts w:ascii="仿宋" w:hAnsi="仿宋" w:eastAsia="仿宋" w:cs="仿宋"/>
          <w:sz w:val="31"/>
          <w:szCs w:val="31"/>
        </w:rPr>
      </w:pPr>
      <w:r>
        <w:rPr>
          <w:rFonts w:ascii="仿宋" w:hAnsi="仿宋" w:eastAsia="仿宋" w:cs="仿宋"/>
          <w:spacing w:val="3"/>
          <w:sz w:val="31"/>
          <w:szCs w:val="31"/>
        </w:rPr>
        <w:t>江西省民政厅江西省财政厅《关于印发江西省</w:t>
      </w:r>
      <w:r>
        <w:rPr>
          <w:rFonts w:ascii="仿宋" w:hAnsi="仿宋" w:eastAsia="仿宋" w:cs="仿宋"/>
          <w:spacing w:val="-47"/>
          <w:sz w:val="31"/>
          <w:szCs w:val="31"/>
        </w:rPr>
        <w:t xml:space="preserve"> </w:t>
      </w:r>
      <w:r>
        <w:rPr>
          <w:rFonts w:ascii="Arial" w:hAnsi="Arial" w:eastAsia="Arial" w:cs="Arial"/>
          <w:spacing w:val="3"/>
          <w:sz w:val="31"/>
          <w:szCs w:val="31"/>
        </w:rPr>
        <w:t xml:space="preserve">80 </w:t>
      </w:r>
      <w:r>
        <w:rPr>
          <w:rFonts w:ascii="仿宋" w:hAnsi="仿宋" w:eastAsia="仿宋" w:cs="仿宋"/>
          <w:spacing w:val="3"/>
          <w:sz w:val="31"/>
          <w:szCs w:val="31"/>
        </w:rPr>
        <w:t>周岁以上</w:t>
      </w:r>
      <w:r>
        <w:rPr>
          <w:rFonts w:ascii="仿宋" w:hAnsi="仿宋" w:eastAsia="仿宋" w:cs="仿宋"/>
          <w:spacing w:val="11"/>
          <w:sz w:val="31"/>
          <w:szCs w:val="31"/>
        </w:rPr>
        <w:t>老年人高龄津贴发放工作管理办法（试行）的通知》</w:t>
      </w:r>
      <w:r>
        <w:rPr>
          <w:rFonts w:ascii="仿宋" w:hAnsi="仿宋" w:eastAsia="仿宋" w:cs="仿宋"/>
          <w:spacing w:val="-116"/>
          <w:sz w:val="31"/>
          <w:szCs w:val="31"/>
        </w:rPr>
        <w:t xml:space="preserve"> </w:t>
      </w:r>
      <w:r>
        <w:rPr>
          <w:rFonts w:ascii="仿宋" w:hAnsi="仿宋" w:eastAsia="仿宋" w:cs="仿宋"/>
          <w:spacing w:val="11"/>
          <w:sz w:val="31"/>
          <w:szCs w:val="31"/>
        </w:rPr>
        <w:t>（赣民规</w:t>
      </w:r>
      <w:r>
        <w:rPr>
          <w:rFonts w:ascii="仿宋" w:hAnsi="仿宋" w:eastAsia="仿宋" w:cs="仿宋"/>
          <w:spacing w:val="-8"/>
          <w:sz w:val="31"/>
          <w:szCs w:val="31"/>
        </w:rPr>
        <w:t>字【</w:t>
      </w:r>
      <w:r>
        <w:rPr>
          <w:rFonts w:ascii="Arial" w:hAnsi="Arial" w:eastAsia="Arial" w:cs="Arial"/>
          <w:spacing w:val="-8"/>
          <w:sz w:val="31"/>
          <w:szCs w:val="31"/>
        </w:rPr>
        <w:t>2024</w:t>
      </w:r>
      <w:r>
        <w:rPr>
          <w:rFonts w:ascii="仿宋" w:hAnsi="仿宋" w:eastAsia="仿宋" w:cs="仿宋"/>
          <w:spacing w:val="-8"/>
          <w:sz w:val="31"/>
          <w:szCs w:val="31"/>
        </w:rPr>
        <w:t>】</w:t>
      </w:r>
      <w:r>
        <w:rPr>
          <w:rFonts w:ascii="Arial" w:hAnsi="Arial" w:eastAsia="Arial" w:cs="Arial"/>
          <w:spacing w:val="-8"/>
          <w:sz w:val="31"/>
          <w:szCs w:val="31"/>
        </w:rPr>
        <w:t>5</w:t>
      </w:r>
      <w:r>
        <w:rPr>
          <w:rFonts w:ascii="Arial" w:hAnsi="Arial" w:eastAsia="Arial" w:cs="Arial"/>
          <w:spacing w:val="27"/>
          <w:sz w:val="31"/>
          <w:szCs w:val="31"/>
        </w:rPr>
        <w:t xml:space="preserve"> </w:t>
      </w:r>
      <w:r>
        <w:rPr>
          <w:rFonts w:ascii="仿宋" w:hAnsi="仿宋" w:eastAsia="仿宋" w:cs="仿宋"/>
          <w:spacing w:val="-8"/>
          <w:sz w:val="31"/>
          <w:szCs w:val="31"/>
        </w:rPr>
        <w:t>号）</w:t>
      </w:r>
    </w:p>
    <w:p w14:paraId="37161326">
      <w:pPr>
        <w:spacing w:before="168" w:line="437" w:lineRule="exact"/>
        <w:ind w:left="635"/>
        <w:rPr>
          <w:rFonts w:ascii="仿宋" w:hAnsi="仿宋" w:eastAsia="仿宋" w:cs="仿宋"/>
          <w:sz w:val="31"/>
          <w:szCs w:val="31"/>
        </w:rPr>
      </w:pPr>
      <w:r>
        <w:rPr>
          <w:rFonts w:ascii="仿宋" w:hAnsi="仿宋" w:eastAsia="仿宋" w:cs="仿宋"/>
          <w:spacing w:val="2"/>
          <w:position w:val="2"/>
          <w:sz w:val="31"/>
          <w:szCs w:val="31"/>
        </w:rPr>
        <w:t>（</w:t>
      </w:r>
      <w:r>
        <w:rPr>
          <w:rFonts w:ascii="Arial" w:hAnsi="Arial" w:eastAsia="Arial" w:cs="Arial"/>
          <w:spacing w:val="2"/>
          <w:position w:val="2"/>
          <w:sz w:val="31"/>
          <w:szCs w:val="31"/>
        </w:rPr>
        <w:t>3</w:t>
      </w:r>
      <w:r>
        <w:rPr>
          <w:rFonts w:ascii="仿宋" w:hAnsi="仿宋" w:eastAsia="仿宋" w:cs="仿宋"/>
          <w:spacing w:val="2"/>
          <w:position w:val="2"/>
          <w:sz w:val="31"/>
          <w:szCs w:val="31"/>
        </w:rPr>
        <w:t>）实施主体</w:t>
      </w:r>
    </w:p>
    <w:p w14:paraId="5AC38E41">
      <w:pPr>
        <w:spacing w:line="302" w:lineRule="auto"/>
        <w:rPr>
          <w:rFonts w:ascii="Arial"/>
          <w:sz w:val="21"/>
        </w:rPr>
      </w:pPr>
    </w:p>
    <w:p w14:paraId="0FCE5E48">
      <w:pPr>
        <w:spacing w:before="101" w:line="228" w:lineRule="auto"/>
        <w:ind w:left="635"/>
        <w:rPr>
          <w:rFonts w:ascii="仿宋" w:hAnsi="仿宋" w:eastAsia="仿宋" w:cs="仿宋"/>
          <w:sz w:val="31"/>
          <w:szCs w:val="31"/>
        </w:rPr>
      </w:pPr>
      <w:r>
        <w:rPr>
          <w:rFonts w:ascii="仿宋" w:hAnsi="仿宋" w:eastAsia="仿宋" w:cs="仿宋"/>
          <w:spacing w:val="8"/>
          <w:sz w:val="31"/>
          <w:szCs w:val="31"/>
        </w:rPr>
        <w:t>该项目实施主体为安义县民政局</w:t>
      </w:r>
    </w:p>
    <w:p w14:paraId="6CD5329E">
      <w:pPr>
        <w:spacing w:line="337" w:lineRule="auto"/>
        <w:rPr>
          <w:rFonts w:ascii="Arial"/>
          <w:sz w:val="21"/>
        </w:rPr>
      </w:pPr>
    </w:p>
    <w:p w14:paraId="5E93290F">
      <w:pPr>
        <w:spacing w:before="101" w:line="437" w:lineRule="exact"/>
        <w:ind w:left="635"/>
        <w:rPr>
          <w:rFonts w:ascii="仿宋" w:hAnsi="仿宋" w:eastAsia="仿宋" w:cs="仿宋"/>
          <w:sz w:val="31"/>
          <w:szCs w:val="31"/>
        </w:rPr>
      </w:pPr>
      <w:r>
        <w:rPr>
          <w:rFonts w:ascii="仿宋" w:hAnsi="仿宋" w:eastAsia="仿宋" w:cs="仿宋"/>
          <w:spacing w:val="2"/>
          <w:position w:val="2"/>
          <w:sz w:val="31"/>
          <w:szCs w:val="31"/>
        </w:rPr>
        <w:t>（</w:t>
      </w:r>
      <w:r>
        <w:rPr>
          <w:rFonts w:ascii="Arial" w:hAnsi="Arial" w:eastAsia="Arial" w:cs="Arial"/>
          <w:spacing w:val="2"/>
          <w:position w:val="2"/>
          <w:sz w:val="31"/>
          <w:szCs w:val="31"/>
        </w:rPr>
        <w:t>4</w:t>
      </w:r>
      <w:r>
        <w:rPr>
          <w:rFonts w:ascii="仿宋" w:hAnsi="仿宋" w:eastAsia="仿宋" w:cs="仿宋"/>
          <w:spacing w:val="2"/>
          <w:position w:val="2"/>
          <w:sz w:val="31"/>
          <w:szCs w:val="31"/>
        </w:rPr>
        <w:t>）实施方案</w:t>
      </w:r>
    </w:p>
    <w:p w14:paraId="5C6AC4B3">
      <w:pPr>
        <w:spacing w:line="286" w:lineRule="auto"/>
        <w:rPr>
          <w:rFonts w:ascii="Arial"/>
          <w:sz w:val="21"/>
        </w:rPr>
      </w:pPr>
    </w:p>
    <w:p w14:paraId="3C0C87F3">
      <w:pPr>
        <w:spacing w:before="101" w:line="369" w:lineRule="auto"/>
        <w:ind w:right="2" w:firstLine="662"/>
        <w:jc w:val="both"/>
        <w:rPr>
          <w:rFonts w:ascii="仿宋" w:hAnsi="仿宋" w:eastAsia="仿宋" w:cs="仿宋"/>
          <w:sz w:val="31"/>
          <w:szCs w:val="31"/>
        </w:rPr>
      </w:pPr>
      <w:r>
        <w:rPr>
          <w:rFonts w:ascii="仿宋" w:hAnsi="仿宋" w:eastAsia="仿宋" w:cs="仿宋"/>
          <w:spacing w:val="11"/>
          <w:sz w:val="31"/>
          <w:szCs w:val="31"/>
        </w:rPr>
        <w:t>高龄老人生活补贴对象为具有安义县户籍且年满</w:t>
      </w:r>
      <w:r>
        <w:rPr>
          <w:rFonts w:ascii="仿宋" w:hAnsi="仿宋" w:eastAsia="仿宋" w:cs="仿宋"/>
          <w:spacing w:val="-52"/>
          <w:sz w:val="31"/>
          <w:szCs w:val="31"/>
        </w:rPr>
        <w:t xml:space="preserve"> </w:t>
      </w:r>
      <w:r>
        <w:rPr>
          <w:rFonts w:ascii="Arial" w:hAnsi="Arial" w:eastAsia="Arial" w:cs="Arial"/>
          <w:spacing w:val="11"/>
          <w:sz w:val="31"/>
          <w:szCs w:val="31"/>
        </w:rPr>
        <w:t xml:space="preserve">80  </w:t>
      </w:r>
      <w:r>
        <w:rPr>
          <w:rFonts w:ascii="仿宋" w:hAnsi="仿宋" w:eastAsia="仿宋" w:cs="仿宋"/>
          <w:spacing w:val="10"/>
          <w:sz w:val="31"/>
          <w:szCs w:val="31"/>
        </w:rPr>
        <w:t>周岁</w:t>
      </w:r>
      <w:r>
        <w:rPr>
          <w:rFonts w:ascii="仿宋" w:hAnsi="仿宋" w:eastAsia="仿宋" w:cs="仿宋"/>
          <w:spacing w:val="1"/>
          <w:sz w:val="31"/>
          <w:szCs w:val="31"/>
        </w:rPr>
        <w:t>及  以上的老年人。年满</w:t>
      </w:r>
      <w:r>
        <w:rPr>
          <w:rFonts w:ascii="仿宋" w:hAnsi="仿宋" w:eastAsia="仿宋" w:cs="仿宋"/>
          <w:spacing w:val="-57"/>
          <w:sz w:val="31"/>
          <w:szCs w:val="31"/>
        </w:rPr>
        <w:t xml:space="preserve"> </w:t>
      </w:r>
      <w:r>
        <w:rPr>
          <w:rFonts w:ascii="Arial" w:hAnsi="Arial" w:eastAsia="Arial" w:cs="Arial"/>
          <w:spacing w:val="1"/>
          <w:sz w:val="31"/>
          <w:szCs w:val="31"/>
        </w:rPr>
        <w:t>80</w:t>
      </w:r>
      <w:r>
        <w:rPr>
          <w:rFonts w:ascii="Arial" w:hAnsi="Arial" w:eastAsia="Arial" w:cs="Arial"/>
          <w:spacing w:val="5"/>
          <w:sz w:val="31"/>
          <w:szCs w:val="31"/>
        </w:rPr>
        <w:t xml:space="preserve">  </w:t>
      </w:r>
      <w:r>
        <w:rPr>
          <w:rFonts w:ascii="仿宋" w:hAnsi="仿宋" w:eastAsia="仿宋" w:cs="仿宋"/>
          <w:spacing w:val="1"/>
          <w:sz w:val="31"/>
          <w:szCs w:val="31"/>
        </w:rPr>
        <w:t>周岁及以上的老年</w:t>
      </w:r>
      <w:r>
        <w:rPr>
          <w:rFonts w:ascii="仿宋" w:hAnsi="仿宋" w:eastAsia="仿宋" w:cs="仿宋"/>
          <w:sz w:val="31"/>
          <w:szCs w:val="31"/>
        </w:rPr>
        <w:t>人（  以有效证</w:t>
      </w:r>
      <w:r>
        <w:rPr>
          <w:rFonts w:ascii="仿宋" w:hAnsi="仿宋" w:eastAsia="仿宋" w:cs="仿宋"/>
          <w:spacing w:val="1"/>
          <w:sz w:val="31"/>
          <w:szCs w:val="31"/>
        </w:rPr>
        <w:t>件上载  明的出生年月为计算标准</w:t>
      </w:r>
      <w:r>
        <w:rPr>
          <w:rFonts w:ascii="仿宋" w:hAnsi="仿宋" w:eastAsia="仿宋" w:cs="仿宋"/>
          <w:spacing w:val="8"/>
          <w:sz w:val="31"/>
          <w:szCs w:val="31"/>
        </w:rPr>
        <w:t>），</w:t>
      </w:r>
      <w:r>
        <w:rPr>
          <w:rFonts w:ascii="Arial" w:hAnsi="Arial" w:eastAsia="Arial" w:cs="Arial"/>
          <w:spacing w:val="1"/>
          <w:sz w:val="31"/>
          <w:szCs w:val="31"/>
        </w:rPr>
        <w:t xml:space="preserve">80  </w:t>
      </w:r>
      <w:r>
        <w:rPr>
          <w:rFonts w:ascii="仿宋" w:hAnsi="仿宋" w:eastAsia="仿宋" w:cs="仿宋"/>
          <w:spacing w:val="1"/>
          <w:sz w:val="31"/>
          <w:szCs w:val="31"/>
        </w:rPr>
        <w:t>周岁（含）至</w:t>
      </w:r>
      <w:r>
        <w:rPr>
          <w:rFonts w:ascii="仿宋" w:hAnsi="仿宋" w:eastAsia="仿宋" w:cs="仿宋"/>
          <w:spacing w:val="23"/>
          <w:sz w:val="31"/>
          <w:szCs w:val="31"/>
        </w:rPr>
        <w:t xml:space="preserve"> </w:t>
      </w:r>
      <w:r>
        <w:rPr>
          <w:rFonts w:ascii="Arial" w:hAnsi="Arial" w:eastAsia="Arial" w:cs="Arial"/>
          <w:spacing w:val="1"/>
          <w:sz w:val="31"/>
          <w:szCs w:val="31"/>
        </w:rPr>
        <w:t>90</w:t>
      </w:r>
      <w:r>
        <w:rPr>
          <w:rFonts w:ascii="Arial" w:hAnsi="Arial" w:eastAsia="Arial" w:cs="Arial"/>
          <w:spacing w:val="5"/>
          <w:sz w:val="31"/>
          <w:szCs w:val="31"/>
        </w:rPr>
        <w:t xml:space="preserve">  </w:t>
      </w:r>
      <w:r>
        <w:rPr>
          <w:rFonts w:ascii="仿宋" w:hAnsi="仿宋" w:eastAsia="仿宋" w:cs="仿宋"/>
          <w:spacing w:val="1"/>
          <w:sz w:val="31"/>
          <w:szCs w:val="31"/>
        </w:rPr>
        <w:t>周</w:t>
      </w:r>
      <w:r>
        <w:rPr>
          <w:rFonts w:ascii="仿宋" w:hAnsi="仿宋" w:eastAsia="仿宋" w:cs="仿宋"/>
          <w:spacing w:val="4"/>
          <w:sz w:val="31"/>
          <w:szCs w:val="31"/>
        </w:rPr>
        <w:t>岁（不含） 老人补贴标准为</w:t>
      </w:r>
      <w:r>
        <w:rPr>
          <w:rFonts w:ascii="仿宋" w:hAnsi="仿宋" w:eastAsia="仿宋" w:cs="仿宋"/>
          <w:spacing w:val="64"/>
          <w:sz w:val="31"/>
          <w:szCs w:val="31"/>
        </w:rPr>
        <w:t xml:space="preserve"> </w:t>
      </w:r>
      <w:r>
        <w:rPr>
          <w:rFonts w:ascii="Arial" w:hAnsi="Arial" w:eastAsia="Arial" w:cs="Arial"/>
          <w:spacing w:val="4"/>
          <w:sz w:val="31"/>
          <w:szCs w:val="31"/>
        </w:rPr>
        <w:t xml:space="preserve">100  </w:t>
      </w:r>
      <w:r>
        <w:rPr>
          <w:rFonts w:ascii="仿宋" w:hAnsi="仿宋" w:eastAsia="仿宋" w:cs="仿宋"/>
          <w:spacing w:val="4"/>
          <w:sz w:val="31"/>
          <w:szCs w:val="31"/>
        </w:rPr>
        <w:t>元</w:t>
      </w:r>
      <w:r>
        <w:rPr>
          <w:rFonts w:ascii="Arial" w:hAnsi="Arial" w:eastAsia="Arial" w:cs="Arial"/>
          <w:spacing w:val="4"/>
          <w:sz w:val="31"/>
          <w:szCs w:val="31"/>
        </w:rPr>
        <w:t>/</w:t>
      </w:r>
      <w:r>
        <w:rPr>
          <w:rFonts w:ascii="仿宋" w:hAnsi="仿宋" w:eastAsia="仿宋" w:cs="仿宋"/>
          <w:spacing w:val="4"/>
          <w:sz w:val="31"/>
          <w:szCs w:val="31"/>
        </w:rPr>
        <w:t>人</w:t>
      </w:r>
      <w:r>
        <w:rPr>
          <w:rFonts w:ascii="Arial" w:hAnsi="Arial" w:eastAsia="Arial" w:cs="Arial"/>
          <w:spacing w:val="4"/>
          <w:sz w:val="31"/>
          <w:szCs w:val="31"/>
        </w:rPr>
        <w:t>/</w:t>
      </w:r>
      <w:r>
        <w:rPr>
          <w:rFonts w:ascii="仿宋" w:hAnsi="仿宋" w:eastAsia="仿宋" w:cs="仿宋"/>
          <w:spacing w:val="4"/>
          <w:sz w:val="31"/>
          <w:szCs w:val="31"/>
        </w:rPr>
        <w:t>月，</w:t>
      </w:r>
      <w:r>
        <w:rPr>
          <w:rFonts w:ascii="Arial" w:hAnsi="Arial" w:eastAsia="Arial" w:cs="Arial"/>
          <w:spacing w:val="4"/>
          <w:sz w:val="31"/>
          <w:szCs w:val="31"/>
        </w:rPr>
        <w:t xml:space="preserve">90  </w:t>
      </w:r>
      <w:r>
        <w:rPr>
          <w:rFonts w:ascii="仿宋" w:hAnsi="仿宋" w:eastAsia="仿宋" w:cs="仿宋"/>
          <w:spacing w:val="4"/>
          <w:sz w:val="31"/>
          <w:szCs w:val="31"/>
        </w:rPr>
        <w:t>周岁（含）至</w:t>
      </w:r>
      <w:r>
        <w:rPr>
          <w:rFonts w:ascii="Arial" w:hAnsi="Arial" w:eastAsia="Arial" w:cs="Arial"/>
          <w:spacing w:val="6"/>
          <w:sz w:val="31"/>
          <w:szCs w:val="31"/>
        </w:rPr>
        <w:t xml:space="preserve">100  </w:t>
      </w:r>
      <w:r>
        <w:rPr>
          <w:rFonts w:ascii="仿宋" w:hAnsi="仿宋" w:eastAsia="仿宋" w:cs="仿宋"/>
          <w:spacing w:val="6"/>
          <w:sz w:val="31"/>
          <w:szCs w:val="31"/>
        </w:rPr>
        <w:t>周岁（不含）</w:t>
      </w:r>
      <w:r>
        <w:rPr>
          <w:rFonts w:ascii="仿宋" w:hAnsi="仿宋" w:eastAsia="仿宋" w:cs="仿宋"/>
          <w:spacing w:val="53"/>
          <w:sz w:val="31"/>
          <w:szCs w:val="31"/>
        </w:rPr>
        <w:t xml:space="preserve"> </w:t>
      </w:r>
      <w:r>
        <w:rPr>
          <w:rFonts w:ascii="仿宋" w:hAnsi="仿宋" w:eastAsia="仿宋" w:cs="仿宋"/>
          <w:spacing w:val="6"/>
          <w:sz w:val="31"/>
          <w:szCs w:val="31"/>
        </w:rPr>
        <w:t xml:space="preserve">老人补贴标准 </w:t>
      </w:r>
      <w:r>
        <w:rPr>
          <w:rFonts w:ascii="Arial" w:hAnsi="Arial" w:eastAsia="Arial" w:cs="Arial"/>
          <w:spacing w:val="6"/>
          <w:sz w:val="31"/>
          <w:szCs w:val="31"/>
        </w:rPr>
        <w:t xml:space="preserve">200  </w:t>
      </w:r>
      <w:r>
        <w:rPr>
          <w:rFonts w:ascii="仿宋" w:hAnsi="仿宋" w:eastAsia="仿宋" w:cs="仿宋"/>
          <w:spacing w:val="6"/>
          <w:sz w:val="31"/>
          <w:szCs w:val="31"/>
        </w:rPr>
        <w:t>元</w:t>
      </w:r>
      <w:r>
        <w:rPr>
          <w:rFonts w:ascii="Arial" w:hAnsi="Arial" w:eastAsia="Arial" w:cs="Arial"/>
          <w:spacing w:val="6"/>
          <w:sz w:val="31"/>
          <w:szCs w:val="31"/>
        </w:rPr>
        <w:t>/</w:t>
      </w:r>
      <w:r>
        <w:rPr>
          <w:rFonts w:ascii="仿宋" w:hAnsi="仿宋" w:eastAsia="仿宋" w:cs="仿宋"/>
          <w:spacing w:val="6"/>
          <w:sz w:val="31"/>
          <w:szCs w:val="31"/>
        </w:rPr>
        <w:t>人</w:t>
      </w:r>
      <w:r>
        <w:rPr>
          <w:rFonts w:ascii="Arial" w:hAnsi="Arial" w:eastAsia="Arial" w:cs="Arial"/>
          <w:spacing w:val="6"/>
          <w:sz w:val="31"/>
          <w:szCs w:val="31"/>
        </w:rPr>
        <w:t>/</w:t>
      </w:r>
      <w:r>
        <w:rPr>
          <w:rFonts w:ascii="仿宋" w:hAnsi="仿宋" w:eastAsia="仿宋" w:cs="仿宋"/>
          <w:spacing w:val="6"/>
          <w:sz w:val="31"/>
          <w:szCs w:val="31"/>
        </w:rPr>
        <w:t>月，</w:t>
      </w:r>
      <w:r>
        <w:rPr>
          <w:rFonts w:ascii="Arial" w:hAnsi="Arial" w:eastAsia="Arial" w:cs="Arial"/>
          <w:spacing w:val="6"/>
          <w:sz w:val="31"/>
          <w:szCs w:val="31"/>
        </w:rPr>
        <w:t>1</w:t>
      </w:r>
      <w:r>
        <w:rPr>
          <w:rFonts w:ascii="Arial" w:hAnsi="Arial" w:eastAsia="Arial" w:cs="Arial"/>
          <w:spacing w:val="5"/>
          <w:sz w:val="31"/>
          <w:szCs w:val="31"/>
        </w:rPr>
        <w:t xml:space="preserve">00  </w:t>
      </w:r>
      <w:r>
        <w:rPr>
          <w:rFonts w:ascii="仿宋" w:hAnsi="仿宋" w:eastAsia="仿宋" w:cs="仿宋"/>
          <w:spacing w:val="5"/>
          <w:sz w:val="31"/>
          <w:szCs w:val="31"/>
        </w:rPr>
        <w:t>周岁及</w:t>
      </w:r>
      <w:r>
        <w:rPr>
          <w:rFonts w:ascii="仿宋" w:hAnsi="仿宋" w:eastAsia="仿宋" w:cs="仿宋"/>
          <w:spacing w:val="12"/>
          <w:sz w:val="31"/>
          <w:szCs w:val="31"/>
        </w:rPr>
        <w:t>以上老人补贴标准</w:t>
      </w:r>
      <w:r>
        <w:rPr>
          <w:rFonts w:ascii="仿宋" w:hAnsi="仿宋" w:eastAsia="仿宋" w:cs="仿宋"/>
          <w:spacing w:val="54"/>
          <w:sz w:val="31"/>
          <w:szCs w:val="31"/>
        </w:rPr>
        <w:t xml:space="preserve"> </w:t>
      </w:r>
      <w:r>
        <w:rPr>
          <w:rFonts w:ascii="Arial" w:hAnsi="Arial" w:eastAsia="Arial" w:cs="Arial"/>
          <w:spacing w:val="12"/>
          <w:sz w:val="31"/>
          <w:szCs w:val="31"/>
        </w:rPr>
        <w:t xml:space="preserve">1000     </w:t>
      </w:r>
      <w:r>
        <w:rPr>
          <w:rFonts w:ascii="仿宋" w:hAnsi="仿宋" w:eastAsia="仿宋" w:cs="仿宋"/>
          <w:spacing w:val="12"/>
          <w:sz w:val="31"/>
          <w:szCs w:val="31"/>
        </w:rPr>
        <w:t>元</w:t>
      </w:r>
      <w:r>
        <w:rPr>
          <w:rFonts w:ascii="Arial" w:hAnsi="Arial" w:eastAsia="Arial" w:cs="Arial"/>
          <w:spacing w:val="12"/>
          <w:sz w:val="31"/>
          <w:szCs w:val="31"/>
        </w:rPr>
        <w:t>/</w:t>
      </w:r>
      <w:r>
        <w:rPr>
          <w:rFonts w:ascii="仿宋" w:hAnsi="仿宋" w:eastAsia="仿宋" w:cs="仿宋"/>
          <w:spacing w:val="12"/>
          <w:sz w:val="31"/>
          <w:szCs w:val="31"/>
        </w:rPr>
        <w:t>人</w:t>
      </w:r>
      <w:r>
        <w:rPr>
          <w:rFonts w:ascii="Arial" w:hAnsi="Arial" w:eastAsia="Arial" w:cs="Arial"/>
          <w:spacing w:val="12"/>
          <w:sz w:val="31"/>
          <w:szCs w:val="31"/>
        </w:rPr>
        <w:t>/</w:t>
      </w:r>
      <w:r>
        <w:rPr>
          <w:rFonts w:ascii="仿宋" w:hAnsi="仿宋" w:eastAsia="仿宋" w:cs="仿宋"/>
          <w:spacing w:val="12"/>
          <w:sz w:val="31"/>
          <w:szCs w:val="31"/>
        </w:rPr>
        <w:t>月。办</w:t>
      </w:r>
      <w:r>
        <w:rPr>
          <w:rFonts w:ascii="仿宋" w:hAnsi="仿宋" w:eastAsia="仿宋" w:cs="仿宋"/>
          <w:spacing w:val="11"/>
          <w:sz w:val="31"/>
          <w:szCs w:val="31"/>
        </w:rPr>
        <w:t>理流程：本人自愿申</w:t>
      </w:r>
      <w:r>
        <w:rPr>
          <w:rFonts w:ascii="仿宋" w:hAnsi="仿宋" w:eastAsia="仿宋" w:cs="仿宋"/>
          <w:spacing w:val="10"/>
          <w:sz w:val="31"/>
          <w:szCs w:val="31"/>
        </w:rPr>
        <w:t>请提交材料→村（居委会）受  理→</w:t>
      </w:r>
      <w:r>
        <w:rPr>
          <w:rFonts w:ascii="仿宋" w:hAnsi="仿宋" w:eastAsia="仿宋" w:cs="仿宋"/>
          <w:spacing w:val="64"/>
          <w:sz w:val="31"/>
          <w:szCs w:val="31"/>
        </w:rPr>
        <w:t xml:space="preserve"> </w:t>
      </w:r>
      <w:r>
        <w:rPr>
          <w:rFonts w:ascii="仿宋" w:hAnsi="仿宋" w:eastAsia="仿宋" w:cs="仿宋"/>
          <w:spacing w:val="10"/>
          <w:sz w:val="31"/>
          <w:szCs w:val="31"/>
        </w:rPr>
        <w:t>乡镇民政窗</w:t>
      </w:r>
      <w:r>
        <w:rPr>
          <w:rFonts w:ascii="仿宋" w:hAnsi="仿宋" w:eastAsia="仿宋" w:cs="仿宋"/>
          <w:spacing w:val="9"/>
          <w:sz w:val="31"/>
          <w:szCs w:val="31"/>
        </w:rPr>
        <w:t>口审核→ 县</w:t>
      </w:r>
      <w:r>
        <w:rPr>
          <w:rFonts w:ascii="仿宋" w:hAnsi="仿宋" w:eastAsia="仿宋" w:cs="仿宋"/>
          <w:spacing w:val="12"/>
          <w:sz w:val="31"/>
          <w:szCs w:val="31"/>
        </w:rPr>
        <w:t>民政局验核发放（江西省惠民惠农财政补贴资金社保卡“一卡</w:t>
      </w:r>
      <w:r>
        <w:rPr>
          <w:rFonts w:ascii="仿宋" w:hAnsi="仿宋" w:eastAsia="仿宋" w:cs="仿宋"/>
          <w:spacing w:val="5"/>
          <w:sz w:val="31"/>
          <w:szCs w:val="31"/>
        </w:rPr>
        <w:t>通</w:t>
      </w:r>
      <w:r>
        <w:rPr>
          <w:rFonts w:ascii="仿宋" w:hAnsi="仿宋" w:eastAsia="仿宋" w:cs="仿宋"/>
          <w:spacing w:val="-104"/>
          <w:sz w:val="31"/>
          <w:szCs w:val="31"/>
        </w:rPr>
        <w:t xml:space="preserve"> </w:t>
      </w:r>
      <w:r>
        <w:rPr>
          <w:rFonts w:ascii="仿宋" w:hAnsi="仿宋" w:eastAsia="仿宋" w:cs="仿宋"/>
          <w:spacing w:val="5"/>
          <w:sz w:val="31"/>
          <w:szCs w:val="31"/>
        </w:rPr>
        <w:t>”发放监管平台进行补贴发放）等。</w:t>
      </w:r>
    </w:p>
    <w:p w14:paraId="30C80D3D">
      <w:pPr>
        <w:spacing w:line="369" w:lineRule="auto"/>
        <w:rPr>
          <w:rFonts w:ascii="仿宋" w:hAnsi="仿宋" w:eastAsia="仿宋" w:cs="仿宋"/>
          <w:sz w:val="31"/>
          <w:szCs w:val="31"/>
        </w:rPr>
        <w:sectPr>
          <w:pgSz w:w="11906" w:h="16839"/>
          <w:pgMar w:top="1431" w:right="1586" w:bottom="0" w:left="1607" w:header="0" w:footer="0" w:gutter="0"/>
          <w:cols w:space="720" w:num="1"/>
        </w:sectPr>
      </w:pPr>
    </w:p>
    <w:p w14:paraId="1AFD40A6">
      <w:pPr>
        <w:spacing w:line="351" w:lineRule="auto"/>
        <w:rPr>
          <w:rFonts w:ascii="Arial"/>
          <w:sz w:val="21"/>
        </w:rPr>
      </w:pPr>
    </w:p>
    <w:p w14:paraId="641E0EAE">
      <w:pPr>
        <w:spacing w:line="352" w:lineRule="auto"/>
        <w:rPr>
          <w:rFonts w:ascii="Arial"/>
          <w:sz w:val="21"/>
        </w:rPr>
      </w:pPr>
    </w:p>
    <w:p w14:paraId="013A2EFC">
      <w:pPr>
        <w:spacing w:before="100" w:line="437" w:lineRule="exact"/>
        <w:ind w:left="645"/>
        <w:rPr>
          <w:rFonts w:ascii="仿宋" w:hAnsi="仿宋" w:eastAsia="仿宋" w:cs="仿宋"/>
          <w:sz w:val="31"/>
          <w:szCs w:val="31"/>
        </w:rPr>
      </w:pPr>
      <w:r>
        <w:rPr>
          <w:rFonts w:ascii="仿宋" w:hAnsi="仿宋" w:eastAsia="仿宋" w:cs="仿宋"/>
          <w:spacing w:val="2"/>
          <w:position w:val="2"/>
          <w:sz w:val="31"/>
          <w:szCs w:val="31"/>
        </w:rPr>
        <w:t>（</w:t>
      </w:r>
      <w:r>
        <w:rPr>
          <w:rFonts w:ascii="Arial" w:hAnsi="Arial" w:eastAsia="Arial" w:cs="Arial"/>
          <w:spacing w:val="2"/>
          <w:position w:val="2"/>
          <w:sz w:val="31"/>
          <w:szCs w:val="31"/>
        </w:rPr>
        <w:t>5</w:t>
      </w:r>
      <w:r>
        <w:rPr>
          <w:rFonts w:ascii="仿宋" w:hAnsi="仿宋" w:eastAsia="仿宋" w:cs="仿宋"/>
          <w:spacing w:val="2"/>
          <w:position w:val="2"/>
          <w:sz w:val="31"/>
          <w:szCs w:val="31"/>
        </w:rPr>
        <w:t>）实施周期</w:t>
      </w:r>
    </w:p>
    <w:p w14:paraId="30800163">
      <w:pPr>
        <w:spacing w:line="290" w:lineRule="auto"/>
        <w:rPr>
          <w:rFonts w:ascii="Arial"/>
          <w:sz w:val="21"/>
        </w:rPr>
      </w:pPr>
    </w:p>
    <w:p w14:paraId="675A5ADF">
      <w:pPr>
        <w:spacing w:before="101" w:line="360" w:lineRule="auto"/>
        <w:ind w:left="8160" w:right="88" w:hanging="8148"/>
        <w:rPr>
          <w:rFonts w:ascii="仿宋" w:hAnsi="仿宋" w:eastAsia="仿宋" w:cs="仿宋"/>
          <w:sz w:val="31"/>
          <w:szCs w:val="31"/>
        </w:rPr>
      </w:pPr>
      <w:r>
        <w:rPr>
          <w:rFonts w:ascii="仿宋" w:hAnsi="仿宋" w:eastAsia="仿宋" w:cs="仿宋"/>
          <w:spacing w:val="-13"/>
          <w:sz w:val="31"/>
          <w:szCs w:val="31"/>
        </w:rPr>
        <w:t>该项目实施周期为</w:t>
      </w:r>
      <w:r>
        <w:rPr>
          <w:rFonts w:ascii="仿宋" w:hAnsi="仿宋" w:eastAsia="仿宋" w:cs="仿宋"/>
          <w:spacing w:val="28"/>
          <w:sz w:val="31"/>
          <w:szCs w:val="31"/>
        </w:rPr>
        <w:t xml:space="preserve"> </w:t>
      </w:r>
      <w:r>
        <w:rPr>
          <w:rFonts w:ascii="Arial" w:hAnsi="Arial" w:eastAsia="Arial" w:cs="Arial"/>
          <w:spacing w:val="-13"/>
          <w:sz w:val="31"/>
          <w:szCs w:val="31"/>
        </w:rPr>
        <w:t>20256</w:t>
      </w:r>
      <w:r>
        <w:rPr>
          <w:rFonts w:ascii="Arial" w:hAnsi="Arial" w:eastAsia="Arial" w:cs="Arial"/>
          <w:spacing w:val="20"/>
          <w:sz w:val="31"/>
          <w:szCs w:val="31"/>
        </w:rPr>
        <w:t xml:space="preserve"> </w:t>
      </w:r>
      <w:r>
        <w:rPr>
          <w:rFonts w:ascii="仿宋" w:hAnsi="仿宋" w:eastAsia="仿宋" w:cs="仿宋"/>
          <w:spacing w:val="-13"/>
          <w:sz w:val="31"/>
          <w:szCs w:val="31"/>
        </w:rPr>
        <w:t>年</w:t>
      </w:r>
      <w:r>
        <w:rPr>
          <w:rFonts w:ascii="仿宋" w:hAnsi="仿宋" w:eastAsia="仿宋" w:cs="仿宋"/>
          <w:spacing w:val="47"/>
          <w:sz w:val="31"/>
          <w:szCs w:val="31"/>
        </w:rPr>
        <w:t xml:space="preserve"> </w:t>
      </w:r>
      <w:r>
        <w:rPr>
          <w:rFonts w:ascii="Arial" w:hAnsi="Arial" w:eastAsia="Arial" w:cs="Arial"/>
          <w:spacing w:val="-13"/>
          <w:sz w:val="31"/>
          <w:szCs w:val="31"/>
        </w:rPr>
        <w:t xml:space="preserve">1  </w:t>
      </w:r>
      <w:r>
        <w:rPr>
          <w:rFonts w:ascii="仿宋" w:hAnsi="仿宋" w:eastAsia="仿宋" w:cs="仿宋"/>
          <w:spacing w:val="-13"/>
          <w:sz w:val="31"/>
          <w:szCs w:val="31"/>
        </w:rPr>
        <w:t>月</w:t>
      </w:r>
      <w:r>
        <w:rPr>
          <w:rFonts w:ascii="仿宋" w:hAnsi="仿宋" w:eastAsia="仿宋" w:cs="仿宋"/>
          <w:spacing w:val="47"/>
          <w:sz w:val="31"/>
          <w:szCs w:val="31"/>
        </w:rPr>
        <w:t xml:space="preserve"> </w:t>
      </w:r>
      <w:r>
        <w:rPr>
          <w:rFonts w:ascii="Arial" w:hAnsi="Arial" w:eastAsia="Arial" w:cs="Arial"/>
          <w:spacing w:val="-13"/>
          <w:sz w:val="31"/>
          <w:szCs w:val="31"/>
        </w:rPr>
        <w:t xml:space="preserve">1     </w:t>
      </w:r>
      <w:r>
        <w:rPr>
          <w:rFonts w:ascii="仿宋" w:hAnsi="仿宋" w:eastAsia="仿宋" w:cs="仿宋"/>
          <w:spacing w:val="-13"/>
          <w:sz w:val="31"/>
          <w:szCs w:val="31"/>
        </w:rPr>
        <w:t>日至</w:t>
      </w:r>
      <w:r>
        <w:rPr>
          <w:rFonts w:ascii="仿宋" w:hAnsi="仿宋" w:eastAsia="仿宋" w:cs="仿宋"/>
          <w:spacing w:val="25"/>
          <w:sz w:val="31"/>
          <w:szCs w:val="31"/>
        </w:rPr>
        <w:t xml:space="preserve"> </w:t>
      </w:r>
      <w:r>
        <w:rPr>
          <w:rFonts w:ascii="Arial" w:hAnsi="Arial" w:eastAsia="Arial" w:cs="Arial"/>
          <w:spacing w:val="-13"/>
          <w:sz w:val="31"/>
          <w:szCs w:val="31"/>
        </w:rPr>
        <w:t>2026</w:t>
      </w:r>
      <w:r>
        <w:rPr>
          <w:rFonts w:ascii="Arial" w:hAnsi="Arial" w:eastAsia="Arial" w:cs="Arial"/>
          <w:spacing w:val="7"/>
          <w:sz w:val="31"/>
          <w:szCs w:val="31"/>
        </w:rPr>
        <w:t xml:space="preserve">  </w:t>
      </w:r>
      <w:r>
        <w:rPr>
          <w:rFonts w:ascii="仿宋" w:hAnsi="仿宋" w:eastAsia="仿宋" w:cs="仿宋"/>
          <w:spacing w:val="-13"/>
          <w:sz w:val="31"/>
          <w:szCs w:val="31"/>
        </w:rPr>
        <w:t>年</w:t>
      </w:r>
      <w:r>
        <w:rPr>
          <w:rFonts w:ascii="仿宋" w:hAnsi="仿宋" w:eastAsia="仿宋" w:cs="仿宋"/>
          <w:spacing w:val="48"/>
          <w:sz w:val="31"/>
          <w:szCs w:val="31"/>
        </w:rPr>
        <w:t xml:space="preserve"> </w:t>
      </w:r>
      <w:r>
        <w:rPr>
          <w:rFonts w:ascii="Arial" w:hAnsi="Arial" w:eastAsia="Arial" w:cs="Arial"/>
          <w:spacing w:val="-13"/>
          <w:sz w:val="31"/>
          <w:szCs w:val="31"/>
        </w:rPr>
        <w:t>12</w:t>
      </w:r>
      <w:r>
        <w:rPr>
          <w:rFonts w:ascii="Arial" w:hAnsi="Arial" w:eastAsia="Arial" w:cs="Arial"/>
          <w:spacing w:val="12"/>
          <w:sz w:val="31"/>
          <w:szCs w:val="31"/>
        </w:rPr>
        <w:t xml:space="preserve">  </w:t>
      </w:r>
      <w:r>
        <w:rPr>
          <w:rFonts w:ascii="仿宋" w:hAnsi="仿宋" w:eastAsia="仿宋" w:cs="仿宋"/>
          <w:spacing w:val="-13"/>
          <w:sz w:val="31"/>
          <w:szCs w:val="31"/>
        </w:rPr>
        <w:t>月</w:t>
      </w:r>
      <w:r>
        <w:rPr>
          <w:rFonts w:ascii="仿宋" w:hAnsi="仿宋" w:eastAsia="仿宋" w:cs="仿宋"/>
          <w:spacing w:val="23"/>
          <w:sz w:val="31"/>
          <w:szCs w:val="31"/>
        </w:rPr>
        <w:t xml:space="preserve"> </w:t>
      </w:r>
      <w:r>
        <w:rPr>
          <w:rFonts w:ascii="Arial" w:hAnsi="Arial" w:eastAsia="Arial" w:cs="Arial"/>
          <w:spacing w:val="-13"/>
          <w:sz w:val="31"/>
          <w:szCs w:val="31"/>
        </w:rPr>
        <w:t>31</w:t>
      </w:r>
      <w:r>
        <w:rPr>
          <w:rFonts w:ascii="仿宋" w:hAnsi="仿宋" w:eastAsia="仿宋" w:cs="仿宋"/>
          <w:spacing w:val="-40"/>
          <w:sz w:val="31"/>
          <w:szCs w:val="31"/>
        </w:rPr>
        <w:t>日。</w:t>
      </w:r>
    </w:p>
    <w:p w14:paraId="0AE4CAE4">
      <w:pPr>
        <w:spacing w:before="247" w:line="436" w:lineRule="exact"/>
        <w:ind w:left="635"/>
        <w:rPr>
          <w:rFonts w:ascii="仿宋" w:hAnsi="仿宋" w:eastAsia="仿宋" w:cs="仿宋"/>
          <w:sz w:val="31"/>
          <w:szCs w:val="31"/>
        </w:rPr>
      </w:pPr>
      <w:r>
        <w:rPr>
          <w:rFonts w:ascii="仿宋" w:hAnsi="仿宋" w:eastAsia="仿宋" w:cs="仿宋"/>
          <w:spacing w:val="4"/>
          <w:position w:val="2"/>
          <w:sz w:val="31"/>
          <w:szCs w:val="31"/>
        </w:rPr>
        <w:t>（</w:t>
      </w:r>
      <w:r>
        <w:rPr>
          <w:rFonts w:ascii="Arial" w:hAnsi="Arial" w:eastAsia="Arial" w:cs="Arial"/>
          <w:spacing w:val="4"/>
          <w:position w:val="2"/>
          <w:sz w:val="31"/>
          <w:szCs w:val="31"/>
        </w:rPr>
        <w:t>6</w:t>
      </w:r>
      <w:r>
        <w:rPr>
          <w:rFonts w:ascii="仿宋" w:hAnsi="仿宋" w:eastAsia="仿宋" w:cs="仿宋"/>
          <w:spacing w:val="4"/>
          <w:position w:val="2"/>
          <w:sz w:val="31"/>
          <w:szCs w:val="31"/>
        </w:rPr>
        <w:t>）年度预算安排</w:t>
      </w:r>
    </w:p>
    <w:p w14:paraId="61C84F67">
      <w:pPr>
        <w:spacing w:line="296" w:lineRule="auto"/>
        <w:rPr>
          <w:rFonts w:ascii="Arial"/>
          <w:sz w:val="21"/>
        </w:rPr>
      </w:pPr>
    </w:p>
    <w:p w14:paraId="4ED11C42">
      <w:pPr>
        <w:spacing w:before="101" w:line="436" w:lineRule="exact"/>
        <w:ind w:left="638"/>
        <w:rPr>
          <w:rFonts w:ascii="仿宋" w:hAnsi="仿宋" w:eastAsia="仿宋" w:cs="仿宋"/>
          <w:sz w:val="31"/>
          <w:szCs w:val="31"/>
        </w:rPr>
      </w:pPr>
      <w:r>
        <w:rPr>
          <w:rFonts w:ascii="仿宋" w:hAnsi="仿宋" w:eastAsia="仿宋" w:cs="仿宋"/>
          <w:spacing w:val="-1"/>
          <w:position w:val="2"/>
          <w:sz w:val="31"/>
          <w:szCs w:val="31"/>
        </w:rPr>
        <w:t xml:space="preserve">该项目 </w:t>
      </w:r>
      <w:r>
        <w:rPr>
          <w:rFonts w:ascii="Arial" w:hAnsi="Arial" w:eastAsia="Arial" w:cs="Arial"/>
          <w:spacing w:val="-1"/>
          <w:position w:val="2"/>
          <w:sz w:val="31"/>
          <w:szCs w:val="31"/>
        </w:rPr>
        <w:t>2026</w:t>
      </w:r>
      <w:r>
        <w:rPr>
          <w:rFonts w:ascii="Arial" w:hAnsi="Arial" w:eastAsia="Arial" w:cs="Arial"/>
          <w:spacing w:val="34"/>
          <w:position w:val="2"/>
          <w:sz w:val="31"/>
          <w:szCs w:val="31"/>
        </w:rPr>
        <w:t xml:space="preserve"> </w:t>
      </w:r>
      <w:r>
        <w:rPr>
          <w:rFonts w:ascii="仿宋" w:hAnsi="仿宋" w:eastAsia="仿宋" w:cs="仿宋"/>
          <w:spacing w:val="-1"/>
          <w:position w:val="2"/>
          <w:sz w:val="31"/>
          <w:szCs w:val="31"/>
        </w:rPr>
        <w:t>年度预算</w:t>
      </w:r>
      <w:r>
        <w:rPr>
          <w:rFonts w:hint="eastAsia" w:ascii="仿宋" w:hAnsi="仿宋" w:eastAsia="仿宋" w:cs="仿宋"/>
          <w:spacing w:val="-1"/>
          <w:position w:val="2"/>
          <w:sz w:val="31"/>
          <w:szCs w:val="31"/>
          <w:lang w:eastAsia="zh-CN"/>
        </w:rPr>
        <w:t>安排</w:t>
      </w:r>
      <w:r>
        <w:rPr>
          <w:rFonts w:ascii="仿宋" w:hAnsi="仿宋" w:eastAsia="仿宋" w:cs="仿宋"/>
          <w:spacing w:val="-55"/>
          <w:position w:val="2"/>
          <w:sz w:val="31"/>
          <w:szCs w:val="31"/>
        </w:rPr>
        <w:t xml:space="preserve"> </w:t>
      </w:r>
      <w:r>
        <w:rPr>
          <w:rFonts w:ascii="Arial" w:hAnsi="Arial" w:eastAsia="Arial" w:cs="Arial"/>
          <w:spacing w:val="-1"/>
          <w:position w:val="2"/>
          <w:sz w:val="31"/>
          <w:szCs w:val="31"/>
        </w:rPr>
        <w:t xml:space="preserve">633.35 </w:t>
      </w:r>
      <w:r>
        <w:rPr>
          <w:rFonts w:ascii="仿宋" w:hAnsi="仿宋" w:eastAsia="仿宋" w:cs="仿宋"/>
          <w:spacing w:val="-1"/>
          <w:position w:val="2"/>
          <w:sz w:val="31"/>
          <w:szCs w:val="31"/>
        </w:rPr>
        <w:t>万元。</w:t>
      </w:r>
    </w:p>
    <w:p w14:paraId="3CA74115">
      <w:pPr>
        <w:spacing w:line="299" w:lineRule="auto"/>
        <w:rPr>
          <w:rFonts w:ascii="Arial"/>
          <w:sz w:val="21"/>
        </w:rPr>
      </w:pPr>
    </w:p>
    <w:p w14:paraId="6E19558E">
      <w:pPr>
        <w:spacing w:before="101" w:line="437" w:lineRule="exact"/>
        <w:ind w:left="635"/>
        <w:rPr>
          <w:rFonts w:ascii="仿宋" w:hAnsi="仿宋" w:eastAsia="仿宋" w:cs="仿宋"/>
          <w:sz w:val="31"/>
          <w:szCs w:val="31"/>
        </w:rPr>
      </w:pPr>
      <w:r>
        <w:rPr>
          <w:rFonts w:ascii="仿宋" w:hAnsi="仿宋" w:eastAsia="仿宋" w:cs="仿宋"/>
          <w:spacing w:val="5"/>
          <w:position w:val="2"/>
          <w:sz w:val="31"/>
          <w:szCs w:val="31"/>
        </w:rPr>
        <w:t>（</w:t>
      </w:r>
      <w:r>
        <w:rPr>
          <w:rFonts w:ascii="Arial" w:hAnsi="Arial" w:eastAsia="Arial" w:cs="Arial"/>
          <w:spacing w:val="5"/>
          <w:position w:val="2"/>
          <w:sz w:val="31"/>
          <w:szCs w:val="31"/>
        </w:rPr>
        <w:t>7</w:t>
      </w:r>
      <w:r>
        <w:rPr>
          <w:rFonts w:ascii="仿宋" w:hAnsi="仿宋" w:eastAsia="仿宋" w:cs="仿宋"/>
          <w:spacing w:val="5"/>
          <w:position w:val="2"/>
          <w:sz w:val="31"/>
          <w:szCs w:val="31"/>
        </w:rPr>
        <w:t>）绩效目标和指标</w:t>
      </w:r>
    </w:p>
    <w:p w14:paraId="4F1EADD0">
      <w:pPr>
        <w:spacing w:line="310" w:lineRule="auto"/>
        <w:rPr>
          <w:rFonts w:ascii="Arial"/>
          <w:sz w:val="21"/>
        </w:rPr>
      </w:pPr>
    </w:p>
    <w:p w14:paraId="39159CC5">
      <w:pPr>
        <w:spacing w:before="101" w:line="371" w:lineRule="auto"/>
        <w:ind w:left="1" w:firstLine="642"/>
        <w:jc w:val="both"/>
        <w:rPr>
          <w:rFonts w:ascii="仿宋" w:hAnsi="仿宋" w:eastAsia="仿宋" w:cs="仿宋"/>
          <w:sz w:val="31"/>
          <w:szCs w:val="31"/>
        </w:rPr>
      </w:pPr>
      <w:r>
        <w:rPr>
          <w:rFonts w:ascii="仿宋" w:hAnsi="仿宋" w:eastAsia="仿宋" w:cs="仿宋"/>
          <w:spacing w:val="3"/>
          <w:sz w:val="31"/>
          <w:szCs w:val="31"/>
        </w:rPr>
        <w:t>提升高龄老人生活水平。面向城乡低保等经济困难老年人，</w:t>
      </w:r>
      <w:r>
        <w:rPr>
          <w:rFonts w:ascii="仿宋" w:hAnsi="仿宋" w:eastAsia="仿宋" w:cs="仿宋"/>
          <w:spacing w:val="12"/>
          <w:sz w:val="31"/>
          <w:szCs w:val="31"/>
        </w:rPr>
        <w:t>提供服务补贴、护理补贴等资金支持，简化申请审核流程，强</w:t>
      </w:r>
      <w:r>
        <w:rPr>
          <w:rFonts w:ascii="仿宋" w:hAnsi="仿宋" w:eastAsia="仿宋" w:cs="仿宋"/>
          <w:spacing w:val="8"/>
          <w:sz w:val="31"/>
          <w:szCs w:val="31"/>
        </w:rPr>
        <w:t>化资金监管，确保精准发放，减轻家庭养老负担。</w:t>
      </w:r>
    </w:p>
    <w:p w14:paraId="41900099">
      <w:pPr>
        <w:spacing w:before="41" w:line="436" w:lineRule="exact"/>
        <w:ind w:left="734"/>
        <w:outlineLvl w:val="0"/>
        <w:rPr>
          <w:rFonts w:ascii="楷体" w:hAnsi="楷体" w:eastAsia="楷体" w:cs="楷体"/>
          <w:sz w:val="31"/>
          <w:szCs w:val="31"/>
        </w:rPr>
      </w:pPr>
      <w:r>
        <w:rPr>
          <w:rFonts w:ascii="楷体" w:hAnsi="楷体" w:eastAsia="楷体" w:cs="楷体"/>
          <w:b/>
          <w:bCs/>
          <w:spacing w:val="1"/>
          <w:position w:val="2"/>
          <w:sz w:val="31"/>
          <w:szCs w:val="31"/>
        </w:rPr>
        <w:t>二、</w:t>
      </w:r>
      <w:r>
        <w:rPr>
          <w:rFonts w:ascii="Arial" w:hAnsi="Arial" w:eastAsia="Arial" w:cs="Arial"/>
          <w:b/>
          <w:bCs/>
          <w:spacing w:val="1"/>
          <w:position w:val="2"/>
          <w:sz w:val="31"/>
          <w:szCs w:val="31"/>
        </w:rPr>
        <w:t xml:space="preserve">2026 </w:t>
      </w:r>
      <w:r>
        <w:rPr>
          <w:rFonts w:ascii="楷体" w:hAnsi="楷体" w:eastAsia="楷体" w:cs="楷体"/>
          <w:b/>
          <w:bCs/>
          <w:spacing w:val="1"/>
          <w:position w:val="2"/>
          <w:sz w:val="31"/>
          <w:szCs w:val="31"/>
        </w:rPr>
        <w:t>年财政拨款</w:t>
      </w:r>
      <w:r>
        <w:rPr>
          <w:rFonts w:hint="eastAsia" w:ascii="楷体" w:hAnsi="楷体" w:eastAsia="楷体" w:cs="楷体"/>
          <w:b/>
          <w:bCs/>
          <w:spacing w:val="1"/>
          <w:position w:val="2"/>
          <w:sz w:val="31"/>
          <w:szCs w:val="31"/>
          <w:lang w:eastAsia="zh-CN"/>
        </w:rPr>
        <w:t>“三公”经费预算</w:t>
      </w:r>
      <w:r>
        <w:rPr>
          <w:rFonts w:ascii="楷体" w:hAnsi="楷体" w:eastAsia="楷体" w:cs="楷体"/>
          <w:b/>
          <w:bCs/>
          <w:spacing w:val="1"/>
          <w:position w:val="2"/>
          <w:sz w:val="31"/>
          <w:szCs w:val="31"/>
        </w:rPr>
        <w:t>情况说明</w:t>
      </w:r>
    </w:p>
    <w:p w14:paraId="4A9EFE55">
      <w:pPr>
        <w:spacing w:before="165" w:line="344" w:lineRule="auto"/>
        <w:ind w:left="2" w:right="11" w:firstLine="635"/>
        <w:rPr>
          <w:rFonts w:ascii="仿宋" w:hAnsi="仿宋" w:eastAsia="仿宋" w:cs="仿宋"/>
          <w:sz w:val="31"/>
          <w:szCs w:val="31"/>
        </w:rPr>
      </w:pPr>
      <w:r>
        <w:rPr>
          <w:rFonts w:ascii="Arial" w:hAnsi="Arial" w:eastAsia="Arial" w:cs="Arial"/>
          <w:spacing w:val="5"/>
          <w:sz w:val="31"/>
          <w:szCs w:val="31"/>
        </w:rPr>
        <w:t xml:space="preserve">2026 </w:t>
      </w:r>
      <w:r>
        <w:rPr>
          <w:rFonts w:ascii="仿宋" w:hAnsi="仿宋" w:eastAsia="仿宋" w:cs="仿宋"/>
          <w:spacing w:val="5"/>
          <w:sz w:val="31"/>
          <w:szCs w:val="31"/>
        </w:rPr>
        <w:t>年安义县民政局财政拨款</w:t>
      </w:r>
      <w:r>
        <w:rPr>
          <w:rFonts w:hint="eastAsia" w:ascii="仿宋" w:hAnsi="仿宋" w:eastAsia="仿宋" w:cs="仿宋"/>
          <w:spacing w:val="5"/>
          <w:sz w:val="31"/>
          <w:szCs w:val="31"/>
          <w:lang w:eastAsia="zh-CN"/>
        </w:rPr>
        <w:t>“三公”经费</w:t>
      </w:r>
      <w:r>
        <w:rPr>
          <w:rFonts w:ascii="仿宋" w:hAnsi="仿宋" w:eastAsia="仿宋" w:cs="仿宋"/>
          <w:spacing w:val="5"/>
          <w:sz w:val="31"/>
          <w:szCs w:val="31"/>
        </w:rPr>
        <w:t>安排</w:t>
      </w:r>
      <w:r>
        <w:rPr>
          <w:rFonts w:ascii="仿宋" w:hAnsi="仿宋" w:eastAsia="仿宋" w:cs="仿宋"/>
          <w:spacing w:val="-52"/>
          <w:sz w:val="31"/>
          <w:szCs w:val="31"/>
        </w:rPr>
        <w:t xml:space="preserve"> </w:t>
      </w:r>
      <w:r>
        <w:rPr>
          <w:rFonts w:ascii="Arial" w:hAnsi="Arial" w:eastAsia="Arial" w:cs="Arial"/>
          <w:spacing w:val="5"/>
          <w:sz w:val="31"/>
          <w:szCs w:val="31"/>
        </w:rPr>
        <w:t xml:space="preserve">2.00 </w:t>
      </w:r>
      <w:r>
        <w:rPr>
          <w:rFonts w:ascii="仿宋" w:hAnsi="仿宋" w:eastAsia="仿宋" w:cs="仿宋"/>
          <w:spacing w:val="5"/>
          <w:sz w:val="31"/>
          <w:szCs w:val="31"/>
        </w:rPr>
        <w:t>万元，</w:t>
      </w:r>
      <w:r>
        <w:rPr>
          <w:rFonts w:ascii="仿宋" w:hAnsi="仿宋" w:eastAsia="仿宋" w:cs="仿宋"/>
          <w:spacing w:val="-2"/>
          <w:sz w:val="31"/>
          <w:szCs w:val="31"/>
        </w:rPr>
        <w:t>其中：</w:t>
      </w:r>
    </w:p>
    <w:p w14:paraId="295DD174">
      <w:pPr>
        <w:spacing w:before="43" w:line="344" w:lineRule="auto"/>
        <w:ind w:right="90" w:firstLine="673"/>
        <w:rPr>
          <w:rFonts w:ascii="仿宋" w:hAnsi="仿宋" w:eastAsia="仿宋" w:cs="仿宋"/>
          <w:sz w:val="31"/>
          <w:szCs w:val="31"/>
        </w:rPr>
      </w:pPr>
      <w:r>
        <w:rPr>
          <w:rFonts w:ascii="仿宋" w:hAnsi="仿宋" w:eastAsia="仿宋" w:cs="仿宋"/>
          <w:spacing w:val="8"/>
          <w:sz w:val="31"/>
          <w:szCs w:val="31"/>
        </w:rPr>
        <w:t>因公出国</w:t>
      </w:r>
      <w:r>
        <w:rPr>
          <w:rFonts w:ascii="仿宋" w:hAnsi="仿宋" w:eastAsia="仿宋" w:cs="仿宋"/>
          <w:spacing w:val="-56"/>
          <w:sz w:val="31"/>
          <w:szCs w:val="31"/>
        </w:rPr>
        <w:t xml:space="preserve"> </w:t>
      </w:r>
      <w:r>
        <w:rPr>
          <w:rFonts w:ascii="Arial" w:hAnsi="Arial" w:eastAsia="Arial" w:cs="Arial"/>
          <w:spacing w:val="8"/>
          <w:sz w:val="31"/>
          <w:szCs w:val="31"/>
        </w:rPr>
        <w:t xml:space="preserve">0.00 </w:t>
      </w:r>
      <w:r>
        <w:rPr>
          <w:rFonts w:ascii="仿宋" w:hAnsi="仿宋" w:eastAsia="仿宋" w:cs="仿宋"/>
          <w:spacing w:val="8"/>
          <w:sz w:val="31"/>
          <w:szCs w:val="31"/>
        </w:rPr>
        <w:t>万元</w:t>
      </w:r>
      <w:r>
        <w:rPr>
          <w:rFonts w:hint="eastAsia" w:ascii="仿宋" w:hAnsi="仿宋" w:eastAsia="仿宋" w:cs="仿宋"/>
          <w:spacing w:val="8"/>
          <w:sz w:val="31"/>
          <w:szCs w:val="31"/>
          <w:lang w:eastAsia="zh-CN"/>
        </w:rPr>
        <w:t>，</w:t>
      </w:r>
      <w:r>
        <w:rPr>
          <w:rFonts w:ascii="Arial" w:hAnsi="Arial" w:eastAsia="Arial" w:cs="Arial"/>
          <w:spacing w:val="-25"/>
          <w:sz w:val="31"/>
          <w:szCs w:val="31"/>
        </w:rPr>
        <w:t xml:space="preserve"> </w:t>
      </w:r>
      <w:r>
        <w:rPr>
          <w:rFonts w:ascii="仿宋" w:hAnsi="仿宋" w:eastAsia="仿宋" w:cs="仿宋"/>
          <w:spacing w:val="8"/>
          <w:sz w:val="31"/>
          <w:szCs w:val="31"/>
        </w:rPr>
        <w:t>比上年</w:t>
      </w:r>
      <w:r>
        <w:rPr>
          <w:rFonts w:hint="eastAsia" w:ascii="仿宋" w:hAnsi="仿宋" w:eastAsia="仿宋" w:cs="仿宋"/>
          <w:spacing w:val="8"/>
          <w:sz w:val="31"/>
          <w:szCs w:val="31"/>
          <w:lang w:eastAsia="zh-CN"/>
        </w:rPr>
        <w:t>增加</w:t>
      </w:r>
      <w:r>
        <w:rPr>
          <w:rFonts w:ascii="仿宋" w:hAnsi="仿宋" w:eastAsia="仿宋" w:cs="仿宋"/>
          <w:spacing w:val="-56"/>
          <w:sz w:val="31"/>
          <w:szCs w:val="31"/>
        </w:rPr>
        <w:t xml:space="preserve"> </w:t>
      </w:r>
      <w:r>
        <w:rPr>
          <w:rFonts w:ascii="Arial" w:hAnsi="Arial" w:eastAsia="Arial" w:cs="Arial"/>
          <w:spacing w:val="8"/>
          <w:sz w:val="31"/>
          <w:szCs w:val="31"/>
        </w:rPr>
        <w:t xml:space="preserve">0 </w:t>
      </w:r>
      <w:r>
        <w:rPr>
          <w:rFonts w:ascii="仿宋" w:hAnsi="仿宋" w:eastAsia="仿宋" w:cs="仿宋"/>
          <w:spacing w:val="8"/>
          <w:sz w:val="31"/>
          <w:szCs w:val="31"/>
        </w:rPr>
        <w:t>万元，主要原因是：无预</w:t>
      </w:r>
      <w:r>
        <w:rPr>
          <w:rFonts w:ascii="仿宋" w:hAnsi="仿宋" w:eastAsia="仿宋" w:cs="仿宋"/>
          <w:spacing w:val="4"/>
          <w:sz w:val="31"/>
          <w:szCs w:val="31"/>
        </w:rPr>
        <w:t>算安排支出。</w:t>
      </w:r>
    </w:p>
    <w:p w14:paraId="49B3771E">
      <w:pPr>
        <w:spacing w:before="45" w:line="344" w:lineRule="auto"/>
        <w:ind w:left="1" w:right="90" w:firstLine="645"/>
        <w:rPr>
          <w:rFonts w:ascii="仿宋" w:hAnsi="仿宋" w:eastAsia="仿宋" w:cs="仿宋"/>
          <w:sz w:val="31"/>
          <w:szCs w:val="31"/>
        </w:rPr>
      </w:pPr>
      <w:r>
        <w:rPr>
          <w:rFonts w:ascii="仿宋" w:hAnsi="仿宋" w:eastAsia="仿宋" w:cs="仿宋"/>
          <w:spacing w:val="8"/>
          <w:sz w:val="31"/>
          <w:szCs w:val="31"/>
        </w:rPr>
        <w:t>公务接待</w:t>
      </w:r>
      <w:r>
        <w:rPr>
          <w:rFonts w:ascii="仿宋" w:hAnsi="仿宋" w:eastAsia="仿宋" w:cs="仿宋"/>
          <w:spacing w:val="-36"/>
          <w:sz w:val="31"/>
          <w:szCs w:val="31"/>
        </w:rPr>
        <w:t xml:space="preserve"> </w:t>
      </w:r>
      <w:r>
        <w:rPr>
          <w:rFonts w:ascii="Arial" w:hAnsi="Arial" w:eastAsia="Arial" w:cs="Arial"/>
          <w:spacing w:val="8"/>
          <w:sz w:val="31"/>
          <w:szCs w:val="31"/>
        </w:rPr>
        <w:t xml:space="preserve">2.00 </w:t>
      </w:r>
      <w:r>
        <w:rPr>
          <w:rFonts w:ascii="仿宋" w:hAnsi="仿宋" w:eastAsia="仿宋" w:cs="仿宋"/>
          <w:spacing w:val="8"/>
          <w:sz w:val="31"/>
          <w:szCs w:val="31"/>
        </w:rPr>
        <w:t>万元</w:t>
      </w:r>
      <w:r>
        <w:rPr>
          <w:rFonts w:hint="eastAsia" w:ascii="仿宋" w:hAnsi="仿宋" w:eastAsia="仿宋" w:cs="仿宋"/>
          <w:spacing w:val="8"/>
          <w:sz w:val="31"/>
          <w:szCs w:val="31"/>
          <w:lang w:eastAsia="zh-CN"/>
        </w:rPr>
        <w:t>，</w:t>
      </w:r>
      <w:r>
        <w:rPr>
          <w:rFonts w:ascii="Arial" w:hAnsi="Arial" w:eastAsia="Arial" w:cs="Arial"/>
          <w:spacing w:val="-25"/>
          <w:sz w:val="31"/>
          <w:szCs w:val="31"/>
        </w:rPr>
        <w:t xml:space="preserve"> </w:t>
      </w:r>
      <w:r>
        <w:rPr>
          <w:rFonts w:ascii="仿宋" w:hAnsi="仿宋" w:eastAsia="仿宋" w:cs="仿宋"/>
          <w:spacing w:val="8"/>
          <w:sz w:val="31"/>
          <w:szCs w:val="31"/>
        </w:rPr>
        <w:t>比上年</w:t>
      </w:r>
      <w:r>
        <w:rPr>
          <w:rFonts w:hint="eastAsia" w:ascii="仿宋" w:hAnsi="仿宋" w:eastAsia="仿宋" w:cs="仿宋"/>
          <w:spacing w:val="8"/>
          <w:sz w:val="31"/>
          <w:szCs w:val="31"/>
          <w:lang w:eastAsia="zh-CN"/>
        </w:rPr>
        <w:t>减少</w:t>
      </w:r>
      <w:r>
        <w:rPr>
          <w:rFonts w:ascii="仿宋" w:hAnsi="仿宋" w:eastAsia="仿宋" w:cs="仿宋"/>
          <w:spacing w:val="-50"/>
          <w:sz w:val="31"/>
          <w:szCs w:val="31"/>
        </w:rPr>
        <w:t xml:space="preserve"> </w:t>
      </w:r>
      <w:r>
        <w:rPr>
          <w:rFonts w:ascii="Arial" w:hAnsi="Arial" w:eastAsia="Arial" w:cs="Arial"/>
          <w:spacing w:val="8"/>
          <w:sz w:val="31"/>
          <w:szCs w:val="31"/>
        </w:rPr>
        <w:t xml:space="preserve">2 </w:t>
      </w:r>
      <w:r>
        <w:rPr>
          <w:rFonts w:ascii="仿宋" w:hAnsi="仿宋" w:eastAsia="仿宋" w:cs="仿宋"/>
          <w:spacing w:val="8"/>
          <w:sz w:val="31"/>
          <w:szCs w:val="31"/>
        </w:rPr>
        <w:t>万元，主要原因是：公务</w:t>
      </w:r>
      <w:r>
        <w:rPr>
          <w:rFonts w:ascii="仿宋" w:hAnsi="仿宋" w:eastAsia="仿宋" w:cs="仿宋"/>
          <w:spacing w:val="3"/>
          <w:sz w:val="31"/>
          <w:szCs w:val="31"/>
        </w:rPr>
        <w:t>接待减少。</w:t>
      </w:r>
    </w:p>
    <w:p w14:paraId="4400EE2F">
      <w:pPr>
        <w:spacing w:before="45" w:line="344" w:lineRule="auto"/>
        <w:ind w:left="3" w:right="165" w:firstLine="643"/>
        <w:rPr>
          <w:rFonts w:ascii="仿宋" w:hAnsi="仿宋" w:eastAsia="仿宋" w:cs="仿宋"/>
          <w:sz w:val="31"/>
          <w:szCs w:val="31"/>
        </w:rPr>
      </w:pPr>
      <w:r>
        <w:rPr>
          <w:rFonts w:ascii="仿宋" w:hAnsi="仿宋" w:eastAsia="仿宋" w:cs="仿宋"/>
          <w:spacing w:val="6"/>
          <w:sz w:val="31"/>
          <w:szCs w:val="31"/>
        </w:rPr>
        <w:t>公务用车运行</w:t>
      </w:r>
      <w:r>
        <w:rPr>
          <w:rFonts w:ascii="仿宋" w:hAnsi="仿宋" w:eastAsia="仿宋" w:cs="仿宋"/>
          <w:spacing w:val="-48"/>
          <w:sz w:val="31"/>
          <w:szCs w:val="31"/>
        </w:rPr>
        <w:t xml:space="preserve"> </w:t>
      </w:r>
      <w:r>
        <w:rPr>
          <w:rFonts w:ascii="Arial" w:hAnsi="Arial" w:eastAsia="Arial" w:cs="Arial"/>
          <w:spacing w:val="6"/>
          <w:sz w:val="31"/>
          <w:szCs w:val="31"/>
        </w:rPr>
        <w:t xml:space="preserve">0.00 </w:t>
      </w:r>
      <w:r>
        <w:rPr>
          <w:rFonts w:ascii="仿宋" w:hAnsi="仿宋" w:eastAsia="仿宋" w:cs="仿宋"/>
          <w:spacing w:val="6"/>
          <w:sz w:val="31"/>
          <w:szCs w:val="31"/>
        </w:rPr>
        <w:t>万元</w:t>
      </w:r>
      <w:r>
        <w:rPr>
          <w:rFonts w:hint="eastAsia" w:ascii="仿宋" w:hAnsi="仿宋" w:eastAsia="仿宋" w:cs="仿宋"/>
          <w:spacing w:val="6"/>
          <w:sz w:val="31"/>
          <w:szCs w:val="31"/>
          <w:lang w:eastAsia="zh-CN"/>
        </w:rPr>
        <w:t>，</w:t>
      </w:r>
      <w:r>
        <w:rPr>
          <w:rFonts w:ascii="Arial" w:hAnsi="Arial" w:eastAsia="Arial" w:cs="Arial"/>
          <w:spacing w:val="-25"/>
          <w:sz w:val="31"/>
          <w:szCs w:val="31"/>
        </w:rPr>
        <w:t xml:space="preserve"> </w:t>
      </w:r>
      <w:r>
        <w:rPr>
          <w:rFonts w:ascii="仿宋" w:hAnsi="仿宋" w:eastAsia="仿宋" w:cs="仿宋"/>
          <w:spacing w:val="6"/>
          <w:sz w:val="31"/>
          <w:szCs w:val="31"/>
        </w:rPr>
        <w:t>比上年</w:t>
      </w:r>
      <w:r>
        <w:rPr>
          <w:rFonts w:hint="eastAsia" w:ascii="仿宋" w:hAnsi="仿宋" w:eastAsia="仿宋" w:cs="仿宋"/>
          <w:spacing w:val="6"/>
          <w:sz w:val="31"/>
          <w:szCs w:val="31"/>
          <w:lang w:eastAsia="zh-CN"/>
        </w:rPr>
        <w:t>增加</w:t>
      </w:r>
      <w:r>
        <w:rPr>
          <w:rFonts w:ascii="仿宋" w:hAnsi="仿宋" w:eastAsia="仿宋" w:cs="仿宋"/>
          <w:spacing w:val="-56"/>
          <w:sz w:val="31"/>
          <w:szCs w:val="31"/>
        </w:rPr>
        <w:t xml:space="preserve"> </w:t>
      </w:r>
      <w:r>
        <w:rPr>
          <w:rFonts w:ascii="Arial" w:hAnsi="Arial" w:eastAsia="Arial" w:cs="Arial"/>
          <w:spacing w:val="6"/>
          <w:sz w:val="31"/>
          <w:szCs w:val="31"/>
        </w:rPr>
        <w:t xml:space="preserve">0 </w:t>
      </w:r>
      <w:r>
        <w:rPr>
          <w:rFonts w:ascii="仿宋" w:hAnsi="仿宋" w:eastAsia="仿宋" w:cs="仿宋"/>
          <w:spacing w:val="6"/>
          <w:sz w:val="31"/>
          <w:szCs w:val="31"/>
        </w:rPr>
        <w:t>万元，主要原因是：</w:t>
      </w:r>
      <w:r>
        <w:rPr>
          <w:rFonts w:ascii="仿宋" w:hAnsi="仿宋" w:eastAsia="仿宋" w:cs="仿宋"/>
          <w:spacing w:val="5"/>
          <w:sz w:val="31"/>
          <w:szCs w:val="31"/>
        </w:rPr>
        <w:t>无预算安排支出。</w:t>
      </w:r>
    </w:p>
    <w:p w14:paraId="62CA7B2A">
      <w:pPr>
        <w:spacing w:line="344" w:lineRule="auto"/>
        <w:rPr>
          <w:rFonts w:ascii="仿宋" w:hAnsi="仿宋" w:eastAsia="仿宋" w:cs="仿宋"/>
          <w:sz w:val="31"/>
          <w:szCs w:val="31"/>
        </w:rPr>
        <w:sectPr>
          <w:pgSz w:w="11906" w:h="16839"/>
          <w:pgMar w:top="1431" w:right="1498" w:bottom="0" w:left="1607" w:header="0" w:footer="0" w:gutter="0"/>
          <w:cols w:space="720" w:num="1"/>
        </w:sectPr>
      </w:pPr>
    </w:p>
    <w:p w14:paraId="7F3406F4">
      <w:pPr>
        <w:spacing w:line="251" w:lineRule="auto"/>
        <w:rPr>
          <w:rFonts w:ascii="Arial"/>
          <w:sz w:val="21"/>
        </w:rPr>
      </w:pPr>
    </w:p>
    <w:p w14:paraId="58287864">
      <w:pPr>
        <w:spacing w:line="251" w:lineRule="auto"/>
        <w:rPr>
          <w:rFonts w:ascii="Arial"/>
          <w:sz w:val="21"/>
        </w:rPr>
      </w:pPr>
    </w:p>
    <w:p w14:paraId="40553A02">
      <w:pPr>
        <w:spacing w:line="252" w:lineRule="auto"/>
        <w:rPr>
          <w:rFonts w:ascii="Arial"/>
          <w:sz w:val="21"/>
        </w:rPr>
      </w:pPr>
    </w:p>
    <w:p w14:paraId="0F1CB261">
      <w:pPr>
        <w:spacing w:before="101" w:line="344" w:lineRule="auto"/>
        <w:ind w:firstLine="643"/>
        <w:rPr>
          <w:rFonts w:ascii="仿宋" w:hAnsi="仿宋" w:eastAsia="仿宋" w:cs="仿宋"/>
          <w:sz w:val="31"/>
          <w:szCs w:val="31"/>
        </w:rPr>
      </w:pPr>
      <w:r>
        <w:rPr>
          <w:rFonts w:ascii="仿宋" w:hAnsi="仿宋" w:eastAsia="仿宋" w:cs="仿宋"/>
          <w:spacing w:val="6"/>
          <w:sz w:val="31"/>
          <w:szCs w:val="31"/>
        </w:rPr>
        <w:t>公务用车购置</w:t>
      </w:r>
      <w:r>
        <w:rPr>
          <w:rFonts w:ascii="仿宋" w:hAnsi="仿宋" w:eastAsia="仿宋" w:cs="仿宋"/>
          <w:spacing w:val="-48"/>
          <w:sz w:val="31"/>
          <w:szCs w:val="31"/>
        </w:rPr>
        <w:t xml:space="preserve"> </w:t>
      </w:r>
      <w:r>
        <w:rPr>
          <w:rFonts w:ascii="Arial" w:hAnsi="Arial" w:eastAsia="Arial" w:cs="Arial"/>
          <w:spacing w:val="6"/>
          <w:sz w:val="31"/>
          <w:szCs w:val="31"/>
        </w:rPr>
        <w:t xml:space="preserve">0.00 </w:t>
      </w:r>
      <w:r>
        <w:rPr>
          <w:rFonts w:ascii="仿宋" w:hAnsi="仿宋" w:eastAsia="仿宋" w:cs="仿宋"/>
          <w:spacing w:val="6"/>
          <w:sz w:val="31"/>
          <w:szCs w:val="31"/>
        </w:rPr>
        <w:t>万元</w:t>
      </w:r>
      <w:r>
        <w:rPr>
          <w:rFonts w:hint="eastAsia" w:ascii="仿宋" w:hAnsi="仿宋" w:eastAsia="仿宋" w:cs="仿宋"/>
          <w:spacing w:val="6"/>
          <w:sz w:val="31"/>
          <w:szCs w:val="31"/>
          <w:lang w:eastAsia="zh-CN"/>
        </w:rPr>
        <w:t>，</w:t>
      </w:r>
      <w:r>
        <w:rPr>
          <w:rFonts w:ascii="Arial" w:hAnsi="Arial" w:eastAsia="Arial" w:cs="Arial"/>
          <w:spacing w:val="-25"/>
          <w:sz w:val="31"/>
          <w:szCs w:val="31"/>
        </w:rPr>
        <w:t xml:space="preserve"> </w:t>
      </w:r>
      <w:r>
        <w:rPr>
          <w:rFonts w:ascii="仿宋" w:hAnsi="仿宋" w:eastAsia="仿宋" w:cs="仿宋"/>
          <w:spacing w:val="6"/>
          <w:sz w:val="31"/>
          <w:szCs w:val="31"/>
        </w:rPr>
        <w:t>比上年</w:t>
      </w:r>
      <w:r>
        <w:rPr>
          <w:rFonts w:hint="eastAsia" w:ascii="仿宋" w:hAnsi="仿宋" w:eastAsia="仿宋" w:cs="仿宋"/>
          <w:spacing w:val="6"/>
          <w:sz w:val="31"/>
          <w:szCs w:val="31"/>
          <w:lang w:eastAsia="zh-CN"/>
        </w:rPr>
        <w:t>增加</w:t>
      </w:r>
      <w:r>
        <w:rPr>
          <w:rFonts w:ascii="仿宋" w:hAnsi="仿宋" w:eastAsia="仿宋" w:cs="仿宋"/>
          <w:spacing w:val="-56"/>
          <w:sz w:val="31"/>
          <w:szCs w:val="31"/>
        </w:rPr>
        <w:t xml:space="preserve"> </w:t>
      </w:r>
      <w:r>
        <w:rPr>
          <w:rFonts w:ascii="Arial" w:hAnsi="Arial" w:eastAsia="Arial" w:cs="Arial"/>
          <w:spacing w:val="6"/>
          <w:sz w:val="31"/>
          <w:szCs w:val="31"/>
        </w:rPr>
        <w:t xml:space="preserve">0 </w:t>
      </w:r>
      <w:r>
        <w:rPr>
          <w:rFonts w:ascii="仿宋" w:hAnsi="仿宋" w:eastAsia="仿宋" w:cs="仿宋"/>
          <w:spacing w:val="6"/>
          <w:sz w:val="31"/>
          <w:szCs w:val="31"/>
        </w:rPr>
        <w:t>万元，主要原因是：</w:t>
      </w:r>
      <w:r>
        <w:rPr>
          <w:rFonts w:ascii="仿宋" w:hAnsi="仿宋" w:eastAsia="仿宋" w:cs="仿宋"/>
          <w:spacing w:val="5"/>
          <w:sz w:val="31"/>
          <w:szCs w:val="31"/>
        </w:rPr>
        <w:t>无预算安排支出。</w:t>
      </w:r>
    </w:p>
    <w:p w14:paraId="3462E293">
      <w:pPr>
        <w:spacing w:line="344" w:lineRule="auto"/>
        <w:rPr>
          <w:rFonts w:ascii="仿宋" w:hAnsi="仿宋" w:eastAsia="仿宋" w:cs="仿宋"/>
          <w:sz w:val="31"/>
          <w:szCs w:val="31"/>
        </w:rPr>
        <w:sectPr>
          <w:pgSz w:w="11906" w:h="16839"/>
          <w:pgMar w:top="1431" w:right="1664" w:bottom="0" w:left="1611" w:header="0" w:footer="0" w:gutter="0"/>
          <w:cols w:space="720" w:num="1"/>
        </w:sectPr>
      </w:pPr>
    </w:p>
    <w:p w14:paraId="72560C47">
      <w:pPr>
        <w:spacing w:line="255" w:lineRule="auto"/>
        <w:rPr>
          <w:rFonts w:ascii="Arial"/>
          <w:sz w:val="21"/>
        </w:rPr>
      </w:pPr>
    </w:p>
    <w:p w14:paraId="681F6D1F">
      <w:pPr>
        <w:spacing w:line="256" w:lineRule="auto"/>
        <w:rPr>
          <w:rFonts w:ascii="Arial"/>
          <w:sz w:val="21"/>
        </w:rPr>
      </w:pPr>
    </w:p>
    <w:p w14:paraId="39399613">
      <w:pPr>
        <w:spacing w:line="256" w:lineRule="auto"/>
        <w:rPr>
          <w:rFonts w:ascii="Arial"/>
          <w:sz w:val="21"/>
        </w:rPr>
      </w:pPr>
    </w:p>
    <w:p w14:paraId="501878CB">
      <w:pPr>
        <w:pStyle w:val="2"/>
        <w:spacing w:before="101" w:line="227" w:lineRule="auto"/>
        <w:ind w:left="3049"/>
        <w:outlineLvl w:val="0"/>
      </w:pPr>
      <w:r>
        <w:rPr>
          <w:spacing w:val="7"/>
        </w:rPr>
        <w:t>第四部分   名词解释</w:t>
      </w:r>
    </w:p>
    <w:p w14:paraId="0239CE44">
      <w:pPr>
        <w:spacing w:before="218" w:line="233" w:lineRule="auto"/>
        <w:ind w:left="739"/>
        <w:outlineLvl w:val="0"/>
        <w:rPr>
          <w:rFonts w:ascii="楷体" w:hAnsi="楷体" w:eastAsia="楷体" w:cs="楷体"/>
          <w:sz w:val="31"/>
          <w:szCs w:val="31"/>
        </w:rPr>
      </w:pPr>
      <w:r>
        <w:rPr>
          <w:rFonts w:ascii="楷体" w:hAnsi="楷体" w:eastAsia="楷体" w:cs="楷体"/>
          <w:b/>
          <w:bCs/>
          <w:spacing w:val="4"/>
          <w:sz w:val="31"/>
          <w:szCs w:val="31"/>
        </w:rPr>
        <w:t>一、收入科目</w:t>
      </w:r>
    </w:p>
    <w:p w14:paraId="307CADA7">
      <w:pPr>
        <w:spacing w:before="208" w:line="228" w:lineRule="auto"/>
        <w:ind w:left="646"/>
        <w:rPr>
          <w:rFonts w:ascii="仿宋" w:hAnsi="仿宋" w:eastAsia="仿宋" w:cs="仿宋"/>
          <w:sz w:val="31"/>
          <w:szCs w:val="31"/>
        </w:rPr>
      </w:pPr>
      <w:r>
        <w:rPr>
          <w:rFonts w:ascii="仿宋" w:hAnsi="仿宋" w:eastAsia="仿宋" w:cs="仿宋"/>
          <w:spacing w:val="8"/>
          <w:sz w:val="31"/>
          <w:szCs w:val="31"/>
        </w:rPr>
        <w:t>（一）财政拨款：指省级财政当年拨付的资金。</w:t>
      </w:r>
    </w:p>
    <w:p w14:paraId="283C8287">
      <w:pPr>
        <w:spacing w:before="218" w:line="357" w:lineRule="auto"/>
        <w:ind w:left="9" w:right="116" w:firstLine="636"/>
        <w:rPr>
          <w:rFonts w:ascii="仿宋" w:hAnsi="仿宋" w:eastAsia="仿宋" w:cs="仿宋"/>
          <w:sz w:val="31"/>
          <w:szCs w:val="31"/>
        </w:rPr>
      </w:pPr>
      <w:r>
        <w:rPr>
          <w:rFonts w:ascii="仿宋" w:hAnsi="仿宋" w:eastAsia="仿宋" w:cs="仿宋"/>
          <w:spacing w:val="12"/>
          <w:sz w:val="31"/>
          <w:szCs w:val="31"/>
        </w:rPr>
        <w:t>（二）其他收入：指除财政拨款、事业收入、事业单位经</w:t>
      </w:r>
      <w:r>
        <w:rPr>
          <w:rFonts w:ascii="仿宋" w:hAnsi="仿宋" w:eastAsia="仿宋" w:cs="仿宋"/>
          <w:spacing w:val="6"/>
          <w:sz w:val="31"/>
          <w:szCs w:val="31"/>
        </w:rPr>
        <w:t>营收入等以外的各项收入。</w:t>
      </w:r>
    </w:p>
    <w:p w14:paraId="117FD621">
      <w:pPr>
        <w:spacing w:before="1" w:line="357" w:lineRule="auto"/>
        <w:ind w:left="4" w:right="116" w:firstLine="641"/>
        <w:rPr>
          <w:rFonts w:ascii="仿宋" w:hAnsi="仿宋" w:eastAsia="仿宋" w:cs="仿宋"/>
          <w:sz w:val="31"/>
          <w:szCs w:val="31"/>
        </w:rPr>
      </w:pPr>
      <w:r>
        <w:rPr>
          <w:rFonts w:ascii="仿宋" w:hAnsi="仿宋" w:eastAsia="仿宋" w:cs="仿宋"/>
          <w:spacing w:val="12"/>
          <w:sz w:val="31"/>
          <w:szCs w:val="31"/>
        </w:rPr>
        <w:t>（三）使用非财政拨款结余：指历年滚存非限定用途的非</w:t>
      </w:r>
      <w:r>
        <w:rPr>
          <w:rFonts w:ascii="仿宋" w:hAnsi="仿宋" w:eastAsia="仿宋" w:cs="仿宋"/>
          <w:spacing w:val="8"/>
          <w:sz w:val="31"/>
          <w:szCs w:val="31"/>
        </w:rPr>
        <w:t>财政拨款结余弥补本年度收支差额的数额。</w:t>
      </w:r>
    </w:p>
    <w:p w14:paraId="51C5F36F">
      <w:pPr>
        <w:spacing w:line="356" w:lineRule="auto"/>
        <w:ind w:right="116" w:firstLine="645"/>
        <w:rPr>
          <w:rFonts w:ascii="仿宋" w:hAnsi="仿宋" w:eastAsia="仿宋" w:cs="仿宋"/>
          <w:sz w:val="31"/>
          <w:szCs w:val="31"/>
        </w:rPr>
      </w:pPr>
      <w:r>
        <w:rPr>
          <w:rFonts w:ascii="仿宋" w:hAnsi="仿宋" w:eastAsia="仿宋" w:cs="仿宋"/>
          <w:spacing w:val="10"/>
          <w:sz w:val="31"/>
          <w:szCs w:val="31"/>
        </w:rPr>
        <w:t>（</w:t>
      </w:r>
      <w:r>
        <w:rPr>
          <w:rFonts w:ascii="仿宋" w:hAnsi="仿宋" w:eastAsia="仿宋" w:cs="仿宋"/>
          <w:spacing w:val="-92"/>
          <w:sz w:val="31"/>
          <w:szCs w:val="31"/>
        </w:rPr>
        <w:t xml:space="preserve"> </w:t>
      </w:r>
      <w:r>
        <w:rPr>
          <w:rFonts w:ascii="仿宋" w:hAnsi="仿宋" w:eastAsia="仿宋" w:cs="仿宋"/>
          <w:spacing w:val="10"/>
          <w:sz w:val="31"/>
          <w:szCs w:val="31"/>
        </w:rPr>
        <w:t>四）上年结转和结余：指以前年度全部结转和结余</w:t>
      </w:r>
      <w:r>
        <w:rPr>
          <w:rFonts w:ascii="仿宋" w:hAnsi="仿宋" w:eastAsia="仿宋" w:cs="仿宋"/>
          <w:spacing w:val="9"/>
          <w:sz w:val="31"/>
          <w:szCs w:val="31"/>
        </w:rPr>
        <w:t>的资</w:t>
      </w:r>
      <w:r>
        <w:rPr>
          <w:rFonts w:ascii="仿宋" w:hAnsi="仿宋" w:eastAsia="仿宋" w:cs="仿宋"/>
          <w:spacing w:val="8"/>
          <w:sz w:val="31"/>
          <w:szCs w:val="31"/>
        </w:rPr>
        <w:t>金数，包括当年结转结余资金和历年滚存结转结余资金。</w:t>
      </w:r>
    </w:p>
    <w:p w14:paraId="0AB04187">
      <w:pPr>
        <w:spacing w:line="262" w:lineRule="auto"/>
        <w:rPr>
          <w:rFonts w:ascii="Arial"/>
          <w:sz w:val="21"/>
        </w:rPr>
      </w:pPr>
    </w:p>
    <w:p w14:paraId="470D6576">
      <w:pPr>
        <w:spacing w:line="262" w:lineRule="auto"/>
        <w:rPr>
          <w:rFonts w:ascii="Arial"/>
          <w:sz w:val="21"/>
        </w:rPr>
      </w:pPr>
    </w:p>
    <w:p w14:paraId="728FCE90">
      <w:pPr>
        <w:spacing w:before="101" w:line="233" w:lineRule="auto"/>
        <w:ind w:left="735"/>
        <w:outlineLvl w:val="0"/>
        <w:rPr>
          <w:rFonts w:ascii="楷体" w:hAnsi="楷体" w:eastAsia="楷体" w:cs="楷体"/>
          <w:sz w:val="31"/>
          <w:szCs w:val="31"/>
        </w:rPr>
      </w:pPr>
      <w:r>
        <w:rPr>
          <w:rFonts w:ascii="楷体" w:hAnsi="楷体" w:eastAsia="楷体" w:cs="楷体"/>
          <w:b/>
          <w:bCs/>
          <w:spacing w:val="5"/>
          <w:sz w:val="31"/>
          <w:szCs w:val="31"/>
        </w:rPr>
        <w:t>二、支出科目</w:t>
      </w:r>
    </w:p>
    <w:p w14:paraId="67EB1C7B">
      <w:pPr>
        <w:spacing w:before="195" w:line="355" w:lineRule="auto"/>
        <w:ind w:left="19" w:right="113" w:firstLine="664"/>
        <w:rPr>
          <w:rFonts w:ascii="仿宋" w:hAnsi="仿宋" w:eastAsia="仿宋" w:cs="仿宋"/>
          <w:sz w:val="31"/>
          <w:szCs w:val="31"/>
        </w:rPr>
      </w:pPr>
      <w:r>
        <w:rPr>
          <w:rFonts w:hint="eastAsia" w:eastAsia="宋体" w:cs="Arial"/>
          <w:spacing w:val="6"/>
          <w:sz w:val="31"/>
          <w:szCs w:val="31"/>
          <w:lang w:eastAsia="zh-CN"/>
        </w:rPr>
        <w:t>（</w:t>
      </w:r>
      <w:r>
        <w:rPr>
          <w:rFonts w:ascii="仿宋" w:hAnsi="仿宋" w:eastAsia="仿宋" w:cs="仿宋"/>
          <w:spacing w:val="6"/>
          <w:sz w:val="31"/>
          <w:szCs w:val="31"/>
        </w:rPr>
        <w:t>一）社会保障和就业（类）最低生活保障（款）农村最低</w:t>
      </w:r>
      <w:r>
        <w:rPr>
          <w:rFonts w:ascii="仿宋" w:hAnsi="仿宋" w:eastAsia="仿宋" w:cs="仿宋"/>
          <w:spacing w:val="7"/>
          <w:sz w:val="31"/>
          <w:szCs w:val="31"/>
        </w:rPr>
        <w:t>生活保障支出（项</w:t>
      </w:r>
      <w:r>
        <w:rPr>
          <w:rFonts w:ascii="仿宋" w:hAnsi="仿宋" w:eastAsia="仿宋" w:cs="仿宋"/>
          <w:spacing w:val="26"/>
          <w:sz w:val="31"/>
          <w:szCs w:val="31"/>
        </w:rPr>
        <w:t>）：</w:t>
      </w:r>
      <w:r>
        <w:rPr>
          <w:rFonts w:ascii="仿宋" w:hAnsi="仿宋" w:eastAsia="仿宋" w:cs="仿宋"/>
          <w:spacing w:val="7"/>
          <w:sz w:val="31"/>
          <w:szCs w:val="31"/>
        </w:rPr>
        <w:t>反映用于农村最低生活保障对象的最低</w:t>
      </w:r>
      <w:r>
        <w:rPr>
          <w:rFonts w:ascii="仿宋" w:hAnsi="仿宋" w:eastAsia="仿宋" w:cs="仿宋"/>
          <w:spacing w:val="3"/>
          <w:sz w:val="31"/>
          <w:szCs w:val="31"/>
        </w:rPr>
        <w:t>生活保障金支出。</w:t>
      </w:r>
    </w:p>
    <w:p w14:paraId="4A273EFB">
      <w:pPr>
        <w:spacing w:before="27" w:line="357" w:lineRule="auto"/>
        <w:ind w:left="26" w:firstLine="620"/>
        <w:rPr>
          <w:rFonts w:ascii="仿宋" w:hAnsi="仿宋" w:eastAsia="仿宋" w:cs="仿宋"/>
          <w:sz w:val="31"/>
          <w:szCs w:val="31"/>
        </w:rPr>
      </w:pPr>
      <w:r>
        <w:rPr>
          <w:rFonts w:ascii="仿宋" w:hAnsi="仿宋" w:eastAsia="仿宋" w:cs="仿宋"/>
          <w:spacing w:val="9"/>
          <w:sz w:val="31"/>
          <w:szCs w:val="31"/>
        </w:rPr>
        <w:t>（二）卫生健康支出（类）行政事业单位医疗（款</w:t>
      </w:r>
      <w:r>
        <w:rPr>
          <w:rFonts w:ascii="仿宋" w:hAnsi="仿宋" w:eastAsia="仿宋" w:cs="仿宋"/>
          <w:spacing w:val="8"/>
          <w:sz w:val="31"/>
          <w:szCs w:val="31"/>
        </w:rPr>
        <w:t>）公务</w:t>
      </w:r>
      <w:r>
        <w:rPr>
          <w:rFonts w:ascii="仿宋" w:hAnsi="仿宋" w:eastAsia="仿宋" w:cs="仿宋"/>
          <w:spacing w:val="5"/>
          <w:sz w:val="31"/>
          <w:szCs w:val="31"/>
        </w:rPr>
        <w:t>员医疗补助</w:t>
      </w:r>
      <w:r>
        <w:rPr>
          <w:rFonts w:ascii="仿宋" w:hAnsi="仿宋" w:eastAsia="仿宋" w:cs="仿宋"/>
          <w:spacing w:val="-64"/>
          <w:sz w:val="31"/>
          <w:szCs w:val="31"/>
        </w:rPr>
        <w:t xml:space="preserve"> </w:t>
      </w:r>
      <w:r>
        <w:rPr>
          <w:rFonts w:ascii="仿宋" w:hAnsi="仿宋" w:eastAsia="仿宋" w:cs="仿宋"/>
          <w:spacing w:val="5"/>
          <w:sz w:val="31"/>
          <w:szCs w:val="31"/>
        </w:rPr>
        <w:t>（项</w:t>
      </w:r>
      <w:r>
        <w:rPr>
          <w:rFonts w:ascii="仿宋" w:hAnsi="仿宋" w:eastAsia="仿宋" w:cs="仿宋"/>
          <w:spacing w:val="-52"/>
          <w:sz w:val="31"/>
          <w:szCs w:val="31"/>
        </w:rPr>
        <w:t>）：</w:t>
      </w:r>
      <w:r>
        <w:rPr>
          <w:rFonts w:ascii="仿宋" w:hAnsi="仿宋" w:eastAsia="仿宋" w:cs="仿宋"/>
          <w:spacing w:val="5"/>
          <w:sz w:val="31"/>
          <w:szCs w:val="31"/>
        </w:rPr>
        <w:t>反映财政部门安排的公务员医疗补助经费。</w:t>
      </w:r>
    </w:p>
    <w:p w14:paraId="4BD5D7ED">
      <w:pPr>
        <w:spacing w:before="5" w:line="357" w:lineRule="auto"/>
        <w:ind w:right="111" w:firstLine="646"/>
        <w:rPr>
          <w:rFonts w:ascii="仿宋" w:hAnsi="仿宋" w:eastAsia="仿宋" w:cs="仿宋"/>
          <w:sz w:val="31"/>
          <w:szCs w:val="31"/>
        </w:rPr>
      </w:pPr>
      <w:r>
        <w:rPr>
          <w:rFonts w:ascii="仿宋" w:hAnsi="仿宋" w:eastAsia="仿宋" w:cs="仿宋"/>
          <w:spacing w:val="9"/>
          <w:sz w:val="31"/>
          <w:szCs w:val="31"/>
        </w:rPr>
        <w:t>（三）住房保障支出（类）住房改革支出（款）住</w:t>
      </w:r>
      <w:r>
        <w:rPr>
          <w:rFonts w:ascii="仿宋" w:hAnsi="仿宋" w:eastAsia="仿宋" w:cs="仿宋"/>
          <w:spacing w:val="8"/>
          <w:sz w:val="31"/>
          <w:szCs w:val="31"/>
        </w:rPr>
        <w:t>房公积</w:t>
      </w:r>
      <w:r>
        <w:rPr>
          <w:rFonts w:ascii="仿宋" w:hAnsi="仿宋" w:eastAsia="仿宋" w:cs="仿宋"/>
          <w:spacing w:val="7"/>
          <w:sz w:val="31"/>
          <w:szCs w:val="31"/>
        </w:rPr>
        <w:t>金 （项</w:t>
      </w:r>
      <w:r>
        <w:rPr>
          <w:rFonts w:ascii="仿宋" w:hAnsi="仿宋" w:eastAsia="仿宋" w:cs="仿宋"/>
          <w:spacing w:val="4"/>
          <w:sz w:val="31"/>
          <w:szCs w:val="31"/>
        </w:rPr>
        <w:t>）：</w:t>
      </w:r>
      <w:r>
        <w:rPr>
          <w:rFonts w:ascii="仿宋" w:hAnsi="仿宋" w:eastAsia="仿宋" w:cs="仿宋"/>
          <w:spacing w:val="7"/>
          <w:sz w:val="31"/>
          <w:szCs w:val="31"/>
        </w:rPr>
        <w:t>指行政事业单位按人力资源和社会保障部</w:t>
      </w:r>
      <w:r>
        <w:rPr>
          <w:rFonts w:ascii="仿宋" w:hAnsi="仿宋" w:eastAsia="仿宋" w:cs="仿宋"/>
          <w:spacing w:val="6"/>
          <w:sz w:val="31"/>
          <w:szCs w:val="31"/>
        </w:rPr>
        <w:t>、财政部</w:t>
      </w:r>
      <w:r>
        <w:rPr>
          <w:rFonts w:ascii="仿宋" w:hAnsi="仿宋" w:eastAsia="仿宋" w:cs="仿宋"/>
          <w:spacing w:val="7"/>
          <w:sz w:val="31"/>
          <w:szCs w:val="31"/>
        </w:rPr>
        <w:t>规定</w:t>
      </w:r>
      <w:r>
        <w:rPr>
          <w:rFonts w:ascii="仿宋" w:hAnsi="仿宋" w:eastAsia="仿宋" w:cs="仿宋"/>
          <w:spacing w:val="63"/>
          <w:sz w:val="31"/>
          <w:szCs w:val="31"/>
        </w:rPr>
        <w:t xml:space="preserve"> </w:t>
      </w:r>
      <w:r>
        <w:rPr>
          <w:rFonts w:ascii="仿宋" w:hAnsi="仿宋" w:eastAsia="仿宋" w:cs="仿宋"/>
          <w:spacing w:val="7"/>
          <w:sz w:val="31"/>
          <w:szCs w:val="31"/>
        </w:rPr>
        <w:t>的基本工资和津贴补贴以及规定比例为职工缴纳的住房</w:t>
      </w:r>
      <w:r>
        <w:rPr>
          <w:rFonts w:ascii="仿宋" w:hAnsi="仿宋" w:eastAsia="仿宋" w:cs="仿宋"/>
          <w:spacing w:val="2"/>
          <w:sz w:val="31"/>
          <w:szCs w:val="31"/>
        </w:rPr>
        <w:t>公积金。</w:t>
      </w:r>
    </w:p>
    <w:p w14:paraId="02E9DD07">
      <w:pPr>
        <w:spacing w:line="357" w:lineRule="auto"/>
        <w:rPr>
          <w:rFonts w:ascii="仿宋" w:hAnsi="仿宋" w:eastAsia="仿宋" w:cs="仿宋"/>
          <w:sz w:val="31"/>
          <w:szCs w:val="31"/>
        </w:rPr>
        <w:sectPr>
          <w:pgSz w:w="11906" w:h="16839"/>
          <w:pgMar w:top="1431" w:right="1474" w:bottom="0" w:left="1606" w:header="0" w:footer="0" w:gutter="0"/>
          <w:cols w:space="720" w:num="1"/>
        </w:sectPr>
      </w:pPr>
    </w:p>
    <w:p w14:paraId="677C1F3B">
      <w:pPr>
        <w:spacing w:line="255" w:lineRule="auto"/>
        <w:rPr>
          <w:rFonts w:ascii="Arial"/>
          <w:sz w:val="21"/>
        </w:rPr>
      </w:pPr>
    </w:p>
    <w:p w14:paraId="464F7598">
      <w:pPr>
        <w:spacing w:line="256" w:lineRule="auto"/>
        <w:rPr>
          <w:rFonts w:ascii="Arial"/>
          <w:sz w:val="21"/>
        </w:rPr>
      </w:pPr>
    </w:p>
    <w:p w14:paraId="1679593C">
      <w:pPr>
        <w:spacing w:line="256" w:lineRule="auto"/>
        <w:rPr>
          <w:rFonts w:ascii="Arial"/>
          <w:sz w:val="21"/>
        </w:rPr>
      </w:pPr>
    </w:p>
    <w:p w14:paraId="761DEFF3">
      <w:pPr>
        <w:spacing w:before="101" w:line="231" w:lineRule="auto"/>
        <w:ind w:left="728"/>
        <w:outlineLvl w:val="0"/>
        <w:rPr>
          <w:rFonts w:ascii="楷体" w:hAnsi="楷体" w:eastAsia="楷体" w:cs="楷体"/>
          <w:sz w:val="31"/>
          <w:szCs w:val="31"/>
        </w:rPr>
      </w:pPr>
      <w:r>
        <w:rPr>
          <w:rFonts w:ascii="楷体" w:hAnsi="楷体" w:eastAsia="楷体" w:cs="楷体"/>
          <w:b/>
          <w:bCs/>
          <w:spacing w:val="6"/>
          <w:sz w:val="31"/>
          <w:szCs w:val="31"/>
        </w:rPr>
        <w:t>三、相关专业名词</w:t>
      </w:r>
    </w:p>
    <w:p w14:paraId="42CBEB3D">
      <w:pPr>
        <w:spacing w:before="212" w:line="357" w:lineRule="auto"/>
        <w:ind w:right="135" w:firstLine="646"/>
        <w:rPr>
          <w:rFonts w:ascii="仿宋" w:hAnsi="仿宋" w:eastAsia="仿宋" w:cs="仿宋"/>
          <w:sz w:val="31"/>
          <w:szCs w:val="31"/>
        </w:rPr>
      </w:pPr>
      <w:r>
        <w:rPr>
          <w:rFonts w:ascii="仿宋" w:hAnsi="仿宋" w:eastAsia="仿宋" w:cs="仿宋"/>
          <w:spacing w:val="12"/>
          <w:sz w:val="31"/>
          <w:szCs w:val="31"/>
        </w:rPr>
        <w:t>（一）机关运行费：指用一般公共预算财政拨款安排的为保障行政单位（包括实行公务员管理的事业单位）运行用于购买货物和服务的各项资金，包括办公费、印刷费、邮电费、差</w:t>
      </w:r>
      <w:r>
        <w:rPr>
          <w:rFonts w:ascii="仿宋" w:hAnsi="仿宋" w:eastAsia="仿宋" w:cs="仿宋"/>
          <w:spacing w:val="9"/>
          <w:sz w:val="31"/>
          <w:szCs w:val="31"/>
        </w:rPr>
        <w:t>旅费、会议费、</w:t>
      </w:r>
      <w:r>
        <w:rPr>
          <w:rFonts w:ascii="仿宋" w:hAnsi="仿宋" w:eastAsia="仿宋" w:cs="仿宋"/>
          <w:spacing w:val="-56"/>
          <w:sz w:val="31"/>
          <w:szCs w:val="31"/>
        </w:rPr>
        <w:t xml:space="preserve"> </w:t>
      </w:r>
      <w:r>
        <w:rPr>
          <w:rFonts w:ascii="仿宋" w:hAnsi="仿宋" w:eastAsia="仿宋" w:cs="仿宋"/>
          <w:spacing w:val="9"/>
          <w:sz w:val="31"/>
          <w:szCs w:val="31"/>
        </w:rPr>
        <w:t>日常维修费、专用材料及一般设备购置</w:t>
      </w:r>
      <w:r>
        <w:rPr>
          <w:rFonts w:ascii="仿宋" w:hAnsi="仿宋" w:eastAsia="仿宋" w:cs="仿宋"/>
          <w:spacing w:val="8"/>
          <w:sz w:val="31"/>
          <w:szCs w:val="31"/>
        </w:rPr>
        <w:t>费、办</w:t>
      </w:r>
      <w:r>
        <w:rPr>
          <w:rFonts w:ascii="仿宋" w:hAnsi="仿宋" w:eastAsia="仿宋" w:cs="仿宋"/>
          <w:spacing w:val="12"/>
          <w:sz w:val="31"/>
          <w:szCs w:val="31"/>
        </w:rPr>
        <w:t>公用房水电费、办公用房取暖费、办公用房物业管理费、公务</w:t>
      </w:r>
      <w:r>
        <w:rPr>
          <w:rFonts w:ascii="仿宋" w:hAnsi="仿宋" w:eastAsia="仿宋" w:cs="仿宋"/>
          <w:spacing w:val="7"/>
          <w:sz w:val="31"/>
          <w:szCs w:val="31"/>
        </w:rPr>
        <w:t>用车运行维护费以及其他费用。</w:t>
      </w:r>
    </w:p>
    <w:p w14:paraId="59637608">
      <w:pPr>
        <w:spacing w:before="7" w:line="357" w:lineRule="auto"/>
        <w:ind w:firstLine="645"/>
        <w:rPr>
          <w:rFonts w:ascii="仿宋" w:hAnsi="仿宋" w:eastAsia="仿宋" w:cs="仿宋"/>
          <w:sz w:val="31"/>
          <w:szCs w:val="31"/>
        </w:rPr>
      </w:pPr>
      <w:r>
        <w:rPr>
          <w:rFonts w:ascii="仿宋" w:hAnsi="仿宋" w:eastAsia="仿宋" w:cs="仿宋"/>
          <w:spacing w:val="3"/>
          <w:sz w:val="31"/>
          <w:szCs w:val="31"/>
        </w:rPr>
        <w:t>（二）“三公</w:t>
      </w:r>
      <w:r>
        <w:rPr>
          <w:rFonts w:ascii="仿宋" w:hAnsi="仿宋" w:eastAsia="仿宋" w:cs="仿宋"/>
          <w:spacing w:val="-95"/>
          <w:sz w:val="31"/>
          <w:szCs w:val="31"/>
        </w:rPr>
        <w:t xml:space="preserve"> </w:t>
      </w:r>
      <w:r>
        <w:rPr>
          <w:rFonts w:ascii="仿宋" w:hAnsi="仿宋" w:eastAsia="仿宋" w:cs="仿宋"/>
          <w:spacing w:val="3"/>
          <w:sz w:val="31"/>
          <w:szCs w:val="31"/>
        </w:rPr>
        <w:t>”经费：指用财政拨款安排的因公出国（境）</w:t>
      </w:r>
      <w:r>
        <w:rPr>
          <w:rFonts w:ascii="仿宋" w:hAnsi="仿宋" w:eastAsia="仿宋" w:cs="仿宋"/>
          <w:spacing w:val="10"/>
          <w:sz w:val="31"/>
          <w:szCs w:val="31"/>
        </w:rPr>
        <w:t>费、公务用车购置及运行维护费和公务接待费。其中，</w:t>
      </w:r>
      <w:r>
        <w:rPr>
          <w:rFonts w:ascii="仿宋" w:hAnsi="仿宋" w:eastAsia="仿宋" w:cs="仿宋"/>
          <w:spacing w:val="-87"/>
          <w:sz w:val="31"/>
          <w:szCs w:val="31"/>
        </w:rPr>
        <w:t xml:space="preserve"> </w:t>
      </w:r>
      <w:r>
        <w:rPr>
          <w:rFonts w:ascii="仿宋" w:hAnsi="仿宋" w:eastAsia="仿宋" w:cs="仿宋"/>
          <w:spacing w:val="10"/>
          <w:sz w:val="31"/>
          <w:szCs w:val="31"/>
        </w:rPr>
        <w:t>因公出国（境）费反映单位公务出国（境）的国际旅费、</w:t>
      </w:r>
      <w:r>
        <w:rPr>
          <w:rFonts w:ascii="仿宋" w:hAnsi="仿宋" w:eastAsia="仿宋" w:cs="仿宋"/>
          <w:spacing w:val="-87"/>
          <w:sz w:val="31"/>
          <w:szCs w:val="31"/>
        </w:rPr>
        <w:t xml:space="preserve"> </w:t>
      </w:r>
      <w:r>
        <w:rPr>
          <w:rFonts w:ascii="仿宋" w:hAnsi="仿宋" w:eastAsia="仿宋" w:cs="仿宋"/>
          <w:spacing w:val="10"/>
          <w:sz w:val="31"/>
          <w:szCs w:val="31"/>
        </w:rPr>
        <w:t>国外城市间</w:t>
      </w:r>
      <w:r>
        <w:rPr>
          <w:rFonts w:ascii="仿宋" w:hAnsi="仿宋" w:eastAsia="仿宋" w:cs="仿宋"/>
          <w:spacing w:val="12"/>
          <w:sz w:val="31"/>
          <w:szCs w:val="31"/>
        </w:rPr>
        <w:t>交通费、住宿费、伙食费、培训费、公杂费等支出；公务用车购置及运行维护费反映单位公务用车车辆购置支出（含车辆购</w:t>
      </w:r>
      <w:r>
        <w:rPr>
          <w:rFonts w:ascii="仿宋" w:hAnsi="仿宋" w:eastAsia="仿宋" w:cs="仿宋"/>
          <w:spacing w:val="11"/>
          <w:sz w:val="31"/>
          <w:szCs w:val="31"/>
        </w:rPr>
        <w:t>置税、牌照费</w:t>
      </w:r>
      <w:r>
        <w:rPr>
          <w:rFonts w:ascii="仿宋" w:hAnsi="仿宋" w:eastAsia="仿宋" w:cs="仿宋"/>
          <w:sz w:val="31"/>
          <w:szCs w:val="31"/>
        </w:rPr>
        <w:t>）</w:t>
      </w:r>
      <w:r>
        <w:rPr>
          <w:rFonts w:ascii="仿宋" w:hAnsi="仿宋" w:eastAsia="仿宋" w:cs="仿宋"/>
          <w:spacing w:val="-92"/>
          <w:sz w:val="31"/>
          <w:szCs w:val="31"/>
        </w:rPr>
        <w:t xml:space="preserve"> </w:t>
      </w:r>
      <w:r>
        <w:rPr>
          <w:rFonts w:ascii="仿宋" w:hAnsi="仿宋" w:eastAsia="仿宋" w:cs="仿宋"/>
          <w:sz w:val="31"/>
          <w:szCs w:val="31"/>
        </w:rPr>
        <w:t>，</w:t>
      </w:r>
      <w:r>
        <w:rPr>
          <w:rFonts w:ascii="仿宋" w:hAnsi="仿宋" w:eastAsia="仿宋" w:cs="仿宋"/>
          <w:spacing w:val="11"/>
          <w:sz w:val="31"/>
          <w:szCs w:val="31"/>
        </w:rPr>
        <w:t>按规定保留的公务用车燃料费、新能源汽车</w:t>
      </w:r>
      <w:r>
        <w:rPr>
          <w:rFonts w:ascii="仿宋" w:hAnsi="仿宋" w:eastAsia="仿宋" w:cs="仿宋"/>
          <w:sz w:val="31"/>
          <w:szCs w:val="31"/>
        </w:rPr>
        <w:t>充电费、维修费、过桥过路费、保险费、安全奖励费 用等支出；</w:t>
      </w:r>
      <w:r>
        <w:rPr>
          <w:rFonts w:ascii="仿宋" w:hAnsi="仿宋" w:eastAsia="仿宋" w:cs="仿宋"/>
          <w:spacing w:val="6"/>
          <w:sz w:val="31"/>
          <w:szCs w:val="31"/>
        </w:rPr>
        <w:t>公务接待费反映单位按规定开支的各类公务接待（含外</w:t>
      </w:r>
      <w:r>
        <w:rPr>
          <w:rFonts w:ascii="仿宋" w:hAnsi="仿宋" w:eastAsia="仿宋" w:cs="仿宋"/>
          <w:spacing w:val="5"/>
          <w:sz w:val="31"/>
          <w:szCs w:val="31"/>
        </w:rPr>
        <w:t>宾接待）</w:t>
      </w:r>
      <w:r>
        <w:rPr>
          <w:rFonts w:ascii="仿宋" w:hAnsi="仿宋" w:eastAsia="仿宋" w:cs="仿宋"/>
          <w:spacing w:val="-1"/>
          <w:sz w:val="31"/>
          <w:szCs w:val="31"/>
        </w:rPr>
        <w:t>支出。</w:t>
      </w:r>
    </w:p>
    <w:p w14:paraId="5196E7AF">
      <w:pPr>
        <w:spacing w:before="1" w:line="357" w:lineRule="auto"/>
        <w:ind w:right="226" w:firstLine="645"/>
        <w:rPr>
          <w:rFonts w:ascii="仿宋" w:hAnsi="仿宋" w:eastAsia="仿宋" w:cs="仿宋"/>
          <w:sz w:val="31"/>
          <w:szCs w:val="31"/>
        </w:rPr>
      </w:pPr>
      <w:r>
        <w:rPr>
          <w:rFonts w:ascii="仿宋" w:hAnsi="仿宋" w:eastAsia="仿宋" w:cs="仿宋"/>
          <w:spacing w:val="9"/>
          <w:sz w:val="31"/>
          <w:szCs w:val="31"/>
        </w:rPr>
        <w:t>（三）基本支出：指为保障机构正常运转、完成日</w:t>
      </w:r>
      <w:r>
        <w:rPr>
          <w:rFonts w:ascii="仿宋" w:hAnsi="仿宋" w:eastAsia="仿宋" w:cs="仿宋"/>
          <w:spacing w:val="8"/>
          <w:sz w:val="31"/>
          <w:szCs w:val="31"/>
        </w:rPr>
        <w:t>常工作任务而发生的人员支出和公用支出。</w:t>
      </w:r>
    </w:p>
    <w:p w14:paraId="692D479F">
      <w:pPr>
        <w:spacing w:before="2" w:line="357" w:lineRule="auto"/>
        <w:ind w:left="6" w:right="226" w:firstLine="640"/>
        <w:rPr>
          <w:rFonts w:ascii="仿宋" w:hAnsi="仿宋" w:eastAsia="仿宋" w:cs="仿宋"/>
          <w:sz w:val="31"/>
          <w:szCs w:val="31"/>
        </w:rPr>
      </w:pPr>
      <w:r>
        <w:rPr>
          <w:rFonts w:ascii="仿宋" w:hAnsi="仿宋" w:eastAsia="仿宋" w:cs="仿宋"/>
          <w:spacing w:val="9"/>
          <w:sz w:val="31"/>
          <w:szCs w:val="31"/>
        </w:rPr>
        <w:t>（四）项目支出：指在基本支出之外为完成特定行</w:t>
      </w:r>
      <w:r>
        <w:rPr>
          <w:rFonts w:ascii="仿宋" w:hAnsi="仿宋" w:eastAsia="仿宋" w:cs="仿宋"/>
          <w:spacing w:val="8"/>
          <w:sz w:val="31"/>
          <w:szCs w:val="31"/>
        </w:rPr>
        <w:t>政任务</w:t>
      </w:r>
      <w:r>
        <w:rPr>
          <w:rFonts w:ascii="仿宋" w:hAnsi="仿宋" w:eastAsia="仿宋" w:cs="仿宋"/>
          <w:spacing w:val="7"/>
          <w:sz w:val="31"/>
          <w:szCs w:val="31"/>
        </w:rPr>
        <w:t>或事业发展目标所发生的支出。</w:t>
      </w:r>
    </w:p>
    <w:sectPr>
      <w:pgSz w:w="11906" w:h="16839"/>
      <w:pgMar w:top="1431" w:right="1453" w:bottom="0" w:left="1606"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7944956"/>
    <w:rsid w:val="311C17EC"/>
    <w:rsid w:val="6C4F35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898019f5-5da8-449a-a58a-82629fa6f103</errorID>
      <errorWord>*</errorWord>
      <group>L1_Punc</group>
      <groupName>标点问题</groupName>
      <ability>L2_Punc_CN</ability>
      <abilityName>标点符号问题</abilityName>
      <candidateList/>
      <explain/>
      <paraID>255E2167</paraID>
      <start>0</start>
      <end>1</end>
      <status>unmodified</status>
      <modifiedWord/>
      <trackRevisions>false</trackRevisions>
    </reviewItem>
    <reviewItem>
      <errorID>17d6ee9e-8a96-4122-afe1-8c3b31be6c06</errorID>
      <errorWord>*</errorWord>
      <group>L1_Punc</group>
      <groupName>标点问题</groupName>
      <ability>L2_Punc_CN</ability>
      <abilityName>标点符号问题</abilityName>
      <candidateList/>
      <explain/>
      <paraID>774F3826</paraID>
      <start>0</start>
      <end>1</end>
      <status>unmodified</status>
      <modifiedWord/>
      <trackRevisions>false</trackRevisions>
    </reviewItem>
    <reviewItem>
      <errorID>d6674b67-5e74-4729-be70-00e1909d5ed4</errorID>
      <errorWord>*</errorWord>
      <group>L1_Punc</group>
      <groupName>标点问题</groupName>
      <ability>L2_Punc_CN</ability>
      <abilityName>标点符号问题</abilityName>
      <candidateList/>
      <explain/>
      <paraID>41802B08</paraID>
      <start>0</start>
      <end>1</end>
      <status>unmodified</status>
      <modifiedWord/>
      <trackRevisions>false</trackRevisions>
    </reviewItem>
    <reviewItem>
      <errorID>e082206e-0fa6-45c0-b41c-3225d50d72d1</errorID>
      <errorWord>*</errorWord>
      <group>L1_Punc</group>
      <groupName>标点问题</groupName>
      <ability>L2_Punc_CN</ability>
      <abilityName>标点符号问题</abilityName>
      <candidateList/>
      <explain/>
      <paraID>794D9FA9</paraID>
      <start>0</start>
      <end>1</end>
      <status>unmodified</status>
      <modifiedWord/>
      <trackRevisions>false</trackRevisions>
    </reviewItem>
    <reviewItem>
      <errorID>b3f861ed-6639-4449-a0fb-8e3fc2ad6028</errorID>
      <errorWord>*</errorWord>
      <group>L1_Punc</group>
      <groupName>标点问题</groupName>
      <ability>L2_Punc_CN</ability>
      <abilityName>标点符号问题</abilityName>
      <candidateList/>
      <explain/>
      <paraID> 5B8EA91</paraID>
      <start>0</start>
      <end>1</end>
      <status>unmodified</status>
      <modifiedWord/>
      <trackRevisions>false</trackRevisions>
    </reviewItem>
    <reviewItem>
      <errorID>9922f21c-4ec3-4a45-93b4-6294faa879a6</errorID>
      <errorWord>*</errorWord>
      <group>L1_Punc</group>
      <groupName>标点问题</groupName>
      <ability>L2_Punc_CN</ability>
      <abilityName>标点符号问题</abilityName>
      <candidateList/>
      <explain/>
      <paraID> 793F5FA</paraID>
      <start>0</start>
      <end>1</end>
      <status>unmodified</status>
      <modifiedWord/>
      <trackRevisions>false</trackRevisions>
    </reviewItem>
    <reviewItem>
      <errorID>dd427914-331a-46e3-b601-83f5a2b2c88d</errorID>
      <errorWord>*</errorWord>
      <group>L1_Punc</group>
      <groupName>标点问题</groupName>
      <ability>L2_Punc_CN</ability>
      <abilityName>标点符号问题</abilityName>
      <candidateList/>
      <explain/>
      <paraID>7AF38088</paraID>
      <start>0</start>
      <end>1</end>
      <status>unmodified</status>
      <modifiedWord/>
      <trackRevisions>false</trackRevisions>
    </reviewItem>
    <reviewItem>
      <errorID>4117182b-7dd8-4bf4-97f4-fc2d097243df</errorID>
      <errorWord>*</errorWord>
      <group>L1_Punc</group>
      <groupName>标点问题</groupName>
      <ability>L2_Punc_CN</ability>
      <abilityName>标点符号问题</abilityName>
      <candidateList/>
      <explain/>
      <paraID>47BCEAC7</paraID>
      <start>0</start>
      <end>1</end>
      <status>unmodified</status>
      <modifiedWord/>
      <trackRevisions>false</trackRevisions>
    </reviewItem>
    <reviewItem>
      <errorID>7935866a-a41c-4fb0-aac0-8f9b22179e8c</errorID>
      <errorWord>*</errorWord>
      <group>L1_Punc</group>
      <groupName>标点问题</groupName>
      <ability>L2_Punc_CN</ability>
      <abilityName>标点符号问题</abilityName>
      <candidateList/>
      <explain/>
      <paraID>592D7DEE</paraID>
      <start>0</start>
      <end>1</end>
      <status>unmodified</status>
      <modifiedWord/>
      <trackRevisions>false</trackRevisions>
    </reviewItem>
    <reviewItem>
      <errorID>32373695-24f3-4168-8286-ac49f74f1d8d</errorID>
      <errorWord>*</errorWord>
      <group>L1_Punc</group>
      <groupName>标点问题</groupName>
      <ability>L2_Punc_CN</ability>
      <abilityName>标点符号问题</abilityName>
      <candidateList/>
      <explain/>
      <paraID>4AB666A0</paraID>
      <start>0</start>
      <end>1</end>
      <status>unmodified</status>
      <modifiedWord/>
      <trackRevisions>false</trackRevisions>
    </reviewItem>
    <reviewItem>
      <errorID>4f849200-7079-4e4b-aa8f-6ad7018cc4d8</errorID>
      <errorWord>*</errorWord>
      <group>L1_Punc</group>
      <groupName>标点问题</groupName>
      <ability>L2_Punc_CN</ability>
      <abilityName>标点符号问题</abilityName>
      <candidateList/>
      <explain/>
      <paraID>1C204377</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5c1206-fe8b-4bd4-8f6a-eb674e8fc724}">
  <ds:schemaRefs/>
</ds:datastoreItem>
</file>

<file path=docProps/app.xml><?xml version="1.0" encoding="utf-8"?>
<Properties xmlns="http://schemas.openxmlformats.org/officeDocument/2006/extended-properties" xmlns:vt="http://schemas.openxmlformats.org/officeDocument/2006/docPropsVTypes">
  <Pages>30</Pages>
  <Words>7052</Words>
  <Characters>9797</Characters>
  <TotalTime>1</TotalTime>
  <ScaleCrop>false</ScaleCrop>
  <LinksUpToDate>false</LinksUpToDate>
  <CharactersWithSpaces>10728</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2026-02-12T14:16:00Z</dcterms:created>
  <dc:creator>NTKO</dc:creator>
  <cp:lastModifiedBy>指尖</cp:lastModifiedBy>
  <dcterms:modified xsi:type="dcterms:W3CDTF">2026-07-13T08:41:43Z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2026-07-13T16:34:59Z</vt:filetime>
  </property>
  <property fmtid="{D5CDD505-2E9C-101B-9397-08002B2CF9AE}" pid="4" name="KSOTemplateDocerSaveRecord">
    <vt:lpwstr>eyJoZGlkIjoiODQyZjFlZTkxODY3YjljZjhkN2E4MWFkNzYzMjc3ZTQiLCJ1c2VySWQiOiIzMjk5NjQ0MjIifQ==</vt:lpwstr>
  </property>
  <property fmtid="{D5CDD505-2E9C-101B-9397-08002B2CF9AE}" pid="5" name="KSOProductBuildVer">
    <vt:lpwstr>2052-12.1.0.26895</vt:lpwstr>
  </property>
  <property fmtid="{D5CDD505-2E9C-101B-9397-08002B2CF9AE}" pid="6" name="ICV">
    <vt:lpwstr>344D8AE8B4594A2E8ECAB9182C9D80C6_12</vt:lpwstr>
  </property>
</Properties>
</file>