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ascii="宋体" w:hAnsi="宋体" w:eastAsia="宋体" w:cs="宋体"/>
          <w:b/>
          <w:bCs/>
          <w:sz w:val="44"/>
          <w:szCs w:val="44"/>
          <w:lang w:val="en-US"/>
        </w:rPr>
      </w:pPr>
      <w:r>
        <w:rPr>
          <w:rFonts w:hint="eastAsia" w:ascii="宋体" w:hAnsi="宋体" w:eastAsia="宋体" w:cs="宋体"/>
          <w:b/>
          <w:bCs/>
          <w:sz w:val="44"/>
          <w:szCs w:val="44"/>
        </w:rPr>
        <w:t>安义县人民政府住房制度改革办公室</w:t>
      </w:r>
    </w:p>
    <w:p>
      <w:pPr>
        <w:jc w:val="center"/>
        <w:rPr>
          <w:rFonts w:ascii="宋体" w:hAnsi="宋体" w:eastAsia="宋体" w:cs="宋体"/>
          <w:b/>
          <w:bCs/>
          <w:sz w:val="44"/>
          <w:szCs w:val="44"/>
        </w:rPr>
      </w:pPr>
      <w:r>
        <w:rPr>
          <w:rFonts w:hint="eastAsia" w:ascii="宋体" w:hAnsi="宋体" w:eastAsia="宋体" w:cs="宋体"/>
          <w:b/>
          <w:bCs/>
          <w:sz w:val="44"/>
          <w:szCs w:val="44"/>
        </w:rPr>
        <w:t>202</w:t>
      </w:r>
      <w:r>
        <w:rPr>
          <w:rFonts w:hint="eastAsia" w:ascii="宋体" w:hAnsi="宋体" w:eastAsia="宋体" w:cs="宋体"/>
          <w:b/>
          <w:bCs/>
          <w:sz w:val="44"/>
          <w:szCs w:val="44"/>
          <w:lang w:val="en-US" w:eastAsia="zh-CN"/>
        </w:rPr>
        <w:t>1</w:t>
      </w:r>
      <w:r>
        <w:rPr>
          <w:rFonts w:hint="eastAsia" w:ascii="宋体" w:hAnsi="宋体" w:eastAsia="宋体" w:cs="宋体"/>
          <w:b/>
          <w:bCs/>
          <w:sz w:val="44"/>
          <w:szCs w:val="44"/>
        </w:rPr>
        <w:t>年部门预算编制说明</w:t>
      </w:r>
    </w:p>
    <w:p>
      <w:pPr>
        <w:jc w:val="center"/>
        <w:rPr>
          <w:rFonts w:ascii="仿宋_GB2312"/>
          <w:szCs w:val="22"/>
        </w:rPr>
      </w:pPr>
      <w:r>
        <w:rPr>
          <w:rFonts w:hint="eastAsia" w:ascii="仿宋_GB2312"/>
          <w:szCs w:val="22"/>
        </w:rPr>
        <w:t>目录</w:t>
      </w:r>
    </w:p>
    <w:p>
      <w:pPr>
        <w:widowControl/>
        <w:spacing w:line="540" w:lineRule="exact"/>
        <w:ind w:firstLine="640" w:firstLineChars="200"/>
        <w:jc w:val="left"/>
        <w:rPr>
          <w:rFonts w:ascii="黑体" w:hAnsi="黑体" w:eastAsia="黑体"/>
          <w:bCs/>
          <w:szCs w:val="32"/>
        </w:rPr>
      </w:pPr>
      <w:r>
        <w:rPr>
          <w:rFonts w:hint="eastAsia" w:ascii="黑体" w:hAnsi="黑体" w:eastAsia="黑体"/>
          <w:bCs/>
          <w:szCs w:val="32"/>
        </w:rPr>
        <w:t>第一部分  安义县人民政府住房制度改革办公室概况</w:t>
      </w:r>
    </w:p>
    <w:p>
      <w:pPr>
        <w:spacing w:line="576" w:lineRule="exact"/>
        <w:ind w:firstLine="1280" w:firstLineChars="400"/>
        <w:jc w:val="left"/>
        <w:rPr>
          <w:rFonts w:ascii="楷体" w:hAnsi="楷体" w:eastAsia="楷体" w:cs="楷体"/>
          <w:szCs w:val="32"/>
        </w:rPr>
      </w:pPr>
      <w:r>
        <w:rPr>
          <w:rFonts w:hint="eastAsia" w:ascii="楷体" w:hAnsi="楷体" w:eastAsia="楷体" w:cs="楷体"/>
          <w:szCs w:val="32"/>
        </w:rPr>
        <w:t>一、部门主要职责</w:t>
      </w:r>
    </w:p>
    <w:p>
      <w:pPr>
        <w:spacing w:line="576" w:lineRule="exact"/>
        <w:ind w:firstLine="1280" w:firstLineChars="400"/>
        <w:jc w:val="left"/>
        <w:rPr>
          <w:rFonts w:ascii="楷体" w:hAnsi="楷体" w:eastAsia="楷体" w:cs="楷体"/>
          <w:szCs w:val="32"/>
        </w:rPr>
      </w:pPr>
      <w:r>
        <w:rPr>
          <w:rFonts w:hint="eastAsia" w:ascii="楷体" w:hAnsi="楷体" w:eastAsia="楷体" w:cs="楷体"/>
          <w:szCs w:val="32"/>
        </w:rPr>
        <w:t>二、部门基本情况</w:t>
      </w:r>
    </w:p>
    <w:p>
      <w:pPr>
        <w:widowControl/>
        <w:spacing w:line="540" w:lineRule="exact"/>
        <w:ind w:firstLine="640" w:firstLineChars="200"/>
        <w:jc w:val="left"/>
        <w:rPr>
          <w:rFonts w:ascii="黑体" w:hAnsi="黑体" w:eastAsia="黑体"/>
          <w:bCs/>
          <w:szCs w:val="32"/>
        </w:rPr>
      </w:pPr>
      <w:r>
        <w:rPr>
          <w:rFonts w:hint="eastAsia" w:ascii="黑体" w:hAnsi="黑体" w:eastAsia="黑体"/>
          <w:bCs/>
          <w:szCs w:val="32"/>
        </w:rPr>
        <w:t>第</w:t>
      </w:r>
      <w:r>
        <w:rPr>
          <w:rFonts w:hint="eastAsia" w:ascii="黑体" w:hAnsi="黑体" w:eastAsia="黑体"/>
          <w:bCs/>
          <w:szCs w:val="32"/>
          <w:lang w:eastAsia="zh-CN"/>
        </w:rPr>
        <w:t>二</w:t>
      </w:r>
      <w:r>
        <w:rPr>
          <w:rFonts w:hint="eastAsia" w:ascii="黑体" w:hAnsi="黑体" w:eastAsia="黑体"/>
          <w:bCs/>
          <w:szCs w:val="32"/>
        </w:rPr>
        <w:t>部分  安义县人民政府住房制度改革办公室202</w:t>
      </w:r>
      <w:r>
        <w:rPr>
          <w:rFonts w:hint="eastAsia" w:ascii="黑体" w:hAnsi="黑体" w:eastAsia="黑体"/>
          <w:bCs/>
          <w:szCs w:val="32"/>
          <w:lang w:val="en-US" w:eastAsia="zh-CN"/>
        </w:rPr>
        <w:t>1</w:t>
      </w:r>
      <w:r>
        <w:rPr>
          <w:rFonts w:hint="eastAsia" w:ascii="黑体" w:hAnsi="黑体" w:eastAsia="黑体"/>
          <w:bCs/>
          <w:szCs w:val="32"/>
        </w:rPr>
        <w:t>年度部门预算表</w:t>
      </w:r>
    </w:p>
    <w:p>
      <w:pPr>
        <w:widowControl/>
        <w:spacing w:line="600" w:lineRule="exact"/>
        <w:ind w:firstLine="1280" w:firstLineChars="400"/>
        <w:jc w:val="left"/>
        <w:rPr>
          <w:rFonts w:hint="eastAsia" w:ascii="楷体_GB2312" w:eastAsia="楷体_GB2312"/>
          <w:color w:val="000000"/>
          <w:sz w:val="32"/>
          <w:szCs w:val="30"/>
        </w:rPr>
      </w:pPr>
      <w:r>
        <w:rPr>
          <w:rFonts w:hint="eastAsia" w:ascii="楷体_GB2312" w:eastAsia="楷体_GB2312"/>
          <w:color w:val="000000"/>
          <w:sz w:val="32"/>
          <w:szCs w:val="30"/>
        </w:rPr>
        <w:t>一、《收支预算总表》</w:t>
      </w:r>
    </w:p>
    <w:p>
      <w:pPr>
        <w:widowControl/>
        <w:spacing w:line="600" w:lineRule="exact"/>
        <w:ind w:firstLine="1280" w:firstLineChars="400"/>
        <w:jc w:val="left"/>
        <w:rPr>
          <w:rFonts w:hint="eastAsia" w:ascii="楷体_GB2312" w:eastAsia="楷体_GB2312"/>
          <w:color w:val="000000"/>
          <w:sz w:val="32"/>
          <w:szCs w:val="30"/>
        </w:rPr>
      </w:pPr>
      <w:r>
        <w:rPr>
          <w:rFonts w:hint="eastAsia" w:ascii="楷体_GB2312" w:eastAsia="楷体_GB2312"/>
          <w:color w:val="000000"/>
          <w:sz w:val="32"/>
          <w:szCs w:val="30"/>
        </w:rPr>
        <w:t>二、《</w:t>
      </w:r>
      <w:r>
        <w:rPr>
          <w:rFonts w:hint="eastAsia" w:ascii="楷体_GB2312" w:eastAsia="楷体_GB2312"/>
          <w:color w:val="000000"/>
          <w:sz w:val="32"/>
          <w:szCs w:val="30"/>
          <w:lang w:val="en-US" w:eastAsia="zh-CN"/>
        </w:rPr>
        <w:t>部门</w:t>
      </w:r>
      <w:r>
        <w:rPr>
          <w:rFonts w:hint="eastAsia" w:ascii="楷体_GB2312" w:eastAsia="楷体_GB2312"/>
          <w:color w:val="000000"/>
          <w:sz w:val="32"/>
          <w:szCs w:val="30"/>
        </w:rPr>
        <w:t>收入总表》</w:t>
      </w:r>
    </w:p>
    <w:p>
      <w:pPr>
        <w:widowControl/>
        <w:spacing w:line="600" w:lineRule="exact"/>
        <w:ind w:firstLine="1280" w:firstLineChars="400"/>
        <w:jc w:val="left"/>
        <w:rPr>
          <w:rFonts w:hint="eastAsia" w:ascii="楷体_GB2312" w:eastAsia="楷体_GB2312"/>
          <w:color w:val="000000"/>
          <w:sz w:val="32"/>
          <w:szCs w:val="30"/>
        </w:rPr>
      </w:pPr>
      <w:r>
        <w:rPr>
          <w:rFonts w:hint="eastAsia" w:ascii="楷体_GB2312" w:eastAsia="楷体_GB2312"/>
          <w:color w:val="000000"/>
          <w:sz w:val="32"/>
          <w:szCs w:val="30"/>
        </w:rPr>
        <w:t>三、《</w:t>
      </w:r>
      <w:r>
        <w:rPr>
          <w:rFonts w:hint="eastAsia" w:ascii="楷体_GB2312" w:eastAsia="楷体_GB2312"/>
          <w:color w:val="000000"/>
          <w:sz w:val="32"/>
          <w:szCs w:val="30"/>
          <w:lang w:val="en-US" w:eastAsia="zh-CN"/>
        </w:rPr>
        <w:t>部门</w:t>
      </w:r>
      <w:r>
        <w:rPr>
          <w:rFonts w:hint="eastAsia" w:ascii="楷体_GB2312" w:eastAsia="楷体_GB2312"/>
          <w:color w:val="000000"/>
          <w:sz w:val="32"/>
          <w:szCs w:val="30"/>
        </w:rPr>
        <w:t>支出总表》</w:t>
      </w:r>
    </w:p>
    <w:p>
      <w:pPr>
        <w:widowControl/>
        <w:spacing w:line="600" w:lineRule="exact"/>
        <w:ind w:firstLine="1280" w:firstLineChars="400"/>
        <w:jc w:val="left"/>
        <w:rPr>
          <w:rFonts w:hint="eastAsia" w:ascii="楷体_GB2312" w:eastAsia="楷体_GB2312"/>
          <w:color w:val="000000"/>
          <w:sz w:val="32"/>
          <w:szCs w:val="30"/>
        </w:rPr>
      </w:pPr>
      <w:r>
        <w:rPr>
          <w:rFonts w:hint="eastAsia" w:ascii="楷体_GB2312" w:eastAsia="楷体_GB2312"/>
          <w:color w:val="000000"/>
          <w:sz w:val="32"/>
          <w:szCs w:val="30"/>
        </w:rPr>
        <w:t>四、《财政拨款收支总表》</w:t>
      </w:r>
    </w:p>
    <w:p>
      <w:pPr>
        <w:widowControl/>
        <w:spacing w:line="600" w:lineRule="exact"/>
        <w:ind w:firstLine="1280" w:firstLineChars="400"/>
        <w:jc w:val="left"/>
        <w:rPr>
          <w:rFonts w:hint="eastAsia" w:ascii="楷体_GB2312" w:eastAsia="楷体_GB2312"/>
          <w:color w:val="000000"/>
          <w:sz w:val="32"/>
          <w:szCs w:val="30"/>
        </w:rPr>
      </w:pPr>
      <w:r>
        <w:rPr>
          <w:rFonts w:hint="eastAsia" w:ascii="楷体_GB2312" w:eastAsia="楷体_GB2312"/>
          <w:color w:val="000000"/>
          <w:sz w:val="32"/>
          <w:szCs w:val="30"/>
        </w:rPr>
        <w:t>五、《一般公共预算支出表》</w:t>
      </w:r>
    </w:p>
    <w:p>
      <w:pPr>
        <w:widowControl/>
        <w:spacing w:line="600" w:lineRule="exact"/>
        <w:ind w:firstLine="1280" w:firstLineChars="400"/>
        <w:jc w:val="left"/>
        <w:rPr>
          <w:rFonts w:hint="eastAsia" w:ascii="楷体_GB2312" w:eastAsia="楷体_GB2312"/>
          <w:color w:val="000000"/>
          <w:sz w:val="32"/>
          <w:szCs w:val="30"/>
        </w:rPr>
      </w:pPr>
      <w:r>
        <w:rPr>
          <w:rFonts w:hint="eastAsia" w:ascii="楷体_GB2312" w:eastAsia="楷体_GB2312"/>
          <w:color w:val="000000"/>
          <w:sz w:val="32"/>
          <w:szCs w:val="30"/>
        </w:rPr>
        <w:t>六、《一般公共预算基本支出表》</w:t>
      </w:r>
    </w:p>
    <w:p>
      <w:pPr>
        <w:widowControl/>
        <w:spacing w:line="600" w:lineRule="exact"/>
        <w:ind w:firstLine="1280" w:firstLineChars="400"/>
        <w:jc w:val="left"/>
        <w:rPr>
          <w:rFonts w:hint="eastAsia" w:ascii="楷体_GB2312" w:eastAsia="楷体_GB2312"/>
          <w:color w:val="000000"/>
          <w:sz w:val="32"/>
          <w:szCs w:val="30"/>
        </w:rPr>
      </w:pPr>
      <w:r>
        <w:rPr>
          <w:rFonts w:hint="eastAsia" w:ascii="楷体_GB2312" w:eastAsia="楷体_GB2312"/>
          <w:color w:val="000000"/>
          <w:sz w:val="32"/>
          <w:szCs w:val="30"/>
        </w:rPr>
        <w:t>七、《一般公共预算“三公”经费支出表》</w:t>
      </w:r>
    </w:p>
    <w:p>
      <w:pPr>
        <w:widowControl/>
        <w:spacing w:line="600" w:lineRule="exact"/>
        <w:ind w:firstLine="1280" w:firstLineChars="400"/>
        <w:jc w:val="left"/>
        <w:rPr>
          <w:rFonts w:hint="eastAsia" w:ascii="楷体_GB2312" w:eastAsia="楷体_GB2312"/>
          <w:color w:val="000000"/>
          <w:sz w:val="32"/>
          <w:szCs w:val="30"/>
        </w:rPr>
      </w:pPr>
      <w:r>
        <w:rPr>
          <w:rFonts w:hint="eastAsia" w:ascii="楷体_GB2312" w:eastAsia="楷体_GB2312"/>
          <w:color w:val="000000"/>
          <w:sz w:val="32"/>
          <w:szCs w:val="30"/>
        </w:rPr>
        <w:t>八、《政府性基金预算支出表》</w:t>
      </w:r>
    </w:p>
    <w:p>
      <w:pPr>
        <w:widowControl/>
        <w:spacing w:line="600" w:lineRule="exact"/>
        <w:ind w:firstLine="1280" w:firstLineChars="400"/>
        <w:jc w:val="left"/>
        <w:rPr>
          <w:rFonts w:hint="eastAsia" w:ascii="楷体_GB2312" w:eastAsia="楷体_GB2312"/>
          <w:color w:val="000000"/>
          <w:sz w:val="32"/>
          <w:szCs w:val="30"/>
        </w:rPr>
      </w:pPr>
      <w:r>
        <w:rPr>
          <w:rFonts w:hint="eastAsia" w:ascii="楷体_GB2312" w:eastAsia="楷体_GB2312"/>
          <w:color w:val="000000"/>
          <w:sz w:val="32"/>
          <w:szCs w:val="30"/>
        </w:rPr>
        <w:t>九、《重点项目绩效目标表》</w:t>
      </w:r>
    </w:p>
    <w:p>
      <w:pPr>
        <w:widowControl/>
        <w:spacing w:line="540" w:lineRule="exact"/>
        <w:ind w:firstLine="640" w:firstLineChars="200"/>
        <w:jc w:val="left"/>
        <w:rPr>
          <w:rFonts w:ascii="黑体" w:hAnsi="黑体" w:eastAsia="黑体"/>
          <w:bCs/>
          <w:szCs w:val="32"/>
        </w:rPr>
      </w:pPr>
      <w:r>
        <w:rPr>
          <w:rFonts w:hint="eastAsia" w:ascii="黑体" w:hAnsi="黑体" w:eastAsia="黑体"/>
          <w:bCs/>
          <w:szCs w:val="32"/>
        </w:rPr>
        <w:t>第</w:t>
      </w:r>
      <w:r>
        <w:rPr>
          <w:rFonts w:hint="eastAsia" w:ascii="黑体" w:hAnsi="黑体" w:eastAsia="黑体"/>
          <w:bCs/>
          <w:szCs w:val="32"/>
          <w:lang w:eastAsia="zh-CN"/>
        </w:rPr>
        <w:t>三</w:t>
      </w:r>
      <w:r>
        <w:rPr>
          <w:rFonts w:hint="eastAsia" w:ascii="黑体" w:hAnsi="黑体" w:eastAsia="黑体"/>
          <w:bCs/>
          <w:szCs w:val="32"/>
        </w:rPr>
        <w:t>部分  安义县人民政府住房制度改革办公室202</w:t>
      </w:r>
      <w:r>
        <w:rPr>
          <w:rFonts w:hint="eastAsia" w:ascii="黑体" w:hAnsi="黑体" w:eastAsia="黑体"/>
          <w:bCs/>
          <w:szCs w:val="32"/>
          <w:lang w:val="en-US" w:eastAsia="zh-CN"/>
        </w:rPr>
        <w:t>1</w:t>
      </w:r>
      <w:r>
        <w:rPr>
          <w:rFonts w:hint="eastAsia" w:ascii="黑体" w:hAnsi="黑体" w:eastAsia="黑体"/>
          <w:bCs/>
          <w:szCs w:val="32"/>
        </w:rPr>
        <w:t>年度部门预算情况说明</w:t>
      </w:r>
    </w:p>
    <w:p>
      <w:pPr>
        <w:spacing w:line="576" w:lineRule="exact"/>
        <w:ind w:firstLine="1280" w:firstLineChars="400"/>
        <w:jc w:val="left"/>
        <w:rPr>
          <w:rFonts w:ascii="楷体" w:hAnsi="楷体" w:eastAsia="楷体" w:cs="楷体"/>
          <w:szCs w:val="32"/>
        </w:rPr>
      </w:pPr>
      <w:r>
        <w:rPr>
          <w:rFonts w:hint="eastAsia" w:ascii="楷体" w:hAnsi="楷体" w:eastAsia="楷体" w:cs="楷体"/>
          <w:szCs w:val="32"/>
        </w:rPr>
        <w:t>一、202</w:t>
      </w:r>
      <w:r>
        <w:rPr>
          <w:rFonts w:hint="eastAsia" w:ascii="楷体" w:hAnsi="楷体" w:eastAsia="楷体" w:cs="楷体"/>
          <w:szCs w:val="32"/>
          <w:lang w:val="en-US" w:eastAsia="zh-CN"/>
        </w:rPr>
        <w:t>1</w:t>
      </w:r>
      <w:r>
        <w:rPr>
          <w:rFonts w:hint="eastAsia" w:ascii="楷体" w:hAnsi="楷体" w:eastAsia="楷体" w:cs="楷体"/>
          <w:szCs w:val="32"/>
        </w:rPr>
        <w:t>年部门预算收支情况说明</w:t>
      </w:r>
    </w:p>
    <w:p>
      <w:pPr>
        <w:spacing w:line="576" w:lineRule="exact"/>
        <w:ind w:firstLine="1280" w:firstLineChars="400"/>
        <w:jc w:val="left"/>
        <w:rPr>
          <w:rFonts w:ascii="楷体" w:hAnsi="楷体" w:eastAsia="楷体" w:cs="楷体"/>
          <w:szCs w:val="32"/>
        </w:rPr>
      </w:pPr>
      <w:r>
        <w:rPr>
          <w:rFonts w:hint="eastAsia" w:ascii="楷体" w:hAnsi="楷体" w:eastAsia="楷体" w:cs="楷体"/>
          <w:szCs w:val="32"/>
        </w:rPr>
        <w:t>二、202</w:t>
      </w:r>
      <w:r>
        <w:rPr>
          <w:rFonts w:hint="eastAsia" w:ascii="楷体" w:hAnsi="楷体" w:eastAsia="楷体" w:cs="楷体"/>
          <w:szCs w:val="32"/>
          <w:lang w:val="en-US" w:eastAsia="zh-CN"/>
        </w:rPr>
        <w:t>1</w:t>
      </w:r>
      <w:r>
        <w:rPr>
          <w:rFonts w:hint="eastAsia" w:ascii="楷体" w:hAnsi="楷体" w:eastAsia="楷体" w:cs="楷体"/>
          <w:szCs w:val="32"/>
        </w:rPr>
        <w:t>年“三公”经费预算情况说明</w:t>
      </w:r>
    </w:p>
    <w:p>
      <w:pPr>
        <w:pStyle w:val="2"/>
        <w:rPr>
          <w:rFonts w:hint="eastAsia"/>
        </w:rPr>
      </w:pPr>
    </w:p>
    <w:p>
      <w:pPr>
        <w:widowControl/>
        <w:spacing w:line="540" w:lineRule="exact"/>
        <w:ind w:firstLine="640" w:firstLineChars="200"/>
        <w:jc w:val="left"/>
        <w:rPr>
          <w:rFonts w:ascii="黑体" w:hAnsi="黑体" w:eastAsia="黑体"/>
          <w:bCs/>
          <w:szCs w:val="32"/>
        </w:rPr>
      </w:pPr>
      <w:r>
        <w:rPr>
          <w:rFonts w:hint="eastAsia" w:ascii="黑体" w:hAnsi="黑体" w:eastAsia="黑体"/>
          <w:bCs/>
          <w:szCs w:val="32"/>
        </w:rPr>
        <w:t>第四部分 名词解释</w:t>
      </w:r>
    </w:p>
    <w:p>
      <w:pPr>
        <w:widowControl/>
        <w:spacing w:line="576" w:lineRule="exact"/>
        <w:jc w:val="center"/>
        <w:rPr>
          <w:rFonts w:ascii="黑体" w:hAnsi="宋体" w:eastAsia="黑体"/>
          <w:szCs w:val="32"/>
        </w:rPr>
      </w:pPr>
    </w:p>
    <w:p>
      <w:pPr>
        <w:widowControl/>
        <w:spacing w:line="540" w:lineRule="exact"/>
        <w:jc w:val="left"/>
        <w:rPr>
          <w:rFonts w:ascii="黑体" w:hAnsi="黑体" w:eastAsia="黑体"/>
          <w:bCs/>
          <w:szCs w:val="32"/>
        </w:rPr>
      </w:pPr>
      <w:r>
        <w:rPr>
          <w:rFonts w:hint="eastAsia" w:ascii="黑体" w:hAnsi="黑体" w:eastAsia="黑体"/>
          <w:bCs/>
          <w:szCs w:val="32"/>
        </w:rPr>
        <w:t>第一部分：安义县人民政府住房制度改革办公室概况</w:t>
      </w:r>
    </w:p>
    <w:p>
      <w:pPr>
        <w:spacing w:line="576" w:lineRule="exact"/>
        <w:ind w:firstLine="640" w:firstLineChars="200"/>
        <w:jc w:val="left"/>
        <w:rPr>
          <w:rFonts w:hint="eastAsia" w:ascii="楷体" w:hAnsi="楷体" w:eastAsia="楷体" w:cs="楷体"/>
          <w:szCs w:val="32"/>
          <w:lang w:eastAsia="zh-CN"/>
        </w:rPr>
      </w:pPr>
      <w:r>
        <w:rPr>
          <w:rFonts w:hint="eastAsia" w:ascii="楷体" w:hAnsi="楷体" w:eastAsia="楷体" w:cs="楷体"/>
          <w:szCs w:val="32"/>
        </w:rPr>
        <w:t>一、部门主要职能</w:t>
      </w:r>
      <w:r>
        <w:rPr>
          <w:rFonts w:hint="eastAsia" w:ascii="楷体" w:hAnsi="楷体" w:eastAsia="楷体" w:cs="楷体"/>
          <w:szCs w:val="32"/>
          <w:lang w:eastAsia="zh-CN"/>
        </w:rPr>
        <w:t>：</w:t>
      </w:r>
      <w:r>
        <w:rPr>
          <w:rFonts w:hint="eastAsia" w:ascii="黑体" w:hAnsi="黑体" w:eastAsia="黑体"/>
          <w:bCs/>
          <w:szCs w:val="32"/>
        </w:rPr>
        <w:t>安义县人民政府住房制度改革办公室</w:t>
      </w:r>
      <w:r>
        <w:rPr>
          <w:rFonts w:hint="eastAsia" w:ascii="楷体" w:hAnsi="楷体" w:eastAsia="楷体" w:cs="楷体"/>
          <w:szCs w:val="32"/>
        </w:rPr>
        <w:t>是县人民政府主管住房和城乡规划建设</w:t>
      </w:r>
      <w:r>
        <w:rPr>
          <w:rFonts w:hint="eastAsia" w:ascii="楷体" w:hAnsi="楷体" w:eastAsia="楷体" w:cs="楷体"/>
          <w:szCs w:val="32"/>
          <w:lang w:eastAsia="zh-CN"/>
        </w:rPr>
        <w:t>局下属</w:t>
      </w:r>
      <w:r>
        <w:rPr>
          <w:rFonts w:hint="eastAsia" w:ascii="楷体" w:hAnsi="楷体" w:eastAsia="楷体" w:cs="楷体"/>
          <w:szCs w:val="32"/>
        </w:rPr>
        <w:t>的工作部门。其主要职责：</w:t>
      </w:r>
      <w:r>
        <w:rPr>
          <w:rFonts w:hint="eastAsia" w:ascii="楷体" w:hAnsi="楷体" w:eastAsia="楷体" w:cs="楷体"/>
          <w:szCs w:val="32"/>
          <w:lang w:eastAsia="zh-CN"/>
        </w:rPr>
        <w:t>负责房改房管理工作。</w:t>
      </w:r>
    </w:p>
    <w:p>
      <w:pPr>
        <w:spacing w:line="576" w:lineRule="exact"/>
        <w:ind w:firstLine="640" w:firstLineChars="200"/>
        <w:jc w:val="left"/>
        <w:rPr>
          <w:rFonts w:hint="default" w:ascii="楷体" w:hAnsi="楷体" w:eastAsia="楷体" w:cs="楷体"/>
          <w:szCs w:val="32"/>
          <w:lang w:val="en-US" w:eastAsia="zh-CN"/>
        </w:rPr>
      </w:pPr>
      <w:r>
        <w:rPr>
          <w:rFonts w:hint="eastAsia" w:ascii="楷体" w:hAnsi="楷体" w:eastAsia="楷体" w:cs="楷体"/>
          <w:szCs w:val="32"/>
        </w:rPr>
        <w:t>二、</w:t>
      </w:r>
      <w:r>
        <w:rPr>
          <w:rFonts w:hint="eastAsia" w:ascii="楷体" w:hAnsi="楷体" w:eastAsia="楷体" w:cs="楷体"/>
          <w:szCs w:val="32"/>
          <w:lang w:val="en-US" w:eastAsia="zh-CN"/>
        </w:rPr>
        <w:t>机构设置和人员情况</w:t>
      </w:r>
    </w:p>
    <w:p>
      <w:pPr>
        <w:ind w:firstLine="600" w:firstLineChars="200"/>
        <w:rPr>
          <w:rFonts w:hint="eastAsia" w:hAnsi="宋体"/>
          <w:color w:val="000000"/>
          <w:kern w:val="0"/>
          <w:sz w:val="32"/>
          <w:szCs w:val="32"/>
        </w:rPr>
      </w:pPr>
      <w:r>
        <w:rPr>
          <w:rFonts w:hint="eastAsia"/>
          <w:sz w:val="30"/>
          <w:szCs w:val="30"/>
        </w:rPr>
        <w:t>房改办共有编制5人，实际使用编制1人，退休人员4人，财政实际供给5人</w:t>
      </w:r>
      <w:r>
        <w:rPr>
          <w:rFonts w:hint="eastAsia" w:hAnsi="宋体"/>
          <w:color w:val="000000"/>
          <w:kern w:val="0"/>
          <w:sz w:val="32"/>
          <w:szCs w:val="32"/>
        </w:rPr>
        <w:t>。</w:t>
      </w:r>
    </w:p>
    <w:p>
      <w:pPr>
        <w:pStyle w:val="2"/>
        <w:rPr>
          <w:rFonts w:hint="eastAsia"/>
          <w:lang w:val="en-US" w:eastAsia="zh-CN"/>
        </w:rPr>
      </w:pPr>
    </w:p>
    <w:p>
      <w:pPr>
        <w:spacing w:line="576" w:lineRule="exact"/>
        <w:ind w:firstLine="640" w:firstLineChars="200"/>
        <w:jc w:val="left"/>
        <w:rPr>
          <w:rFonts w:hint="eastAsia" w:ascii="楷体" w:hAnsi="楷体" w:eastAsia="楷体" w:cs="楷体"/>
          <w:szCs w:val="32"/>
          <w:lang w:val="en-US" w:eastAsia="zh-CN"/>
        </w:rPr>
      </w:pPr>
    </w:p>
    <w:p>
      <w:pPr>
        <w:spacing w:line="576" w:lineRule="exact"/>
        <w:ind w:firstLine="640" w:firstLineChars="200"/>
        <w:jc w:val="left"/>
        <w:rPr>
          <w:rFonts w:hint="default" w:ascii="楷体" w:hAnsi="楷体" w:eastAsia="楷体" w:cs="楷体"/>
          <w:szCs w:val="32"/>
          <w:lang w:val="en-US" w:eastAsia="zh-CN"/>
        </w:rPr>
      </w:pPr>
    </w:p>
    <w:p>
      <w:pPr>
        <w:widowControl/>
        <w:spacing w:line="576" w:lineRule="exact"/>
        <w:rPr>
          <w:rFonts w:ascii="黑体" w:hAnsi="宋体" w:eastAsia="黑体"/>
          <w:szCs w:val="32"/>
        </w:rPr>
      </w:pPr>
      <w:r>
        <w:rPr>
          <w:rFonts w:hint="eastAsia" w:ascii="黑体" w:hAnsi="宋体" w:eastAsia="黑体"/>
          <w:szCs w:val="32"/>
        </w:rPr>
        <w:t>第</w:t>
      </w:r>
      <w:r>
        <w:rPr>
          <w:rFonts w:hint="eastAsia" w:ascii="黑体" w:hAnsi="宋体" w:eastAsia="黑体"/>
          <w:szCs w:val="32"/>
          <w:lang w:val="en-US" w:eastAsia="zh-CN"/>
        </w:rPr>
        <w:t>二</w:t>
      </w:r>
      <w:r>
        <w:rPr>
          <w:rFonts w:hint="eastAsia" w:ascii="黑体" w:hAnsi="宋体" w:eastAsia="黑体"/>
          <w:szCs w:val="32"/>
        </w:rPr>
        <w:t>部分：</w:t>
      </w:r>
      <w:r>
        <w:rPr>
          <w:rFonts w:hint="eastAsia" w:ascii="黑体" w:hAnsi="黑体" w:eastAsia="黑体"/>
          <w:bCs/>
          <w:szCs w:val="32"/>
        </w:rPr>
        <w:t>安义县人民政府住房制度改革办公室</w:t>
      </w:r>
      <w:r>
        <w:rPr>
          <w:rFonts w:hint="eastAsia" w:ascii="黑体" w:hAnsi="宋体" w:eastAsia="黑体"/>
          <w:szCs w:val="32"/>
        </w:rPr>
        <w:t>2022年部门预算表</w:t>
      </w:r>
    </w:p>
    <w:p>
      <w:pPr>
        <w:spacing w:line="576" w:lineRule="exact"/>
        <w:ind w:firstLine="640" w:firstLineChars="200"/>
        <w:jc w:val="left"/>
        <w:rPr>
          <w:rFonts w:hint="eastAsia" w:ascii="仿宋_GB2312" w:hAnsi="宋体"/>
          <w:color w:val="000000"/>
          <w:szCs w:val="32"/>
          <w:shd w:val="clear" w:color="auto" w:fill="FFFFFF"/>
        </w:rPr>
      </w:pPr>
      <w:r>
        <w:rPr>
          <w:rFonts w:hint="eastAsia" w:ascii="仿宋_GB2312" w:hAnsi="宋体"/>
          <w:color w:val="000000"/>
          <w:szCs w:val="32"/>
          <w:shd w:val="clear" w:color="auto" w:fill="FFFFFF"/>
        </w:rPr>
        <w:t>（</w:t>
      </w:r>
      <w:r>
        <w:rPr>
          <w:rFonts w:hint="eastAsia" w:ascii="仿宋_GB2312" w:eastAsia="仿宋_GB2312"/>
          <w:color w:val="000000"/>
          <w:sz w:val="32"/>
          <w:szCs w:val="30"/>
        </w:rPr>
        <w:t>详见附表</w:t>
      </w:r>
      <w:r>
        <w:rPr>
          <w:rFonts w:hint="eastAsia" w:ascii="仿宋_GB2312" w:hAnsi="宋体"/>
          <w:color w:val="000000"/>
          <w:szCs w:val="32"/>
          <w:shd w:val="clear" w:color="auto" w:fill="FFFFFF"/>
        </w:rPr>
        <w:t>）</w:t>
      </w:r>
    </w:p>
    <w:tbl>
      <w:tblPr>
        <w:tblW w:w="8429"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3016"/>
        <w:gridCol w:w="1624"/>
        <w:gridCol w:w="2049"/>
        <w:gridCol w:w="174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85" w:hRule="atLeast"/>
        </w:trPr>
        <w:tc>
          <w:tcPr>
            <w:tcW w:w="8429" w:type="dxa"/>
            <w:gridSpan w:val="4"/>
            <w:tcBorders>
              <w:top w:val="nil"/>
              <w:left w:val="nil"/>
              <w:bottom w:val="nil"/>
              <w:right w:val="nil"/>
            </w:tcBorders>
            <w:shd w:val="clear"/>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bdr w:val="none" w:color="auto" w:sz="0" w:space="0"/>
                <w:lang w:val="en-US" w:eastAsia="zh-CN" w:bidi="ar"/>
              </w:rPr>
              <w:t>收支预算总表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45" w:hRule="atLeast"/>
        </w:trPr>
        <w:tc>
          <w:tcPr>
            <w:tcW w:w="6689" w:type="dxa"/>
            <w:gridSpan w:val="3"/>
            <w:tcBorders>
              <w:top w:val="nil"/>
              <w:left w:val="nil"/>
              <w:bottom w:val="nil"/>
              <w:right w:val="nil"/>
            </w:tcBorders>
            <w:shd w:val="clear"/>
            <w:noWrap/>
            <w:vAlign w:val="center"/>
          </w:tcPr>
          <w:p>
            <w:pP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填报单位:安义县人民政府住房制度改革办公室</w:t>
            </w:r>
          </w:p>
        </w:tc>
        <w:tc>
          <w:tcPr>
            <w:tcW w:w="0" w:type="auto"/>
            <w:tcBorders>
              <w:top w:val="nil"/>
              <w:left w:val="nil"/>
              <w:bottom w:val="nil"/>
              <w:right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单位：元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45" w:hRule="atLeast"/>
        </w:trPr>
        <w:tc>
          <w:tcPr>
            <w:tcW w:w="0" w:type="auto"/>
            <w:gridSpan w:val="2"/>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收      入</w:t>
            </w:r>
          </w:p>
        </w:tc>
        <w:tc>
          <w:tcPr>
            <w:tcW w:w="0" w:type="auto"/>
            <w:gridSpan w:val="2"/>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支       出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45" w:hRule="atLeast"/>
        </w:trPr>
        <w:tc>
          <w:tcPr>
            <w:tcW w:w="301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项目</w:t>
            </w:r>
          </w:p>
        </w:tc>
        <w:tc>
          <w:tcPr>
            <w:tcW w:w="1624" w:type="dxa"/>
            <w:tcBorders>
              <w:top w:val="single" w:color="000000" w:sz="4" w:space="0"/>
              <w:left w:val="single" w:color="000000" w:sz="4" w:space="0"/>
              <w:bottom w:val="nil"/>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预算数</w:t>
            </w:r>
          </w:p>
        </w:tc>
        <w:tc>
          <w:tcPr>
            <w:tcW w:w="2049" w:type="dxa"/>
            <w:tcBorders>
              <w:top w:val="nil"/>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项目(按支出功能科目类级)</w:t>
            </w:r>
          </w:p>
        </w:tc>
        <w:tc>
          <w:tcPr>
            <w:tcW w:w="1740" w:type="dxa"/>
            <w:tcBorders>
              <w:top w:val="nil"/>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预算数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45" w:hRule="atLeast"/>
        </w:trPr>
        <w:tc>
          <w:tcPr>
            <w:tcW w:w="3016" w:type="dxa"/>
            <w:tcBorders>
              <w:top w:val="single" w:color="000000" w:sz="4" w:space="0"/>
              <w:left w:val="single" w:color="000000" w:sz="4" w:space="0"/>
              <w:bottom w:val="single" w:color="000000" w:sz="4" w:space="0"/>
              <w:right w:val="nil"/>
            </w:tcBorders>
            <w:shd w:val="clear"/>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一、财政拨款</w:t>
            </w:r>
          </w:p>
        </w:tc>
        <w:tc>
          <w:tcPr>
            <w:tcW w:w="1624" w:type="dxa"/>
            <w:tcBorders>
              <w:top w:val="single" w:color="000000" w:sz="4" w:space="0"/>
              <w:left w:val="single" w:color="000000" w:sz="4" w:space="0"/>
              <w:bottom w:val="nil"/>
              <w:right w:val="single" w:color="000000" w:sz="4" w:space="0"/>
            </w:tcBorders>
            <w:shd w:val="clear"/>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250,537.00</w:t>
            </w:r>
          </w:p>
        </w:tc>
        <w:tc>
          <w:tcPr>
            <w:tcW w:w="2049" w:type="dxa"/>
            <w:tcBorders>
              <w:top w:val="single" w:color="000000" w:sz="4" w:space="0"/>
              <w:left w:val="single" w:color="000000" w:sz="4" w:space="0"/>
              <w:bottom w:val="single" w:color="000000" w:sz="4" w:space="0"/>
              <w:right w:val="single" w:color="000000" w:sz="4" w:space="0"/>
            </w:tcBorders>
            <w:shd w:val="clear"/>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城乡社区支出</w:t>
            </w:r>
          </w:p>
        </w:tc>
        <w:tc>
          <w:tcPr>
            <w:tcW w:w="1740" w:type="dxa"/>
            <w:tcBorders>
              <w:top w:val="single" w:color="000000" w:sz="4" w:space="0"/>
              <w:left w:val="single" w:color="000000" w:sz="4" w:space="0"/>
              <w:bottom w:val="single" w:color="000000" w:sz="4" w:space="0"/>
              <w:right w:val="single" w:color="000000" w:sz="4" w:space="0"/>
            </w:tcBorders>
            <w:shd w:val="clear"/>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250,537.00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45" w:hRule="atLeast"/>
        </w:trPr>
        <w:tc>
          <w:tcPr>
            <w:tcW w:w="3016" w:type="dxa"/>
            <w:tcBorders>
              <w:top w:val="single" w:color="000000" w:sz="4" w:space="0"/>
              <w:left w:val="single" w:color="000000" w:sz="4" w:space="0"/>
              <w:bottom w:val="single" w:color="000000" w:sz="4" w:space="0"/>
              <w:right w:val="nil"/>
            </w:tcBorders>
            <w:shd w:val="clear"/>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 xml:space="preserve">    一般公共预算拨款收入</w:t>
            </w:r>
          </w:p>
        </w:tc>
        <w:tc>
          <w:tcPr>
            <w:tcW w:w="1624" w:type="dxa"/>
            <w:tcBorders>
              <w:top w:val="single" w:color="000000" w:sz="4" w:space="0"/>
              <w:left w:val="single" w:color="000000" w:sz="4" w:space="0"/>
              <w:bottom w:val="nil"/>
              <w:right w:val="single" w:color="000000" w:sz="4" w:space="0"/>
            </w:tcBorders>
            <w:shd w:val="clear"/>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250,537.00</w:t>
            </w:r>
          </w:p>
        </w:tc>
        <w:tc>
          <w:tcPr>
            <w:tcW w:w="2049" w:type="dxa"/>
            <w:tcBorders>
              <w:top w:val="single" w:color="000000" w:sz="4" w:space="0"/>
              <w:left w:val="single" w:color="000000" w:sz="4" w:space="0"/>
              <w:bottom w:val="single" w:color="000000" w:sz="4" w:space="0"/>
              <w:right w:val="single" w:color="000000" w:sz="4" w:space="0"/>
            </w:tcBorders>
            <w:shd w:val="clear"/>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w:t>
            </w:r>
          </w:p>
        </w:tc>
        <w:tc>
          <w:tcPr>
            <w:tcW w:w="1740" w:type="dxa"/>
            <w:tcBorders>
              <w:top w:val="single" w:color="000000" w:sz="4" w:space="0"/>
              <w:left w:val="single" w:color="000000" w:sz="4" w:space="0"/>
              <w:bottom w:val="single" w:color="000000" w:sz="4" w:space="0"/>
              <w:right w:val="single" w:color="000000" w:sz="4" w:space="0"/>
            </w:tcBorders>
            <w:shd w:val="clear"/>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45" w:hRule="atLeast"/>
        </w:trPr>
        <w:tc>
          <w:tcPr>
            <w:tcW w:w="3016" w:type="dxa"/>
            <w:tcBorders>
              <w:top w:val="single" w:color="000000" w:sz="4" w:space="0"/>
              <w:left w:val="single" w:color="000000" w:sz="4" w:space="0"/>
              <w:bottom w:val="single" w:color="000000" w:sz="4" w:space="0"/>
              <w:right w:val="nil"/>
            </w:tcBorders>
            <w:shd w:val="clear"/>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 xml:space="preserve">    专项收入</w:t>
            </w:r>
          </w:p>
        </w:tc>
        <w:tc>
          <w:tcPr>
            <w:tcW w:w="1624" w:type="dxa"/>
            <w:tcBorders>
              <w:top w:val="single" w:color="000000" w:sz="4" w:space="0"/>
              <w:left w:val="single" w:color="000000" w:sz="4" w:space="0"/>
              <w:bottom w:val="nil"/>
              <w:right w:val="single" w:color="000000" w:sz="4" w:space="0"/>
            </w:tcBorders>
            <w:shd w:val="clear"/>
            <w:vAlign w:val="center"/>
          </w:tcPr>
          <w:p>
            <w:pPr>
              <w:jc w:val="right"/>
              <w:rPr>
                <w:rFonts w:hint="eastAsia" w:ascii="宋体" w:hAnsi="宋体" w:eastAsia="宋体" w:cs="宋体"/>
                <w:i w:val="0"/>
                <w:iCs w:val="0"/>
                <w:color w:val="000000"/>
                <w:sz w:val="20"/>
                <w:szCs w:val="20"/>
                <w:u w:val="none"/>
              </w:rPr>
            </w:pPr>
          </w:p>
        </w:tc>
        <w:tc>
          <w:tcPr>
            <w:tcW w:w="2049" w:type="dxa"/>
            <w:tcBorders>
              <w:top w:val="single" w:color="000000" w:sz="4" w:space="0"/>
              <w:left w:val="single" w:color="000000" w:sz="4" w:space="0"/>
              <w:bottom w:val="single" w:color="000000" w:sz="4" w:space="0"/>
              <w:right w:val="single" w:color="000000" w:sz="4" w:space="0"/>
            </w:tcBorders>
            <w:shd w:val="clear"/>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w:t>
            </w:r>
          </w:p>
        </w:tc>
        <w:tc>
          <w:tcPr>
            <w:tcW w:w="1740" w:type="dxa"/>
            <w:tcBorders>
              <w:top w:val="single" w:color="000000" w:sz="4" w:space="0"/>
              <w:left w:val="single" w:color="000000" w:sz="4" w:space="0"/>
              <w:bottom w:val="single" w:color="000000" w:sz="4" w:space="0"/>
              <w:right w:val="single" w:color="000000" w:sz="4" w:space="0"/>
            </w:tcBorders>
            <w:shd w:val="clear"/>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60" w:hRule="atLeast"/>
        </w:trPr>
        <w:tc>
          <w:tcPr>
            <w:tcW w:w="3016" w:type="dxa"/>
            <w:tcBorders>
              <w:top w:val="single" w:color="000000" w:sz="4" w:space="0"/>
              <w:left w:val="single" w:color="000000" w:sz="4" w:space="0"/>
              <w:bottom w:val="single" w:color="000000" w:sz="4" w:space="0"/>
              <w:right w:val="nil"/>
            </w:tcBorders>
            <w:shd w:val="clear"/>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 xml:space="preserve">    政府性基金预算拨款收入</w:t>
            </w:r>
          </w:p>
        </w:tc>
        <w:tc>
          <w:tcPr>
            <w:tcW w:w="1624" w:type="dxa"/>
            <w:tcBorders>
              <w:top w:val="single" w:color="000000" w:sz="4" w:space="0"/>
              <w:left w:val="single" w:color="000000" w:sz="4" w:space="0"/>
              <w:bottom w:val="nil"/>
              <w:right w:val="single" w:color="000000" w:sz="4" w:space="0"/>
            </w:tcBorders>
            <w:shd w:val="clear"/>
            <w:vAlign w:val="center"/>
          </w:tcPr>
          <w:p>
            <w:pPr>
              <w:jc w:val="right"/>
              <w:rPr>
                <w:rFonts w:hint="eastAsia" w:ascii="宋体" w:hAnsi="宋体" w:eastAsia="宋体" w:cs="宋体"/>
                <w:i w:val="0"/>
                <w:iCs w:val="0"/>
                <w:color w:val="000000"/>
                <w:sz w:val="20"/>
                <w:szCs w:val="20"/>
                <w:u w:val="none"/>
              </w:rPr>
            </w:pPr>
          </w:p>
        </w:tc>
        <w:tc>
          <w:tcPr>
            <w:tcW w:w="2049" w:type="dxa"/>
            <w:tcBorders>
              <w:top w:val="single" w:color="000000" w:sz="4" w:space="0"/>
              <w:left w:val="single" w:color="000000" w:sz="4" w:space="0"/>
              <w:bottom w:val="single" w:color="000000" w:sz="4" w:space="0"/>
              <w:right w:val="single" w:color="000000" w:sz="4" w:space="0"/>
            </w:tcBorders>
            <w:shd w:val="clear"/>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w:t>
            </w:r>
          </w:p>
        </w:tc>
        <w:tc>
          <w:tcPr>
            <w:tcW w:w="1740" w:type="dxa"/>
            <w:tcBorders>
              <w:top w:val="single" w:color="000000" w:sz="4" w:space="0"/>
              <w:left w:val="single" w:color="000000" w:sz="4" w:space="0"/>
              <w:bottom w:val="single" w:color="000000" w:sz="4" w:space="0"/>
              <w:right w:val="single" w:color="000000" w:sz="4" w:space="0"/>
            </w:tcBorders>
            <w:shd w:val="clear"/>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45" w:hRule="atLeast"/>
        </w:trPr>
        <w:tc>
          <w:tcPr>
            <w:tcW w:w="3016" w:type="dxa"/>
            <w:tcBorders>
              <w:top w:val="single" w:color="000000" w:sz="4" w:space="0"/>
              <w:left w:val="single" w:color="000000" w:sz="4" w:space="0"/>
              <w:bottom w:val="single" w:color="000000" w:sz="4" w:space="0"/>
              <w:right w:val="nil"/>
            </w:tcBorders>
            <w:shd w:val="clear"/>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 xml:space="preserve">    预算内投资收入</w:t>
            </w:r>
          </w:p>
        </w:tc>
        <w:tc>
          <w:tcPr>
            <w:tcW w:w="1624" w:type="dxa"/>
            <w:tcBorders>
              <w:top w:val="single" w:color="000000" w:sz="4" w:space="0"/>
              <w:left w:val="single" w:color="000000" w:sz="4" w:space="0"/>
              <w:bottom w:val="nil"/>
              <w:right w:val="single" w:color="000000" w:sz="4" w:space="0"/>
            </w:tcBorders>
            <w:shd w:val="clear"/>
            <w:vAlign w:val="center"/>
          </w:tcPr>
          <w:p>
            <w:pPr>
              <w:jc w:val="right"/>
              <w:rPr>
                <w:rFonts w:hint="eastAsia" w:ascii="宋体" w:hAnsi="宋体" w:eastAsia="宋体" w:cs="宋体"/>
                <w:i w:val="0"/>
                <w:iCs w:val="0"/>
                <w:color w:val="000000"/>
                <w:sz w:val="20"/>
                <w:szCs w:val="20"/>
                <w:u w:val="none"/>
              </w:rPr>
            </w:pPr>
          </w:p>
        </w:tc>
        <w:tc>
          <w:tcPr>
            <w:tcW w:w="2049" w:type="dxa"/>
            <w:tcBorders>
              <w:top w:val="single" w:color="000000" w:sz="4" w:space="0"/>
              <w:left w:val="single" w:color="000000" w:sz="4" w:space="0"/>
              <w:bottom w:val="single" w:color="000000" w:sz="4" w:space="0"/>
              <w:right w:val="single" w:color="000000" w:sz="4" w:space="0"/>
            </w:tcBorders>
            <w:shd w:val="clear"/>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w:t>
            </w:r>
          </w:p>
        </w:tc>
        <w:tc>
          <w:tcPr>
            <w:tcW w:w="1740" w:type="dxa"/>
            <w:tcBorders>
              <w:top w:val="single" w:color="000000" w:sz="4" w:space="0"/>
              <w:left w:val="single" w:color="000000" w:sz="4" w:space="0"/>
              <w:bottom w:val="single" w:color="000000" w:sz="4" w:space="0"/>
              <w:right w:val="single" w:color="000000" w:sz="4" w:space="0"/>
            </w:tcBorders>
            <w:shd w:val="clear"/>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45" w:hRule="atLeast"/>
        </w:trPr>
        <w:tc>
          <w:tcPr>
            <w:tcW w:w="3016" w:type="dxa"/>
            <w:tcBorders>
              <w:top w:val="single" w:color="000000" w:sz="4" w:space="0"/>
              <w:left w:val="single" w:color="000000" w:sz="4" w:space="0"/>
              <w:bottom w:val="single" w:color="000000" w:sz="4" w:space="0"/>
              <w:right w:val="nil"/>
            </w:tcBorders>
            <w:shd w:val="clear"/>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二、事业收入</w:t>
            </w:r>
          </w:p>
        </w:tc>
        <w:tc>
          <w:tcPr>
            <w:tcW w:w="1624" w:type="dxa"/>
            <w:tcBorders>
              <w:top w:val="single" w:color="000000" w:sz="4" w:space="0"/>
              <w:left w:val="single" w:color="000000" w:sz="4" w:space="0"/>
              <w:bottom w:val="nil"/>
              <w:right w:val="single" w:color="000000" w:sz="4" w:space="0"/>
            </w:tcBorders>
            <w:shd w:val="clear"/>
            <w:vAlign w:val="center"/>
          </w:tcPr>
          <w:p>
            <w:pPr>
              <w:jc w:val="right"/>
              <w:rPr>
                <w:rFonts w:hint="eastAsia" w:ascii="宋体" w:hAnsi="宋体" w:eastAsia="宋体" w:cs="宋体"/>
                <w:i w:val="0"/>
                <w:iCs w:val="0"/>
                <w:color w:val="000000"/>
                <w:sz w:val="20"/>
                <w:szCs w:val="20"/>
                <w:u w:val="none"/>
              </w:rPr>
            </w:pPr>
          </w:p>
        </w:tc>
        <w:tc>
          <w:tcPr>
            <w:tcW w:w="2049" w:type="dxa"/>
            <w:tcBorders>
              <w:top w:val="single" w:color="000000" w:sz="4" w:space="0"/>
              <w:left w:val="single" w:color="000000" w:sz="4" w:space="0"/>
              <w:bottom w:val="single" w:color="000000" w:sz="4" w:space="0"/>
              <w:right w:val="single" w:color="000000" w:sz="4" w:space="0"/>
            </w:tcBorders>
            <w:shd w:val="clear"/>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w:t>
            </w:r>
          </w:p>
        </w:tc>
        <w:tc>
          <w:tcPr>
            <w:tcW w:w="1740" w:type="dxa"/>
            <w:tcBorders>
              <w:top w:val="single" w:color="000000" w:sz="4" w:space="0"/>
              <w:left w:val="single" w:color="000000" w:sz="4" w:space="0"/>
              <w:bottom w:val="single" w:color="000000" w:sz="4" w:space="0"/>
              <w:right w:val="single" w:color="000000" w:sz="4" w:space="0"/>
            </w:tcBorders>
            <w:shd w:val="clear"/>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45" w:hRule="atLeast"/>
        </w:trPr>
        <w:tc>
          <w:tcPr>
            <w:tcW w:w="3016" w:type="dxa"/>
            <w:tcBorders>
              <w:top w:val="single" w:color="000000" w:sz="4" w:space="0"/>
              <w:left w:val="single" w:color="000000" w:sz="4" w:space="0"/>
              <w:bottom w:val="single" w:color="000000" w:sz="4" w:space="0"/>
              <w:right w:val="nil"/>
            </w:tcBorders>
            <w:shd w:val="clear"/>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三、事业单位经营收入</w:t>
            </w:r>
          </w:p>
        </w:tc>
        <w:tc>
          <w:tcPr>
            <w:tcW w:w="1624" w:type="dxa"/>
            <w:tcBorders>
              <w:top w:val="single" w:color="000000" w:sz="4" w:space="0"/>
              <w:left w:val="single" w:color="000000" w:sz="4" w:space="0"/>
              <w:bottom w:val="nil"/>
              <w:right w:val="single" w:color="000000" w:sz="4" w:space="0"/>
            </w:tcBorders>
            <w:shd w:val="clear"/>
            <w:vAlign w:val="center"/>
          </w:tcPr>
          <w:p>
            <w:pPr>
              <w:jc w:val="right"/>
              <w:rPr>
                <w:rFonts w:hint="eastAsia" w:ascii="宋体" w:hAnsi="宋体" w:eastAsia="宋体" w:cs="宋体"/>
                <w:i w:val="0"/>
                <w:iCs w:val="0"/>
                <w:color w:val="000000"/>
                <w:sz w:val="20"/>
                <w:szCs w:val="20"/>
                <w:u w:val="none"/>
              </w:rPr>
            </w:pPr>
          </w:p>
        </w:tc>
        <w:tc>
          <w:tcPr>
            <w:tcW w:w="2049" w:type="dxa"/>
            <w:tcBorders>
              <w:top w:val="single" w:color="000000" w:sz="4" w:space="0"/>
              <w:left w:val="single" w:color="000000" w:sz="4" w:space="0"/>
              <w:bottom w:val="single" w:color="000000" w:sz="4" w:space="0"/>
              <w:right w:val="single" w:color="000000" w:sz="4" w:space="0"/>
            </w:tcBorders>
            <w:shd w:val="clear"/>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w:t>
            </w:r>
          </w:p>
        </w:tc>
        <w:tc>
          <w:tcPr>
            <w:tcW w:w="1740" w:type="dxa"/>
            <w:tcBorders>
              <w:top w:val="single" w:color="000000" w:sz="4" w:space="0"/>
              <w:left w:val="single" w:color="000000" w:sz="4" w:space="0"/>
              <w:bottom w:val="single" w:color="000000" w:sz="4" w:space="0"/>
              <w:right w:val="single" w:color="000000" w:sz="4" w:space="0"/>
            </w:tcBorders>
            <w:shd w:val="clear"/>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45" w:hRule="atLeast"/>
        </w:trPr>
        <w:tc>
          <w:tcPr>
            <w:tcW w:w="3016" w:type="dxa"/>
            <w:tcBorders>
              <w:top w:val="single" w:color="000000" w:sz="4" w:space="0"/>
              <w:left w:val="single" w:color="000000" w:sz="4" w:space="0"/>
              <w:bottom w:val="single" w:color="000000" w:sz="4" w:space="0"/>
              <w:right w:val="nil"/>
            </w:tcBorders>
            <w:shd w:val="clear"/>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四、其他收入</w:t>
            </w:r>
          </w:p>
        </w:tc>
        <w:tc>
          <w:tcPr>
            <w:tcW w:w="1624" w:type="dxa"/>
            <w:tcBorders>
              <w:top w:val="single" w:color="000000" w:sz="4" w:space="0"/>
              <w:left w:val="single" w:color="000000" w:sz="4" w:space="0"/>
              <w:bottom w:val="nil"/>
              <w:right w:val="single" w:color="000000" w:sz="4" w:space="0"/>
            </w:tcBorders>
            <w:shd w:val="clear"/>
            <w:vAlign w:val="center"/>
          </w:tcPr>
          <w:p>
            <w:pPr>
              <w:jc w:val="right"/>
              <w:rPr>
                <w:rFonts w:hint="eastAsia" w:ascii="宋体" w:hAnsi="宋体" w:eastAsia="宋体" w:cs="宋体"/>
                <w:i w:val="0"/>
                <w:iCs w:val="0"/>
                <w:color w:val="000000"/>
                <w:sz w:val="20"/>
                <w:szCs w:val="20"/>
                <w:u w:val="none"/>
              </w:rPr>
            </w:pPr>
          </w:p>
        </w:tc>
        <w:tc>
          <w:tcPr>
            <w:tcW w:w="2049" w:type="dxa"/>
            <w:tcBorders>
              <w:top w:val="single" w:color="000000" w:sz="4" w:space="0"/>
              <w:left w:val="single" w:color="000000" w:sz="4" w:space="0"/>
              <w:bottom w:val="single" w:color="000000" w:sz="4" w:space="0"/>
              <w:right w:val="single" w:color="000000" w:sz="4" w:space="0"/>
            </w:tcBorders>
            <w:shd w:val="clear"/>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w:t>
            </w:r>
          </w:p>
        </w:tc>
        <w:tc>
          <w:tcPr>
            <w:tcW w:w="1740" w:type="dxa"/>
            <w:tcBorders>
              <w:top w:val="single" w:color="000000" w:sz="4" w:space="0"/>
              <w:left w:val="single" w:color="000000" w:sz="4" w:space="0"/>
              <w:bottom w:val="single" w:color="000000" w:sz="4" w:space="0"/>
              <w:right w:val="single" w:color="000000" w:sz="4" w:space="0"/>
            </w:tcBorders>
            <w:shd w:val="clear"/>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3016" w:type="dxa"/>
            <w:tcBorders>
              <w:top w:val="single" w:color="000000" w:sz="4" w:space="0"/>
              <w:left w:val="single" w:color="000000" w:sz="4" w:space="0"/>
              <w:bottom w:val="single" w:color="000000" w:sz="4" w:space="0"/>
              <w:right w:val="nil"/>
            </w:tcBorders>
            <w:shd w:val="clear"/>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五、附属单位上缴收入</w:t>
            </w:r>
          </w:p>
        </w:tc>
        <w:tc>
          <w:tcPr>
            <w:tcW w:w="1624" w:type="dxa"/>
            <w:tcBorders>
              <w:top w:val="single" w:color="000000" w:sz="4" w:space="0"/>
              <w:left w:val="single" w:color="000000" w:sz="4" w:space="0"/>
              <w:bottom w:val="nil"/>
              <w:right w:val="single" w:color="000000" w:sz="4" w:space="0"/>
            </w:tcBorders>
            <w:shd w:val="clear"/>
            <w:vAlign w:val="center"/>
          </w:tcPr>
          <w:p>
            <w:pPr>
              <w:jc w:val="right"/>
              <w:rPr>
                <w:rFonts w:hint="eastAsia" w:ascii="宋体" w:hAnsi="宋体" w:eastAsia="宋体" w:cs="宋体"/>
                <w:i w:val="0"/>
                <w:iCs w:val="0"/>
                <w:color w:val="000000"/>
                <w:sz w:val="20"/>
                <w:szCs w:val="20"/>
                <w:u w:val="none"/>
              </w:rPr>
            </w:pPr>
          </w:p>
        </w:tc>
        <w:tc>
          <w:tcPr>
            <w:tcW w:w="2049" w:type="dxa"/>
            <w:tcBorders>
              <w:top w:val="single" w:color="000000" w:sz="4" w:space="0"/>
              <w:left w:val="single" w:color="000000" w:sz="4" w:space="0"/>
              <w:bottom w:val="single" w:color="000000" w:sz="4" w:space="0"/>
              <w:right w:val="single" w:color="000000" w:sz="4" w:space="0"/>
            </w:tcBorders>
            <w:shd w:val="clear"/>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w:t>
            </w:r>
          </w:p>
        </w:tc>
        <w:tc>
          <w:tcPr>
            <w:tcW w:w="1740" w:type="dxa"/>
            <w:tcBorders>
              <w:top w:val="single" w:color="000000" w:sz="4" w:space="0"/>
              <w:left w:val="single" w:color="000000" w:sz="4" w:space="0"/>
              <w:bottom w:val="single" w:color="000000" w:sz="4" w:space="0"/>
              <w:right w:val="single" w:color="000000" w:sz="4" w:space="0"/>
            </w:tcBorders>
            <w:shd w:val="clear"/>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3016" w:type="dxa"/>
            <w:tcBorders>
              <w:top w:val="single" w:color="000000" w:sz="4" w:space="0"/>
              <w:left w:val="single" w:color="000000" w:sz="4" w:space="0"/>
              <w:bottom w:val="single" w:color="000000" w:sz="4" w:space="0"/>
              <w:right w:val="nil"/>
            </w:tcBorders>
            <w:shd w:val="clear"/>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六、上级补助收入</w:t>
            </w:r>
          </w:p>
        </w:tc>
        <w:tc>
          <w:tcPr>
            <w:tcW w:w="1624" w:type="dxa"/>
            <w:tcBorders>
              <w:top w:val="single" w:color="000000" w:sz="4" w:space="0"/>
              <w:left w:val="single" w:color="000000" w:sz="4" w:space="0"/>
              <w:bottom w:val="single" w:color="000000" w:sz="4" w:space="0"/>
              <w:right w:val="single" w:color="000000" w:sz="4" w:space="0"/>
            </w:tcBorders>
            <w:shd w:val="clear"/>
            <w:vAlign w:val="center"/>
          </w:tcPr>
          <w:p>
            <w:pPr>
              <w:jc w:val="right"/>
              <w:rPr>
                <w:rFonts w:hint="eastAsia" w:ascii="宋体" w:hAnsi="宋体" w:eastAsia="宋体" w:cs="宋体"/>
                <w:i w:val="0"/>
                <w:iCs w:val="0"/>
                <w:color w:val="000000"/>
                <w:sz w:val="20"/>
                <w:szCs w:val="20"/>
                <w:u w:val="none"/>
              </w:rPr>
            </w:pPr>
          </w:p>
        </w:tc>
        <w:tc>
          <w:tcPr>
            <w:tcW w:w="2049" w:type="dxa"/>
            <w:tcBorders>
              <w:top w:val="single" w:color="000000" w:sz="4" w:space="0"/>
              <w:left w:val="single" w:color="000000" w:sz="4" w:space="0"/>
              <w:bottom w:val="single" w:color="000000" w:sz="4" w:space="0"/>
              <w:right w:val="single" w:color="000000" w:sz="4" w:space="0"/>
            </w:tcBorders>
            <w:shd w:val="clear"/>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w:t>
            </w:r>
          </w:p>
        </w:tc>
        <w:tc>
          <w:tcPr>
            <w:tcW w:w="1740" w:type="dxa"/>
            <w:tcBorders>
              <w:top w:val="single" w:color="000000" w:sz="4" w:space="0"/>
              <w:left w:val="single" w:color="000000" w:sz="4" w:space="0"/>
              <w:bottom w:val="single" w:color="000000" w:sz="4" w:space="0"/>
              <w:right w:val="single" w:color="000000" w:sz="4" w:space="0"/>
            </w:tcBorders>
            <w:shd w:val="clear"/>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3016" w:type="dxa"/>
            <w:tcBorders>
              <w:top w:val="single" w:color="000000" w:sz="4" w:space="0"/>
              <w:left w:val="single" w:color="000000" w:sz="4" w:space="0"/>
              <w:bottom w:val="single" w:color="000000" w:sz="4" w:space="0"/>
              <w:right w:val="single" w:color="000000" w:sz="4" w:space="0"/>
            </w:tcBorders>
            <w:shd w:val="clear"/>
            <w:vAlign w:val="center"/>
          </w:tcPr>
          <w:p>
            <w:pPr>
              <w:jc w:val="left"/>
              <w:rPr>
                <w:rFonts w:hint="eastAsia" w:ascii="宋体" w:hAnsi="宋体" w:eastAsia="宋体" w:cs="宋体"/>
                <w:i w:val="0"/>
                <w:iCs w:val="0"/>
                <w:color w:val="000000"/>
                <w:sz w:val="20"/>
                <w:szCs w:val="20"/>
                <w:u w:val="none"/>
              </w:rPr>
            </w:pPr>
          </w:p>
        </w:tc>
        <w:tc>
          <w:tcPr>
            <w:tcW w:w="1624" w:type="dxa"/>
            <w:tcBorders>
              <w:top w:val="single" w:color="000000" w:sz="4" w:space="0"/>
              <w:left w:val="single" w:color="000000" w:sz="4" w:space="0"/>
              <w:bottom w:val="single" w:color="000000" w:sz="4" w:space="0"/>
              <w:right w:val="single" w:color="000000" w:sz="4" w:space="0"/>
            </w:tcBorders>
            <w:shd w:val="clear"/>
            <w:vAlign w:val="center"/>
          </w:tcPr>
          <w:p>
            <w:pPr>
              <w:jc w:val="right"/>
              <w:rPr>
                <w:rFonts w:hint="eastAsia" w:ascii="宋体" w:hAnsi="宋体" w:eastAsia="宋体" w:cs="宋体"/>
                <w:i w:val="0"/>
                <w:iCs w:val="0"/>
                <w:color w:val="000000"/>
                <w:sz w:val="20"/>
                <w:szCs w:val="20"/>
                <w:u w:val="none"/>
              </w:rPr>
            </w:pPr>
          </w:p>
        </w:tc>
        <w:tc>
          <w:tcPr>
            <w:tcW w:w="2049" w:type="dxa"/>
            <w:tcBorders>
              <w:top w:val="single" w:color="000000" w:sz="4" w:space="0"/>
              <w:left w:val="single" w:color="000000" w:sz="4" w:space="0"/>
              <w:bottom w:val="single" w:color="000000" w:sz="4" w:space="0"/>
              <w:right w:val="single" w:color="000000" w:sz="4" w:space="0"/>
            </w:tcBorders>
            <w:shd w:val="clear"/>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w:t>
            </w:r>
          </w:p>
        </w:tc>
        <w:tc>
          <w:tcPr>
            <w:tcW w:w="1740" w:type="dxa"/>
            <w:tcBorders>
              <w:top w:val="single" w:color="000000" w:sz="4" w:space="0"/>
              <w:left w:val="single" w:color="000000" w:sz="4" w:space="0"/>
              <w:bottom w:val="single" w:color="000000" w:sz="4" w:space="0"/>
              <w:right w:val="single" w:color="000000" w:sz="4" w:space="0"/>
            </w:tcBorders>
            <w:shd w:val="clear"/>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3016" w:type="dxa"/>
            <w:tcBorders>
              <w:top w:val="single" w:color="000000" w:sz="4" w:space="0"/>
              <w:left w:val="single" w:color="000000" w:sz="4" w:space="0"/>
              <w:bottom w:val="single" w:color="000000" w:sz="4" w:space="0"/>
              <w:right w:val="single" w:color="000000" w:sz="4" w:space="0"/>
            </w:tcBorders>
            <w:shd w:val="clear"/>
            <w:vAlign w:val="center"/>
          </w:tcPr>
          <w:p>
            <w:pPr>
              <w:jc w:val="left"/>
              <w:rPr>
                <w:rFonts w:hint="eastAsia" w:ascii="宋体" w:hAnsi="宋体" w:eastAsia="宋体" w:cs="宋体"/>
                <w:i w:val="0"/>
                <w:iCs w:val="0"/>
                <w:color w:val="000000"/>
                <w:sz w:val="20"/>
                <w:szCs w:val="20"/>
                <w:u w:val="none"/>
              </w:rPr>
            </w:pPr>
          </w:p>
        </w:tc>
        <w:tc>
          <w:tcPr>
            <w:tcW w:w="1624" w:type="dxa"/>
            <w:tcBorders>
              <w:top w:val="single" w:color="000000" w:sz="4" w:space="0"/>
              <w:left w:val="single" w:color="000000" w:sz="4" w:space="0"/>
              <w:bottom w:val="single" w:color="000000" w:sz="4" w:space="0"/>
              <w:right w:val="single" w:color="000000" w:sz="4" w:space="0"/>
            </w:tcBorders>
            <w:shd w:val="clear"/>
            <w:vAlign w:val="center"/>
          </w:tcPr>
          <w:p>
            <w:pPr>
              <w:jc w:val="right"/>
              <w:rPr>
                <w:rFonts w:hint="eastAsia" w:ascii="宋体" w:hAnsi="宋体" w:eastAsia="宋体" w:cs="宋体"/>
                <w:i w:val="0"/>
                <w:iCs w:val="0"/>
                <w:color w:val="000000"/>
                <w:sz w:val="20"/>
                <w:szCs w:val="20"/>
                <w:u w:val="none"/>
              </w:rPr>
            </w:pPr>
          </w:p>
        </w:tc>
        <w:tc>
          <w:tcPr>
            <w:tcW w:w="2049" w:type="dxa"/>
            <w:tcBorders>
              <w:top w:val="single" w:color="000000" w:sz="4" w:space="0"/>
              <w:left w:val="single" w:color="000000" w:sz="4" w:space="0"/>
              <w:bottom w:val="single" w:color="000000" w:sz="4" w:space="0"/>
              <w:right w:val="single" w:color="000000" w:sz="4" w:space="0"/>
            </w:tcBorders>
            <w:shd w:val="clear"/>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w:t>
            </w:r>
          </w:p>
        </w:tc>
        <w:tc>
          <w:tcPr>
            <w:tcW w:w="1740" w:type="dxa"/>
            <w:tcBorders>
              <w:top w:val="single" w:color="000000" w:sz="4" w:space="0"/>
              <w:left w:val="single" w:color="000000" w:sz="4" w:space="0"/>
              <w:bottom w:val="single" w:color="000000" w:sz="4" w:space="0"/>
              <w:right w:val="single" w:color="000000" w:sz="4" w:space="0"/>
            </w:tcBorders>
            <w:shd w:val="clear"/>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301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本年收入合计</w:t>
            </w:r>
          </w:p>
        </w:tc>
        <w:tc>
          <w:tcPr>
            <w:tcW w:w="1624" w:type="dxa"/>
            <w:tcBorders>
              <w:top w:val="single" w:color="000000" w:sz="4" w:space="0"/>
              <w:left w:val="single" w:color="000000" w:sz="4" w:space="0"/>
              <w:bottom w:val="nil"/>
              <w:right w:val="single" w:color="000000" w:sz="4" w:space="0"/>
            </w:tcBorders>
            <w:shd w:val="clear"/>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250,537.00</w:t>
            </w:r>
          </w:p>
        </w:tc>
        <w:tc>
          <w:tcPr>
            <w:tcW w:w="204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本年支出合计</w:t>
            </w:r>
          </w:p>
        </w:tc>
        <w:tc>
          <w:tcPr>
            <w:tcW w:w="174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250,537.00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3016" w:type="dxa"/>
            <w:tcBorders>
              <w:top w:val="single" w:color="000000" w:sz="4" w:space="0"/>
              <w:left w:val="single" w:color="000000" w:sz="4" w:space="0"/>
              <w:bottom w:val="single" w:color="000000" w:sz="4" w:space="0"/>
              <w:right w:val="nil"/>
            </w:tcBorders>
            <w:shd w:val="clear"/>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七、用事业基金弥补收支差额</w:t>
            </w:r>
          </w:p>
        </w:tc>
        <w:tc>
          <w:tcPr>
            <w:tcW w:w="1624" w:type="dxa"/>
            <w:tcBorders>
              <w:top w:val="single" w:color="000000" w:sz="4" w:space="0"/>
              <w:left w:val="single" w:color="000000" w:sz="4" w:space="0"/>
              <w:bottom w:val="nil"/>
              <w:right w:val="single" w:color="000000" w:sz="4" w:space="0"/>
            </w:tcBorders>
            <w:shd w:val="clear"/>
            <w:vAlign w:val="center"/>
          </w:tcPr>
          <w:p>
            <w:pPr>
              <w:jc w:val="right"/>
              <w:rPr>
                <w:rFonts w:hint="eastAsia" w:ascii="宋体" w:hAnsi="宋体" w:eastAsia="宋体" w:cs="宋体"/>
                <w:i w:val="0"/>
                <w:iCs w:val="0"/>
                <w:color w:val="000000"/>
                <w:sz w:val="20"/>
                <w:szCs w:val="20"/>
                <w:u w:val="none"/>
              </w:rPr>
            </w:pPr>
          </w:p>
        </w:tc>
        <w:tc>
          <w:tcPr>
            <w:tcW w:w="2049" w:type="dxa"/>
            <w:tcBorders>
              <w:top w:val="single" w:color="000000" w:sz="4" w:space="0"/>
              <w:left w:val="nil"/>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结转下年</w:t>
            </w:r>
          </w:p>
        </w:tc>
        <w:tc>
          <w:tcPr>
            <w:tcW w:w="1740" w:type="dxa"/>
            <w:tcBorders>
              <w:top w:val="single" w:color="000000" w:sz="4" w:space="0"/>
              <w:left w:val="single" w:color="000000" w:sz="4" w:space="0"/>
              <w:bottom w:val="single" w:color="000000" w:sz="4" w:space="0"/>
              <w:right w:val="single" w:color="000000" w:sz="4" w:space="0"/>
            </w:tcBorders>
            <w:shd w:val="clear"/>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3016" w:type="dxa"/>
            <w:tcBorders>
              <w:top w:val="single" w:color="000000" w:sz="4" w:space="0"/>
              <w:left w:val="single" w:color="000000" w:sz="4" w:space="0"/>
              <w:bottom w:val="single" w:color="000000" w:sz="4" w:space="0"/>
              <w:right w:val="nil"/>
            </w:tcBorders>
            <w:shd w:val="clear"/>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八、上年结转（结余）</w:t>
            </w:r>
          </w:p>
        </w:tc>
        <w:tc>
          <w:tcPr>
            <w:tcW w:w="1624" w:type="dxa"/>
            <w:tcBorders>
              <w:top w:val="single" w:color="000000" w:sz="4" w:space="0"/>
              <w:left w:val="single" w:color="000000" w:sz="4" w:space="0"/>
              <w:bottom w:val="nil"/>
              <w:right w:val="single" w:color="000000" w:sz="4" w:space="0"/>
            </w:tcBorders>
            <w:shd w:val="clear"/>
            <w:vAlign w:val="center"/>
          </w:tcPr>
          <w:p>
            <w:pPr>
              <w:jc w:val="right"/>
              <w:rPr>
                <w:rFonts w:hint="eastAsia" w:ascii="宋体" w:hAnsi="宋体" w:eastAsia="宋体" w:cs="宋体"/>
                <w:i w:val="0"/>
                <w:iCs w:val="0"/>
                <w:color w:val="000000"/>
                <w:sz w:val="20"/>
                <w:szCs w:val="20"/>
                <w:u w:val="none"/>
              </w:rPr>
            </w:pPr>
          </w:p>
        </w:tc>
        <w:tc>
          <w:tcPr>
            <w:tcW w:w="2049" w:type="dxa"/>
            <w:tcBorders>
              <w:top w:val="single" w:color="000000" w:sz="4" w:space="0"/>
              <w:left w:val="nil"/>
              <w:bottom w:val="single" w:color="000000" w:sz="4" w:space="0"/>
              <w:right w:val="single" w:color="000000" w:sz="4" w:space="0"/>
            </w:tcBorders>
            <w:shd w:val="clear"/>
            <w:vAlign w:val="bottom"/>
          </w:tcPr>
          <w:p>
            <w:pPr>
              <w:rPr>
                <w:rFonts w:hint="eastAsia" w:ascii="宋体" w:hAnsi="宋体" w:eastAsia="宋体" w:cs="宋体"/>
                <w:i w:val="0"/>
                <w:iCs w:val="0"/>
                <w:color w:val="000000"/>
                <w:sz w:val="20"/>
                <w:szCs w:val="20"/>
                <w:u w:val="none"/>
              </w:rPr>
            </w:pPr>
          </w:p>
        </w:tc>
        <w:tc>
          <w:tcPr>
            <w:tcW w:w="1740" w:type="dxa"/>
            <w:tcBorders>
              <w:top w:val="single" w:color="000000" w:sz="4" w:space="0"/>
              <w:left w:val="single" w:color="000000" w:sz="4" w:space="0"/>
              <w:bottom w:val="single" w:color="000000" w:sz="4" w:space="0"/>
              <w:right w:val="single" w:color="000000" w:sz="4" w:space="0"/>
            </w:tcBorders>
            <w:shd w:val="clear"/>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3016" w:type="dxa"/>
            <w:tcBorders>
              <w:top w:val="single" w:color="000000" w:sz="4" w:space="0"/>
              <w:left w:val="single" w:color="000000" w:sz="4" w:space="0"/>
              <w:bottom w:val="single" w:color="000000" w:sz="4" w:space="0"/>
              <w:right w:val="single" w:color="000000" w:sz="4" w:space="0"/>
            </w:tcBorders>
            <w:shd w:val="clear"/>
            <w:vAlign w:val="bottom"/>
          </w:tcPr>
          <w:p>
            <w:pPr>
              <w:rPr>
                <w:rFonts w:hint="eastAsia" w:ascii="Calibri" w:hAnsi="Calibri" w:cs="Calibri"/>
                <w:i w:val="0"/>
                <w:iCs w:val="0"/>
                <w:color w:val="000000"/>
                <w:sz w:val="20"/>
                <w:szCs w:val="20"/>
                <w:u w:val="none"/>
              </w:rPr>
            </w:pPr>
          </w:p>
        </w:tc>
        <w:tc>
          <w:tcPr>
            <w:tcW w:w="1624" w:type="dxa"/>
            <w:tcBorders>
              <w:top w:val="single" w:color="000000" w:sz="4" w:space="0"/>
              <w:left w:val="single" w:color="000000" w:sz="4" w:space="0"/>
              <w:bottom w:val="single" w:color="000000" w:sz="4" w:space="0"/>
              <w:right w:val="single" w:color="000000" w:sz="4" w:space="0"/>
            </w:tcBorders>
            <w:shd w:val="clear"/>
            <w:vAlign w:val="bottom"/>
          </w:tcPr>
          <w:p>
            <w:pPr>
              <w:rPr>
                <w:rFonts w:hint="default" w:ascii="Calibri" w:hAnsi="Calibri" w:cs="Calibri"/>
                <w:i w:val="0"/>
                <w:iCs w:val="0"/>
                <w:color w:val="000000"/>
                <w:sz w:val="20"/>
                <w:szCs w:val="20"/>
                <w:u w:val="none"/>
              </w:rPr>
            </w:pPr>
          </w:p>
        </w:tc>
        <w:tc>
          <w:tcPr>
            <w:tcW w:w="2049" w:type="dxa"/>
            <w:tcBorders>
              <w:top w:val="single" w:color="000000" w:sz="4" w:space="0"/>
              <w:left w:val="nil"/>
              <w:bottom w:val="single" w:color="000000" w:sz="4" w:space="0"/>
              <w:right w:val="single" w:color="000000" w:sz="4" w:space="0"/>
            </w:tcBorders>
            <w:shd w:val="clear"/>
            <w:vAlign w:val="bottom"/>
          </w:tcPr>
          <w:p>
            <w:pPr>
              <w:rPr>
                <w:rFonts w:hint="eastAsia" w:ascii="宋体" w:hAnsi="宋体" w:eastAsia="宋体" w:cs="宋体"/>
                <w:i w:val="0"/>
                <w:iCs w:val="0"/>
                <w:color w:val="000000"/>
                <w:sz w:val="20"/>
                <w:szCs w:val="20"/>
                <w:u w:val="none"/>
              </w:rPr>
            </w:pPr>
          </w:p>
        </w:tc>
        <w:tc>
          <w:tcPr>
            <w:tcW w:w="1740" w:type="dxa"/>
            <w:tcBorders>
              <w:top w:val="single" w:color="000000" w:sz="4" w:space="0"/>
              <w:left w:val="single" w:color="000000" w:sz="4" w:space="0"/>
              <w:bottom w:val="single" w:color="000000" w:sz="4" w:space="0"/>
              <w:right w:val="single" w:color="000000" w:sz="4" w:space="0"/>
            </w:tcBorders>
            <w:shd w:val="clear"/>
            <w:vAlign w:val="center"/>
          </w:tcPr>
          <w:p>
            <w:pPr>
              <w:jc w:val="right"/>
              <w:rPr>
                <w:rFonts w:hint="eastAsia" w:ascii="宋体" w:hAnsi="宋体" w:eastAsia="宋体" w:cs="宋体"/>
                <w:i w:val="0"/>
                <w:iCs w:val="0"/>
                <w:color w:val="000000"/>
                <w:sz w:val="20"/>
                <w:szCs w:val="20"/>
                <w:u w:val="none"/>
              </w:rPr>
            </w:pPr>
          </w:p>
        </w:tc>
      </w:tr>
    </w:tbl>
    <w:p>
      <w:pPr>
        <w:pStyle w:val="2"/>
        <w:rPr>
          <w:rFonts w:hint="eastAsia" w:ascii="仿宋_GB2312" w:hAnsi="宋体"/>
          <w:color w:val="000000"/>
          <w:szCs w:val="32"/>
          <w:shd w:val="clear" w:color="auto" w:fill="FFFFFF"/>
        </w:rPr>
      </w:pPr>
    </w:p>
    <w:p>
      <w:pPr>
        <w:pStyle w:val="2"/>
        <w:rPr>
          <w:rFonts w:hint="eastAsia" w:ascii="仿宋_GB2312" w:hAnsi="宋体"/>
          <w:color w:val="000000"/>
          <w:szCs w:val="32"/>
          <w:shd w:val="clear" w:color="auto" w:fill="FFFFFF"/>
        </w:rPr>
      </w:pPr>
    </w:p>
    <w:tbl>
      <w:tblPr>
        <w:tblW w:w="0" w:type="auto"/>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108" w:type="dxa"/>
          <w:bottom w:w="0" w:type="dxa"/>
          <w:right w:w="108" w:type="dxa"/>
        </w:tblCellMar>
      </w:tblPr>
      <w:tblGrid>
        <w:gridCol w:w="621"/>
        <w:gridCol w:w="915"/>
        <w:gridCol w:w="1005"/>
        <w:gridCol w:w="330"/>
        <w:gridCol w:w="1080"/>
        <w:gridCol w:w="995"/>
        <w:gridCol w:w="336"/>
        <w:gridCol w:w="336"/>
        <w:gridCol w:w="336"/>
        <w:gridCol w:w="336"/>
        <w:gridCol w:w="336"/>
        <w:gridCol w:w="336"/>
        <w:gridCol w:w="336"/>
        <w:gridCol w:w="337"/>
        <w:gridCol w:w="79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85" w:hRule="atLeast"/>
        </w:trPr>
        <w:tc>
          <w:tcPr>
            <w:tcW w:w="8429" w:type="dxa"/>
            <w:gridSpan w:val="15"/>
            <w:tcBorders>
              <w:top w:val="nil"/>
              <w:left w:val="nil"/>
              <w:bottom w:val="nil"/>
              <w:right w:val="nil"/>
            </w:tcBorders>
            <w:shd w:val="clear"/>
            <w:noWrap/>
            <w:vAlign w:val="bottom"/>
          </w:tcPr>
          <w:p>
            <w:pPr>
              <w:keepNext w:val="0"/>
              <w:keepLines w:val="0"/>
              <w:widowControl/>
              <w:suppressLineNumbers w:val="0"/>
              <w:jc w:val="center"/>
              <w:textAlignment w:val="bottom"/>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bdr w:val="none" w:color="auto" w:sz="0" w:space="0"/>
                <w:lang w:val="en-US" w:eastAsia="zh-CN" w:bidi="ar"/>
              </w:rPr>
              <w:t>部门收入总表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55" w:hRule="atLeast"/>
        </w:trPr>
        <w:tc>
          <w:tcPr>
            <w:tcW w:w="5282" w:type="dxa"/>
            <w:gridSpan w:val="7"/>
            <w:tcBorders>
              <w:top w:val="nil"/>
              <w:left w:val="nil"/>
              <w:bottom w:val="nil"/>
              <w:right w:val="nil"/>
            </w:tcBorders>
            <w:shd w:val="clear"/>
            <w:noWrap/>
            <w:vAlign w:val="center"/>
          </w:tcPr>
          <w:p>
            <w:pPr>
              <w:rPr>
                <w:rFonts w:hint="default" w:ascii="Calibri" w:hAnsi="Calibri" w:cs="Calibri"/>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填报单位:安义县人民政府住房制度改革办公室</w:t>
            </w:r>
          </w:p>
        </w:tc>
        <w:tc>
          <w:tcPr>
            <w:tcW w:w="336" w:type="dxa"/>
            <w:tcBorders>
              <w:top w:val="nil"/>
              <w:left w:val="nil"/>
              <w:bottom w:val="nil"/>
              <w:right w:val="nil"/>
            </w:tcBorders>
            <w:shd w:val="clear"/>
            <w:noWrap/>
            <w:vAlign w:val="bottom"/>
          </w:tcPr>
          <w:p>
            <w:pPr>
              <w:rPr>
                <w:rFonts w:hint="default" w:ascii="Calibri" w:hAnsi="Calibri" w:cs="Calibri"/>
                <w:i w:val="0"/>
                <w:iCs w:val="0"/>
                <w:color w:val="000000"/>
                <w:sz w:val="24"/>
                <w:szCs w:val="24"/>
                <w:u w:val="none"/>
              </w:rPr>
            </w:pPr>
          </w:p>
        </w:tc>
        <w:tc>
          <w:tcPr>
            <w:tcW w:w="336" w:type="dxa"/>
            <w:tcBorders>
              <w:top w:val="nil"/>
              <w:left w:val="nil"/>
              <w:bottom w:val="nil"/>
              <w:right w:val="nil"/>
            </w:tcBorders>
            <w:shd w:val="clear"/>
            <w:noWrap/>
            <w:vAlign w:val="bottom"/>
          </w:tcPr>
          <w:p>
            <w:pPr>
              <w:rPr>
                <w:rFonts w:hint="default" w:ascii="Calibri" w:hAnsi="Calibri" w:cs="Calibri"/>
                <w:i w:val="0"/>
                <w:iCs w:val="0"/>
                <w:color w:val="000000"/>
                <w:sz w:val="24"/>
                <w:szCs w:val="24"/>
                <w:u w:val="none"/>
              </w:rPr>
            </w:pPr>
          </w:p>
        </w:tc>
        <w:tc>
          <w:tcPr>
            <w:tcW w:w="336" w:type="dxa"/>
            <w:tcBorders>
              <w:top w:val="nil"/>
              <w:left w:val="nil"/>
              <w:bottom w:val="nil"/>
              <w:right w:val="nil"/>
            </w:tcBorders>
            <w:shd w:val="clear"/>
            <w:noWrap/>
            <w:vAlign w:val="bottom"/>
          </w:tcPr>
          <w:p>
            <w:pPr>
              <w:rPr>
                <w:rFonts w:hint="default" w:ascii="Calibri" w:hAnsi="Calibri" w:cs="Calibri"/>
                <w:i w:val="0"/>
                <w:iCs w:val="0"/>
                <w:color w:val="000000"/>
                <w:sz w:val="24"/>
                <w:szCs w:val="24"/>
                <w:u w:val="none"/>
              </w:rPr>
            </w:pPr>
          </w:p>
        </w:tc>
        <w:tc>
          <w:tcPr>
            <w:tcW w:w="336" w:type="dxa"/>
            <w:tcBorders>
              <w:top w:val="nil"/>
              <w:left w:val="nil"/>
              <w:bottom w:val="nil"/>
              <w:right w:val="nil"/>
            </w:tcBorders>
            <w:shd w:val="clear"/>
            <w:noWrap/>
            <w:vAlign w:val="bottom"/>
          </w:tcPr>
          <w:p>
            <w:pPr>
              <w:rPr>
                <w:rFonts w:hint="default" w:ascii="Calibri" w:hAnsi="Calibri" w:cs="Calibri"/>
                <w:i w:val="0"/>
                <w:iCs w:val="0"/>
                <w:color w:val="000000"/>
                <w:sz w:val="24"/>
                <w:szCs w:val="24"/>
                <w:u w:val="none"/>
              </w:rPr>
            </w:pPr>
          </w:p>
        </w:tc>
        <w:tc>
          <w:tcPr>
            <w:tcW w:w="336" w:type="dxa"/>
            <w:tcBorders>
              <w:top w:val="nil"/>
              <w:left w:val="nil"/>
              <w:bottom w:val="nil"/>
              <w:right w:val="nil"/>
            </w:tcBorders>
            <w:shd w:val="clear"/>
            <w:noWrap/>
            <w:vAlign w:val="bottom"/>
          </w:tcPr>
          <w:p>
            <w:pPr>
              <w:rPr>
                <w:rFonts w:hint="default" w:ascii="Calibri" w:hAnsi="Calibri" w:cs="Calibri"/>
                <w:i w:val="0"/>
                <w:iCs w:val="0"/>
                <w:color w:val="000000"/>
                <w:sz w:val="24"/>
                <w:szCs w:val="24"/>
                <w:u w:val="none"/>
              </w:rPr>
            </w:pPr>
          </w:p>
        </w:tc>
        <w:tc>
          <w:tcPr>
            <w:tcW w:w="1467" w:type="dxa"/>
            <w:gridSpan w:val="3"/>
            <w:tcBorders>
              <w:top w:val="nil"/>
              <w:left w:val="nil"/>
              <w:bottom w:val="nil"/>
              <w:right w:val="nil"/>
            </w:tcBorders>
            <w:shd w:val="clear"/>
            <w:noWrap/>
            <w:vAlign w:val="bottom"/>
          </w:tcPr>
          <w:p>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单位：元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45" w:hRule="atLeast"/>
        </w:trPr>
        <w:tc>
          <w:tcPr>
            <w:tcW w:w="621" w:type="dxa"/>
            <w:vMerge w:val="restar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功能科目编码</w:t>
            </w:r>
          </w:p>
        </w:tc>
        <w:tc>
          <w:tcPr>
            <w:tcW w:w="915" w:type="dxa"/>
            <w:vMerge w:val="restar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功能科目名称</w:t>
            </w:r>
          </w:p>
        </w:tc>
        <w:tc>
          <w:tcPr>
            <w:tcW w:w="1005" w:type="dxa"/>
            <w:vMerge w:val="restart"/>
            <w:tcBorders>
              <w:top w:val="single" w:color="000000" w:sz="4" w:space="0"/>
              <w:left w:val="nil"/>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合计</w:t>
            </w:r>
          </w:p>
        </w:tc>
        <w:tc>
          <w:tcPr>
            <w:tcW w:w="330" w:type="dxa"/>
            <w:vMerge w:val="restar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上年结转</w:t>
            </w:r>
          </w:p>
        </w:tc>
        <w:tc>
          <w:tcPr>
            <w:tcW w:w="3083" w:type="dxa"/>
            <w:gridSpan w:val="5"/>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财政拨款</w:t>
            </w:r>
          </w:p>
        </w:tc>
        <w:tc>
          <w:tcPr>
            <w:tcW w:w="336" w:type="dxa"/>
            <w:vMerge w:val="restart"/>
            <w:tcBorders>
              <w:top w:val="single" w:color="000000" w:sz="4" w:space="0"/>
              <w:left w:val="single" w:color="000000" w:sz="4" w:space="0"/>
              <w:bottom w:val="single" w:color="000000" w:sz="4" w:space="0"/>
              <w:right w:val="nil"/>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事业收入</w:t>
            </w:r>
          </w:p>
        </w:tc>
        <w:tc>
          <w:tcPr>
            <w:tcW w:w="336" w:type="dxa"/>
            <w:vMerge w:val="restart"/>
            <w:tcBorders>
              <w:top w:val="single" w:color="000000" w:sz="4" w:space="0"/>
              <w:left w:val="single" w:color="000000" w:sz="4" w:space="0"/>
              <w:bottom w:val="single" w:color="000000" w:sz="4" w:space="0"/>
              <w:right w:val="nil"/>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事业单位经营收入</w:t>
            </w:r>
          </w:p>
        </w:tc>
        <w:tc>
          <w:tcPr>
            <w:tcW w:w="336" w:type="dxa"/>
            <w:vMerge w:val="restart"/>
            <w:tcBorders>
              <w:top w:val="single" w:color="000000" w:sz="4" w:space="0"/>
              <w:left w:val="single" w:color="000000" w:sz="4" w:space="0"/>
              <w:bottom w:val="single" w:color="000000" w:sz="4" w:space="0"/>
              <w:right w:val="nil"/>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其他收入</w:t>
            </w:r>
          </w:p>
        </w:tc>
        <w:tc>
          <w:tcPr>
            <w:tcW w:w="336" w:type="dxa"/>
            <w:vMerge w:val="restart"/>
            <w:tcBorders>
              <w:top w:val="single" w:color="000000" w:sz="4" w:space="0"/>
              <w:left w:val="single" w:color="000000" w:sz="4" w:space="0"/>
              <w:bottom w:val="single" w:color="000000" w:sz="4" w:space="0"/>
              <w:right w:val="nil"/>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附属单位上缴收入</w:t>
            </w:r>
          </w:p>
        </w:tc>
        <w:tc>
          <w:tcPr>
            <w:tcW w:w="337" w:type="dxa"/>
            <w:vMerge w:val="restart"/>
            <w:tcBorders>
              <w:top w:val="single" w:color="000000" w:sz="4" w:space="0"/>
              <w:left w:val="single" w:color="000000" w:sz="4" w:space="0"/>
              <w:bottom w:val="single" w:color="000000" w:sz="4" w:space="0"/>
              <w:right w:val="nil"/>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上级补助收入</w:t>
            </w:r>
          </w:p>
        </w:tc>
        <w:tc>
          <w:tcPr>
            <w:tcW w:w="794" w:type="dxa"/>
            <w:vMerge w:val="restar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用事业基金弥补收支差额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170" w:hRule="atLeast"/>
        </w:trPr>
        <w:tc>
          <w:tcPr>
            <w:tcW w:w="621"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iCs w:val="0"/>
                <w:color w:val="000000"/>
                <w:sz w:val="20"/>
                <w:szCs w:val="20"/>
                <w:u w:val="none"/>
              </w:rPr>
            </w:pPr>
          </w:p>
        </w:tc>
        <w:tc>
          <w:tcPr>
            <w:tcW w:w="915"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iCs w:val="0"/>
                <w:color w:val="000000"/>
                <w:sz w:val="20"/>
                <w:szCs w:val="20"/>
                <w:u w:val="none"/>
              </w:rPr>
            </w:pPr>
          </w:p>
        </w:tc>
        <w:tc>
          <w:tcPr>
            <w:tcW w:w="1005" w:type="dxa"/>
            <w:vMerge w:val="continue"/>
            <w:tcBorders>
              <w:top w:val="single" w:color="000000" w:sz="4" w:space="0"/>
              <w:left w:val="nil"/>
              <w:bottom w:val="single" w:color="000000" w:sz="4" w:space="0"/>
              <w:right w:val="single" w:color="000000" w:sz="4" w:space="0"/>
            </w:tcBorders>
            <w:shd w:val="clear"/>
            <w:vAlign w:val="center"/>
          </w:tcPr>
          <w:p>
            <w:pPr>
              <w:jc w:val="center"/>
              <w:rPr>
                <w:rFonts w:hint="eastAsia" w:ascii="宋体" w:hAnsi="宋体" w:eastAsia="宋体" w:cs="宋体"/>
                <w:i w:val="0"/>
                <w:iCs w:val="0"/>
                <w:color w:val="000000"/>
                <w:sz w:val="20"/>
                <w:szCs w:val="20"/>
                <w:u w:val="none"/>
              </w:rPr>
            </w:pPr>
          </w:p>
        </w:tc>
        <w:tc>
          <w:tcPr>
            <w:tcW w:w="330"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iCs w:val="0"/>
                <w:color w:val="000000"/>
                <w:sz w:val="20"/>
                <w:szCs w:val="20"/>
                <w:u w:val="none"/>
              </w:rPr>
            </w:pP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小计</w:t>
            </w:r>
          </w:p>
        </w:tc>
        <w:tc>
          <w:tcPr>
            <w:tcW w:w="99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一般公共预算拨款收入</w:t>
            </w:r>
          </w:p>
        </w:tc>
        <w:tc>
          <w:tcPr>
            <w:tcW w:w="33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政府性基金预算拨款收入</w:t>
            </w:r>
          </w:p>
        </w:tc>
        <w:tc>
          <w:tcPr>
            <w:tcW w:w="33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专项收入</w:t>
            </w:r>
          </w:p>
        </w:tc>
        <w:tc>
          <w:tcPr>
            <w:tcW w:w="33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预算内投资收入</w:t>
            </w:r>
          </w:p>
        </w:tc>
        <w:tc>
          <w:tcPr>
            <w:tcW w:w="336" w:type="dxa"/>
            <w:vMerge w:val="continue"/>
            <w:tcBorders>
              <w:top w:val="single" w:color="000000" w:sz="4" w:space="0"/>
              <w:left w:val="single" w:color="000000" w:sz="4" w:space="0"/>
              <w:bottom w:val="single" w:color="000000" w:sz="4" w:space="0"/>
              <w:right w:val="nil"/>
            </w:tcBorders>
            <w:shd w:val="clear"/>
            <w:vAlign w:val="center"/>
          </w:tcPr>
          <w:p>
            <w:pPr>
              <w:jc w:val="center"/>
              <w:rPr>
                <w:rFonts w:hint="eastAsia" w:ascii="宋体" w:hAnsi="宋体" w:eastAsia="宋体" w:cs="宋体"/>
                <w:i w:val="0"/>
                <w:iCs w:val="0"/>
                <w:color w:val="000000"/>
                <w:sz w:val="20"/>
                <w:szCs w:val="20"/>
                <w:u w:val="none"/>
              </w:rPr>
            </w:pPr>
          </w:p>
        </w:tc>
        <w:tc>
          <w:tcPr>
            <w:tcW w:w="336" w:type="dxa"/>
            <w:vMerge w:val="continue"/>
            <w:tcBorders>
              <w:top w:val="single" w:color="000000" w:sz="4" w:space="0"/>
              <w:left w:val="single" w:color="000000" w:sz="4" w:space="0"/>
              <w:bottom w:val="single" w:color="000000" w:sz="4" w:space="0"/>
              <w:right w:val="nil"/>
            </w:tcBorders>
            <w:shd w:val="clear"/>
            <w:vAlign w:val="center"/>
          </w:tcPr>
          <w:p>
            <w:pPr>
              <w:jc w:val="center"/>
              <w:rPr>
                <w:rFonts w:hint="eastAsia" w:ascii="宋体" w:hAnsi="宋体" w:eastAsia="宋体" w:cs="宋体"/>
                <w:i w:val="0"/>
                <w:iCs w:val="0"/>
                <w:color w:val="000000"/>
                <w:sz w:val="20"/>
                <w:szCs w:val="20"/>
                <w:u w:val="none"/>
              </w:rPr>
            </w:pPr>
          </w:p>
        </w:tc>
        <w:tc>
          <w:tcPr>
            <w:tcW w:w="336" w:type="dxa"/>
            <w:vMerge w:val="continue"/>
            <w:tcBorders>
              <w:top w:val="single" w:color="000000" w:sz="4" w:space="0"/>
              <w:left w:val="single" w:color="000000" w:sz="4" w:space="0"/>
              <w:bottom w:val="single" w:color="000000" w:sz="4" w:space="0"/>
              <w:right w:val="nil"/>
            </w:tcBorders>
            <w:shd w:val="clear"/>
            <w:vAlign w:val="center"/>
          </w:tcPr>
          <w:p>
            <w:pPr>
              <w:jc w:val="center"/>
              <w:rPr>
                <w:rFonts w:hint="eastAsia" w:ascii="宋体" w:hAnsi="宋体" w:eastAsia="宋体" w:cs="宋体"/>
                <w:i w:val="0"/>
                <w:iCs w:val="0"/>
                <w:color w:val="000000"/>
                <w:sz w:val="20"/>
                <w:szCs w:val="20"/>
                <w:u w:val="none"/>
              </w:rPr>
            </w:pPr>
          </w:p>
        </w:tc>
        <w:tc>
          <w:tcPr>
            <w:tcW w:w="336" w:type="dxa"/>
            <w:vMerge w:val="continue"/>
            <w:tcBorders>
              <w:top w:val="single" w:color="000000" w:sz="4" w:space="0"/>
              <w:left w:val="single" w:color="000000" w:sz="4" w:space="0"/>
              <w:bottom w:val="single" w:color="000000" w:sz="4" w:space="0"/>
              <w:right w:val="nil"/>
            </w:tcBorders>
            <w:shd w:val="clear"/>
            <w:vAlign w:val="center"/>
          </w:tcPr>
          <w:p>
            <w:pPr>
              <w:jc w:val="center"/>
              <w:rPr>
                <w:rFonts w:hint="eastAsia" w:ascii="宋体" w:hAnsi="宋体" w:eastAsia="宋体" w:cs="宋体"/>
                <w:i w:val="0"/>
                <w:iCs w:val="0"/>
                <w:color w:val="000000"/>
                <w:sz w:val="20"/>
                <w:szCs w:val="20"/>
                <w:u w:val="none"/>
              </w:rPr>
            </w:pPr>
          </w:p>
        </w:tc>
        <w:tc>
          <w:tcPr>
            <w:tcW w:w="337" w:type="dxa"/>
            <w:vMerge w:val="continue"/>
            <w:tcBorders>
              <w:top w:val="single" w:color="000000" w:sz="4" w:space="0"/>
              <w:left w:val="single" w:color="000000" w:sz="4" w:space="0"/>
              <w:bottom w:val="single" w:color="000000" w:sz="4" w:space="0"/>
              <w:right w:val="nil"/>
            </w:tcBorders>
            <w:shd w:val="clear"/>
            <w:vAlign w:val="center"/>
          </w:tcPr>
          <w:p>
            <w:pPr>
              <w:jc w:val="center"/>
              <w:rPr>
                <w:rFonts w:hint="eastAsia" w:ascii="宋体" w:hAnsi="宋体" w:eastAsia="宋体" w:cs="宋体"/>
                <w:i w:val="0"/>
                <w:iCs w:val="0"/>
                <w:color w:val="000000"/>
                <w:sz w:val="20"/>
                <w:szCs w:val="20"/>
                <w:u w:val="none"/>
              </w:rPr>
            </w:pPr>
          </w:p>
        </w:tc>
        <w:tc>
          <w:tcPr>
            <w:tcW w:w="794"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21" w:type="dxa"/>
            <w:tcBorders>
              <w:top w:val="nil"/>
              <w:left w:val="single" w:color="000000" w:sz="4" w:space="0"/>
              <w:bottom w:val="nil"/>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915" w:type="dxa"/>
            <w:tcBorders>
              <w:top w:val="nil"/>
              <w:left w:val="single" w:color="000000" w:sz="4" w:space="0"/>
              <w:bottom w:val="nil"/>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005" w:type="dxa"/>
            <w:tcBorders>
              <w:top w:val="nil"/>
              <w:left w:val="single" w:color="000000" w:sz="4" w:space="0"/>
              <w:bottom w:val="nil"/>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330" w:type="dxa"/>
            <w:tcBorders>
              <w:top w:val="nil"/>
              <w:left w:val="single" w:color="000000" w:sz="4" w:space="0"/>
              <w:bottom w:val="nil"/>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w:t>
            </w:r>
          </w:p>
        </w:tc>
        <w:tc>
          <w:tcPr>
            <w:tcW w:w="1080" w:type="dxa"/>
            <w:tcBorders>
              <w:top w:val="nil"/>
              <w:left w:val="single" w:color="000000" w:sz="4" w:space="0"/>
              <w:bottom w:val="nil"/>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w:t>
            </w:r>
          </w:p>
        </w:tc>
        <w:tc>
          <w:tcPr>
            <w:tcW w:w="995" w:type="dxa"/>
            <w:tcBorders>
              <w:top w:val="nil"/>
              <w:left w:val="single" w:color="000000" w:sz="4" w:space="0"/>
              <w:bottom w:val="nil"/>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336" w:type="dxa"/>
            <w:tcBorders>
              <w:top w:val="nil"/>
              <w:left w:val="single" w:color="000000" w:sz="4" w:space="0"/>
              <w:bottom w:val="nil"/>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w:t>
            </w:r>
          </w:p>
        </w:tc>
        <w:tc>
          <w:tcPr>
            <w:tcW w:w="336" w:type="dxa"/>
            <w:tcBorders>
              <w:top w:val="nil"/>
              <w:left w:val="single" w:color="000000" w:sz="4" w:space="0"/>
              <w:bottom w:val="nil"/>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w:t>
            </w:r>
          </w:p>
        </w:tc>
        <w:tc>
          <w:tcPr>
            <w:tcW w:w="336" w:type="dxa"/>
            <w:tcBorders>
              <w:top w:val="nil"/>
              <w:left w:val="single" w:color="000000" w:sz="4" w:space="0"/>
              <w:bottom w:val="nil"/>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7</w:t>
            </w:r>
          </w:p>
        </w:tc>
        <w:tc>
          <w:tcPr>
            <w:tcW w:w="336" w:type="dxa"/>
            <w:tcBorders>
              <w:top w:val="nil"/>
              <w:left w:val="single" w:color="000000" w:sz="4" w:space="0"/>
              <w:bottom w:val="nil"/>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w:t>
            </w:r>
          </w:p>
        </w:tc>
        <w:tc>
          <w:tcPr>
            <w:tcW w:w="336" w:type="dxa"/>
            <w:tcBorders>
              <w:top w:val="nil"/>
              <w:left w:val="single" w:color="000000" w:sz="4" w:space="0"/>
              <w:bottom w:val="nil"/>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w:t>
            </w:r>
          </w:p>
        </w:tc>
        <w:tc>
          <w:tcPr>
            <w:tcW w:w="336" w:type="dxa"/>
            <w:tcBorders>
              <w:top w:val="nil"/>
              <w:left w:val="single" w:color="000000" w:sz="4" w:space="0"/>
              <w:bottom w:val="nil"/>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w:t>
            </w:r>
          </w:p>
        </w:tc>
        <w:tc>
          <w:tcPr>
            <w:tcW w:w="336" w:type="dxa"/>
            <w:tcBorders>
              <w:top w:val="nil"/>
              <w:left w:val="single" w:color="000000" w:sz="4" w:space="0"/>
              <w:bottom w:val="nil"/>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11</w:t>
            </w:r>
          </w:p>
        </w:tc>
        <w:tc>
          <w:tcPr>
            <w:tcW w:w="337" w:type="dxa"/>
            <w:tcBorders>
              <w:top w:val="nil"/>
              <w:left w:val="single" w:color="000000" w:sz="4" w:space="0"/>
              <w:bottom w:val="nil"/>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12</w:t>
            </w:r>
          </w:p>
        </w:tc>
        <w:tc>
          <w:tcPr>
            <w:tcW w:w="794" w:type="dxa"/>
            <w:tcBorders>
              <w:top w:val="nil"/>
              <w:left w:val="single" w:color="000000" w:sz="4" w:space="0"/>
              <w:bottom w:val="nil"/>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21" w:type="dxa"/>
            <w:tcBorders>
              <w:top w:val="single" w:color="000000" w:sz="4" w:space="0"/>
              <w:left w:val="single" w:color="000000" w:sz="4" w:space="0"/>
              <w:bottom w:val="single" w:color="000000" w:sz="4" w:space="0"/>
              <w:right w:val="nil"/>
            </w:tcBorders>
            <w:shd w:val="clear"/>
            <w:vAlign w:val="center"/>
          </w:tcPr>
          <w:p>
            <w:pPr>
              <w:jc w:val="left"/>
              <w:rPr>
                <w:rFonts w:hint="eastAsia" w:ascii="宋体" w:hAnsi="宋体" w:eastAsia="宋体" w:cs="宋体"/>
                <w:i w:val="0"/>
                <w:iCs w:val="0"/>
                <w:color w:val="000000"/>
                <w:sz w:val="20"/>
                <w:szCs w:val="20"/>
                <w:u w:val="none"/>
              </w:rPr>
            </w:pPr>
          </w:p>
        </w:tc>
        <w:tc>
          <w:tcPr>
            <w:tcW w:w="915" w:type="dxa"/>
            <w:tcBorders>
              <w:top w:val="single" w:color="000000" w:sz="4" w:space="0"/>
              <w:left w:val="single" w:color="000000" w:sz="4" w:space="0"/>
              <w:bottom w:val="single" w:color="000000" w:sz="4" w:space="0"/>
              <w:right w:val="nil"/>
            </w:tcBorders>
            <w:shd w:val="clear"/>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合计</w:t>
            </w:r>
          </w:p>
        </w:tc>
        <w:tc>
          <w:tcPr>
            <w:tcW w:w="1005" w:type="dxa"/>
            <w:tcBorders>
              <w:top w:val="single" w:color="000000" w:sz="4" w:space="0"/>
              <w:left w:val="single" w:color="000000" w:sz="4" w:space="0"/>
              <w:bottom w:val="single" w:color="000000" w:sz="4" w:space="0"/>
              <w:right w:val="nil"/>
            </w:tcBorders>
            <w:shd w:val="clear"/>
            <w:vAlign w:val="center"/>
          </w:tcPr>
          <w:p>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250,537.00</w:t>
            </w:r>
          </w:p>
        </w:tc>
        <w:tc>
          <w:tcPr>
            <w:tcW w:w="330" w:type="dxa"/>
            <w:tcBorders>
              <w:top w:val="single" w:color="000000" w:sz="4" w:space="0"/>
              <w:left w:val="single" w:color="000000" w:sz="4" w:space="0"/>
              <w:bottom w:val="single" w:color="000000" w:sz="4" w:space="0"/>
              <w:right w:val="nil"/>
            </w:tcBorders>
            <w:shd w:val="clear"/>
            <w:vAlign w:val="center"/>
          </w:tcPr>
          <w:p>
            <w:pPr>
              <w:jc w:val="right"/>
              <w:rPr>
                <w:rFonts w:hint="eastAsia" w:ascii="宋体" w:hAnsi="宋体" w:eastAsia="宋体" w:cs="宋体"/>
                <w:i w:val="0"/>
                <w:iCs w:val="0"/>
                <w:color w:val="000000"/>
                <w:sz w:val="15"/>
                <w:szCs w:val="15"/>
                <w:u w:val="none"/>
              </w:rPr>
            </w:pPr>
          </w:p>
        </w:tc>
        <w:tc>
          <w:tcPr>
            <w:tcW w:w="1080" w:type="dxa"/>
            <w:tcBorders>
              <w:top w:val="single" w:color="000000" w:sz="4" w:space="0"/>
              <w:left w:val="single" w:color="000000" w:sz="4" w:space="0"/>
              <w:bottom w:val="single" w:color="000000" w:sz="4" w:space="0"/>
              <w:right w:val="nil"/>
            </w:tcBorders>
            <w:shd w:val="clear"/>
            <w:vAlign w:val="center"/>
          </w:tcPr>
          <w:p>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250,537.00</w:t>
            </w:r>
          </w:p>
        </w:tc>
        <w:tc>
          <w:tcPr>
            <w:tcW w:w="995" w:type="dxa"/>
            <w:tcBorders>
              <w:top w:val="single" w:color="000000" w:sz="4" w:space="0"/>
              <w:left w:val="single" w:color="000000" w:sz="4" w:space="0"/>
              <w:bottom w:val="single" w:color="000000" w:sz="4" w:space="0"/>
              <w:right w:val="nil"/>
            </w:tcBorders>
            <w:shd w:val="clear"/>
            <w:vAlign w:val="center"/>
          </w:tcPr>
          <w:p>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250,537.00</w:t>
            </w:r>
          </w:p>
        </w:tc>
        <w:tc>
          <w:tcPr>
            <w:tcW w:w="336" w:type="dxa"/>
            <w:tcBorders>
              <w:top w:val="single" w:color="000000" w:sz="4" w:space="0"/>
              <w:left w:val="single" w:color="000000" w:sz="4" w:space="0"/>
              <w:bottom w:val="single" w:color="000000" w:sz="4" w:space="0"/>
              <w:right w:val="nil"/>
            </w:tcBorders>
            <w:shd w:val="clear"/>
            <w:vAlign w:val="center"/>
          </w:tcPr>
          <w:p>
            <w:pPr>
              <w:jc w:val="right"/>
              <w:rPr>
                <w:rFonts w:hint="eastAsia" w:ascii="宋体" w:hAnsi="宋体" w:eastAsia="宋体" w:cs="宋体"/>
                <w:i w:val="0"/>
                <w:iCs w:val="0"/>
                <w:color w:val="000000"/>
                <w:sz w:val="20"/>
                <w:szCs w:val="20"/>
                <w:u w:val="none"/>
              </w:rPr>
            </w:pPr>
          </w:p>
        </w:tc>
        <w:tc>
          <w:tcPr>
            <w:tcW w:w="336" w:type="dxa"/>
            <w:tcBorders>
              <w:top w:val="single" w:color="000000" w:sz="4" w:space="0"/>
              <w:left w:val="single" w:color="000000" w:sz="4" w:space="0"/>
              <w:bottom w:val="single" w:color="000000" w:sz="4" w:space="0"/>
              <w:right w:val="nil"/>
            </w:tcBorders>
            <w:shd w:val="clear"/>
            <w:vAlign w:val="center"/>
          </w:tcPr>
          <w:p>
            <w:pPr>
              <w:jc w:val="right"/>
              <w:rPr>
                <w:rFonts w:hint="eastAsia" w:ascii="宋体" w:hAnsi="宋体" w:eastAsia="宋体" w:cs="宋体"/>
                <w:i w:val="0"/>
                <w:iCs w:val="0"/>
                <w:color w:val="000000"/>
                <w:sz w:val="20"/>
                <w:szCs w:val="20"/>
                <w:u w:val="none"/>
              </w:rPr>
            </w:pPr>
          </w:p>
        </w:tc>
        <w:tc>
          <w:tcPr>
            <w:tcW w:w="336" w:type="dxa"/>
            <w:tcBorders>
              <w:top w:val="single" w:color="000000" w:sz="4" w:space="0"/>
              <w:left w:val="single" w:color="000000" w:sz="4" w:space="0"/>
              <w:bottom w:val="single" w:color="000000" w:sz="4" w:space="0"/>
              <w:right w:val="nil"/>
            </w:tcBorders>
            <w:shd w:val="clear"/>
            <w:vAlign w:val="center"/>
          </w:tcPr>
          <w:p>
            <w:pPr>
              <w:jc w:val="right"/>
              <w:rPr>
                <w:rFonts w:hint="eastAsia" w:ascii="宋体" w:hAnsi="宋体" w:eastAsia="宋体" w:cs="宋体"/>
                <w:i w:val="0"/>
                <w:iCs w:val="0"/>
                <w:color w:val="000000"/>
                <w:sz w:val="20"/>
                <w:szCs w:val="20"/>
                <w:u w:val="none"/>
              </w:rPr>
            </w:pPr>
          </w:p>
        </w:tc>
        <w:tc>
          <w:tcPr>
            <w:tcW w:w="336" w:type="dxa"/>
            <w:tcBorders>
              <w:top w:val="single" w:color="000000" w:sz="4" w:space="0"/>
              <w:left w:val="single" w:color="000000" w:sz="4" w:space="0"/>
              <w:bottom w:val="single" w:color="000000" w:sz="4" w:space="0"/>
              <w:right w:val="nil"/>
            </w:tcBorders>
            <w:shd w:val="clear"/>
            <w:vAlign w:val="center"/>
          </w:tcPr>
          <w:p>
            <w:pPr>
              <w:jc w:val="right"/>
              <w:rPr>
                <w:rFonts w:hint="eastAsia" w:ascii="宋体" w:hAnsi="宋体" w:eastAsia="宋体" w:cs="宋体"/>
                <w:i w:val="0"/>
                <w:iCs w:val="0"/>
                <w:color w:val="000000"/>
                <w:sz w:val="20"/>
                <w:szCs w:val="20"/>
                <w:u w:val="none"/>
              </w:rPr>
            </w:pPr>
          </w:p>
        </w:tc>
        <w:tc>
          <w:tcPr>
            <w:tcW w:w="336" w:type="dxa"/>
            <w:tcBorders>
              <w:top w:val="single" w:color="000000" w:sz="4" w:space="0"/>
              <w:left w:val="single" w:color="000000" w:sz="4" w:space="0"/>
              <w:bottom w:val="single" w:color="000000" w:sz="4" w:space="0"/>
              <w:right w:val="nil"/>
            </w:tcBorders>
            <w:shd w:val="clear"/>
            <w:vAlign w:val="center"/>
          </w:tcPr>
          <w:p>
            <w:pPr>
              <w:jc w:val="right"/>
              <w:rPr>
                <w:rFonts w:hint="eastAsia" w:ascii="宋体" w:hAnsi="宋体" w:eastAsia="宋体" w:cs="宋体"/>
                <w:i w:val="0"/>
                <w:iCs w:val="0"/>
                <w:color w:val="000000"/>
                <w:sz w:val="20"/>
                <w:szCs w:val="20"/>
                <w:u w:val="none"/>
              </w:rPr>
            </w:pPr>
          </w:p>
        </w:tc>
        <w:tc>
          <w:tcPr>
            <w:tcW w:w="336" w:type="dxa"/>
            <w:tcBorders>
              <w:top w:val="single" w:color="000000" w:sz="4" w:space="0"/>
              <w:left w:val="single" w:color="000000" w:sz="4" w:space="0"/>
              <w:bottom w:val="single" w:color="000000" w:sz="4" w:space="0"/>
              <w:right w:val="single" w:color="000000" w:sz="4" w:space="0"/>
            </w:tcBorders>
            <w:shd w:val="clear"/>
            <w:vAlign w:val="center"/>
          </w:tcPr>
          <w:p>
            <w:pPr>
              <w:jc w:val="right"/>
              <w:rPr>
                <w:rFonts w:hint="eastAsia" w:ascii="宋体" w:hAnsi="宋体" w:eastAsia="宋体" w:cs="宋体"/>
                <w:i w:val="0"/>
                <w:iCs w:val="0"/>
                <w:color w:val="000000"/>
                <w:sz w:val="20"/>
                <w:szCs w:val="20"/>
                <w:u w:val="none"/>
              </w:rPr>
            </w:pPr>
          </w:p>
        </w:tc>
        <w:tc>
          <w:tcPr>
            <w:tcW w:w="336" w:type="dxa"/>
            <w:tcBorders>
              <w:top w:val="single" w:color="000000" w:sz="4" w:space="0"/>
              <w:left w:val="nil"/>
              <w:bottom w:val="single" w:color="000000" w:sz="4" w:space="0"/>
              <w:right w:val="single" w:color="000000" w:sz="4" w:space="0"/>
            </w:tcBorders>
            <w:shd w:val="clear"/>
            <w:vAlign w:val="center"/>
          </w:tcPr>
          <w:p>
            <w:pPr>
              <w:jc w:val="right"/>
              <w:rPr>
                <w:rFonts w:hint="eastAsia" w:ascii="宋体" w:hAnsi="宋体" w:eastAsia="宋体" w:cs="宋体"/>
                <w:i w:val="0"/>
                <w:iCs w:val="0"/>
                <w:color w:val="000000"/>
                <w:sz w:val="20"/>
                <w:szCs w:val="20"/>
                <w:u w:val="none"/>
              </w:rPr>
            </w:pPr>
          </w:p>
        </w:tc>
        <w:tc>
          <w:tcPr>
            <w:tcW w:w="337" w:type="dxa"/>
            <w:tcBorders>
              <w:top w:val="single" w:color="000000" w:sz="4" w:space="0"/>
              <w:left w:val="nil"/>
              <w:bottom w:val="single" w:color="000000" w:sz="4" w:space="0"/>
              <w:right w:val="nil"/>
            </w:tcBorders>
            <w:shd w:val="clear"/>
            <w:vAlign w:val="center"/>
          </w:tcPr>
          <w:p>
            <w:pPr>
              <w:jc w:val="right"/>
              <w:rPr>
                <w:rFonts w:hint="eastAsia" w:ascii="宋体" w:hAnsi="宋体" w:eastAsia="宋体" w:cs="宋体"/>
                <w:i w:val="0"/>
                <w:iCs w:val="0"/>
                <w:color w:val="000000"/>
                <w:sz w:val="20"/>
                <w:szCs w:val="20"/>
                <w:u w:val="none"/>
              </w:rPr>
            </w:pPr>
          </w:p>
        </w:tc>
        <w:tc>
          <w:tcPr>
            <w:tcW w:w="794" w:type="dxa"/>
            <w:tcBorders>
              <w:top w:val="single" w:color="000000" w:sz="4" w:space="0"/>
              <w:left w:val="single" w:color="000000" w:sz="4" w:space="0"/>
              <w:bottom w:val="single" w:color="000000" w:sz="4" w:space="0"/>
              <w:right w:val="single" w:color="000000" w:sz="4" w:space="0"/>
            </w:tcBorders>
            <w:shd w:val="clear"/>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21" w:type="dxa"/>
            <w:tcBorders>
              <w:top w:val="single" w:color="000000" w:sz="4" w:space="0"/>
              <w:left w:val="single" w:color="000000" w:sz="4" w:space="0"/>
              <w:bottom w:val="single" w:color="000000" w:sz="4" w:space="0"/>
              <w:right w:val="nil"/>
            </w:tcBorders>
            <w:shd w:val="clear"/>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212</w:t>
            </w:r>
          </w:p>
        </w:tc>
        <w:tc>
          <w:tcPr>
            <w:tcW w:w="915" w:type="dxa"/>
            <w:tcBorders>
              <w:top w:val="single" w:color="000000" w:sz="4" w:space="0"/>
              <w:left w:val="single" w:color="000000" w:sz="4" w:space="0"/>
              <w:bottom w:val="single" w:color="000000" w:sz="4" w:space="0"/>
              <w:right w:val="nil"/>
            </w:tcBorders>
            <w:shd w:val="clear"/>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城乡社区支出</w:t>
            </w:r>
          </w:p>
        </w:tc>
        <w:tc>
          <w:tcPr>
            <w:tcW w:w="1005" w:type="dxa"/>
            <w:tcBorders>
              <w:top w:val="single" w:color="000000" w:sz="4" w:space="0"/>
              <w:left w:val="single" w:color="000000" w:sz="4" w:space="0"/>
              <w:bottom w:val="single" w:color="000000" w:sz="4" w:space="0"/>
              <w:right w:val="nil"/>
            </w:tcBorders>
            <w:shd w:val="clear"/>
            <w:vAlign w:val="center"/>
          </w:tcPr>
          <w:p>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250,537.00</w:t>
            </w:r>
          </w:p>
        </w:tc>
        <w:tc>
          <w:tcPr>
            <w:tcW w:w="330" w:type="dxa"/>
            <w:tcBorders>
              <w:top w:val="single" w:color="000000" w:sz="4" w:space="0"/>
              <w:left w:val="single" w:color="000000" w:sz="4" w:space="0"/>
              <w:bottom w:val="single" w:color="000000" w:sz="4" w:space="0"/>
              <w:right w:val="nil"/>
            </w:tcBorders>
            <w:shd w:val="clear"/>
            <w:vAlign w:val="center"/>
          </w:tcPr>
          <w:p>
            <w:pPr>
              <w:jc w:val="right"/>
              <w:rPr>
                <w:rFonts w:hint="eastAsia" w:ascii="宋体" w:hAnsi="宋体" w:eastAsia="宋体" w:cs="宋体"/>
                <w:i w:val="0"/>
                <w:iCs w:val="0"/>
                <w:color w:val="000000"/>
                <w:sz w:val="15"/>
                <w:szCs w:val="15"/>
                <w:u w:val="none"/>
              </w:rPr>
            </w:pPr>
          </w:p>
        </w:tc>
        <w:tc>
          <w:tcPr>
            <w:tcW w:w="1080" w:type="dxa"/>
            <w:tcBorders>
              <w:top w:val="single" w:color="000000" w:sz="4" w:space="0"/>
              <w:left w:val="single" w:color="000000" w:sz="4" w:space="0"/>
              <w:bottom w:val="single" w:color="000000" w:sz="4" w:space="0"/>
              <w:right w:val="nil"/>
            </w:tcBorders>
            <w:shd w:val="clear"/>
            <w:vAlign w:val="center"/>
          </w:tcPr>
          <w:p>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250,537.00</w:t>
            </w:r>
          </w:p>
        </w:tc>
        <w:tc>
          <w:tcPr>
            <w:tcW w:w="995" w:type="dxa"/>
            <w:tcBorders>
              <w:top w:val="single" w:color="000000" w:sz="4" w:space="0"/>
              <w:left w:val="single" w:color="000000" w:sz="4" w:space="0"/>
              <w:bottom w:val="single" w:color="000000" w:sz="4" w:space="0"/>
              <w:right w:val="nil"/>
            </w:tcBorders>
            <w:shd w:val="clear"/>
            <w:vAlign w:val="center"/>
          </w:tcPr>
          <w:p>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250,537.00</w:t>
            </w:r>
          </w:p>
        </w:tc>
        <w:tc>
          <w:tcPr>
            <w:tcW w:w="336" w:type="dxa"/>
            <w:tcBorders>
              <w:top w:val="single" w:color="000000" w:sz="4" w:space="0"/>
              <w:left w:val="single" w:color="000000" w:sz="4" w:space="0"/>
              <w:bottom w:val="single" w:color="000000" w:sz="4" w:space="0"/>
              <w:right w:val="nil"/>
            </w:tcBorders>
            <w:shd w:val="clear"/>
            <w:vAlign w:val="center"/>
          </w:tcPr>
          <w:p>
            <w:pPr>
              <w:jc w:val="right"/>
              <w:rPr>
                <w:rFonts w:hint="eastAsia" w:ascii="宋体" w:hAnsi="宋体" w:eastAsia="宋体" w:cs="宋体"/>
                <w:i w:val="0"/>
                <w:iCs w:val="0"/>
                <w:color w:val="000000"/>
                <w:sz w:val="20"/>
                <w:szCs w:val="20"/>
                <w:u w:val="none"/>
              </w:rPr>
            </w:pPr>
          </w:p>
        </w:tc>
        <w:tc>
          <w:tcPr>
            <w:tcW w:w="336" w:type="dxa"/>
            <w:tcBorders>
              <w:top w:val="single" w:color="000000" w:sz="4" w:space="0"/>
              <w:left w:val="single" w:color="000000" w:sz="4" w:space="0"/>
              <w:bottom w:val="single" w:color="000000" w:sz="4" w:space="0"/>
              <w:right w:val="nil"/>
            </w:tcBorders>
            <w:shd w:val="clear"/>
            <w:vAlign w:val="center"/>
          </w:tcPr>
          <w:p>
            <w:pPr>
              <w:jc w:val="right"/>
              <w:rPr>
                <w:rFonts w:hint="eastAsia" w:ascii="宋体" w:hAnsi="宋体" w:eastAsia="宋体" w:cs="宋体"/>
                <w:i w:val="0"/>
                <w:iCs w:val="0"/>
                <w:color w:val="000000"/>
                <w:sz w:val="20"/>
                <w:szCs w:val="20"/>
                <w:u w:val="none"/>
              </w:rPr>
            </w:pPr>
          </w:p>
        </w:tc>
        <w:tc>
          <w:tcPr>
            <w:tcW w:w="336" w:type="dxa"/>
            <w:tcBorders>
              <w:top w:val="single" w:color="000000" w:sz="4" w:space="0"/>
              <w:left w:val="single" w:color="000000" w:sz="4" w:space="0"/>
              <w:bottom w:val="single" w:color="000000" w:sz="4" w:space="0"/>
              <w:right w:val="nil"/>
            </w:tcBorders>
            <w:shd w:val="clear"/>
            <w:vAlign w:val="center"/>
          </w:tcPr>
          <w:p>
            <w:pPr>
              <w:jc w:val="right"/>
              <w:rPr>
                <w:rFonts w:hint="eastAsia" w:ascii="宋体" w:hAnsi="宋体" w:eastAsia="宋体" w:cs="宋体"/>
                <w:i w:val="0"/>
                <w:iCs w:val="0"/>
                <w:color w:val="000000"/>
                <w:sz w:val="20"/>
                <w:szCs w:val="20"/>
                <w:u w:val="none"/>
              </w:rPr>
            </w:pPr>
          </w:p>
        </w:tc>
        <w:tc>
          <w:tcPr>
            <w:tcW w:w="336" w:type="dxa"/>
            <w:tcBorders>
              <w:top w:val="single" w:color="000000" w:sz="4" w:space="0"/>
              <w:left w:val="single" w:color="000000" w:sz="4" w:space="0"/>
              <w:bottom w:val="single" w:color="000000" w:sz="4" w:space="0"/>
              <w:right w:val="nil"/>
            </w:tcBorders>
            <w:shd w:val="clear"/>
            <w:vAlign w:val="center"/>
          </w:tcPr>
          <w:p>
            <w:pPr>
              <w:jc w:val="right"/>
              <w:rPr>
                <w:rFonts w:hint="eastAsia" w:ascii="宋体" w:hAnsi="宋体" w:eastAsia="宋体" w:cs="宋体"/>
                <w:i w:val="0"/>
                <w:iCs w:val="0"/>
                <w:color w:val="000000"/>
                <w:sz w:val="20"/>
                <w:szCs w:val="20"/>
                <w:u w:val="none"/>
              </w:rPr>
            </w:pPr>
          </w:p>
        </w:tc>
        <w:tc>
          <w:tcPr>
            <w:tcW w:w="336" w:type="dxa"/>
            <w:tcBorders>
              <w:top w:val="single" w:color="000000" w:sz="4" w:space="0"/>
              <w:left w:val="single" w:color="000000" w:sz="4" w:space="0"/>
              <w:bottom w:val="single" w:color="000000" w:sz="4" w:space="0"/>
              <w:right w:val="nil"/>
            </w:tcBorders>
            <w:shd w:val="clear"/>
            <w:vAlign w:val="center"/>
          </w:tcPr>
          <w:p>
            <w:pPr>
              <w:jc w:val="right"/>
              <w:rPr>
                <w:rFonts w:hint="eastAsia" w:ascii="宋体" w:hAnsi="宋体" w:eastAsia="宋体" w:cs="宋体"/>
                <w:i w:val="0"/>
                <w:iCs w:val="0"/>
                <w:color w:val="000000"/>
                <w:sz w:val="20"/>
                <w:szCs w:val="20"/>
                <w:u w:val="none"/>
              </w:rPr>
            </w:pPr>
          </w:p>
        </w:tc>
        <w:tc>
          <w:tcPr>
            <w:tcW w:w="336" w:type="dxa"/>
            <w:tcBorders>
              <w:top w:val="single" w:color="000000" w:sz="4" w:space="0"/>
              <w:left w:val="single" w:color="000000" w:sz="4" w:space="0"/>
              <w:bottom w:val="single" w:color="000000" w:sz="4" w:space="0"/>
              <w:right w:val="single" w:color="000000" w:sz="4" w:space="0"/>
            </w:tcBorders>
            <w:shd w:val="clear"/>
            <w:vAlign w:val="center"/>
          </w:tcPr>
          <w:p>
            <w:pPr>
              <w:jc w:val="right"/>
              <w:rPr>
                <w:rFonts w:hint="eastAsia" w:ascii="宋体" w:hAnsi="宋体" w:eastAsia="宋体" w:cs="宋体"/>
                <w:i w:val="0"/>
                <w:iCs w:val="0"/>
                <w:color w:val="000000"/>
                <w:sz w:val="20"/>
                <w:szCs w:val="20"/>
                <w:u w:val="none"/>
              </w:rPr>
            </w:pPr>
          </w:p>
        </w:tc>
        <w:tc>
          <w:tcPr>
            <w:tcW w:w="336" w:type="dxa"/>
            <w:tcBorders>
              <w:top w:val="single" w:color="000000" w:sz="4" w:space="0"/>
              <w:left w:val="nil"/>
              <w:bottom w:val="single" w:color="000000" w:sz="4" w:space="0"/>
              <w:right w:val="single" w:color="000000" w:sz="4" w:space="0"/>
            </w:tcBorders>
            <w:shd w:val="clear"/>
            <w:vAlign w:val="center"/>
          </w:tcPr>
          <w:p>
            <w:pPr>
              <w:jc w:val="right"/>
              <w:rPr>
                <w:rFonts w:hint="eastAsia" w:ascii="宋体" w:hAnsi="宋体" w:eastAsia="宋体" w:cs="宋体"/>
                <w:i w:val="0"/>
                <w:iCs w:val="0"/>
                <w:color w:val="000000"/>
                <w:sz w:val="20"/>
                <w:szCs w:val="20"/>
                <w:u w:val="none"/>
              </w:rPr>
            </w:pPr>
          </w:p>
        </w:tc>
        <w:tc>
          <w:tcPr>
            <w:tcW w:w="337" w:type="dxa"/>
            <w:tcBorders>
              <w:top w:val="single" w:color="000000" w:sz="4" w:space="0"/>
              <w:left w:val="nil"/>
              <w:bottom w:val="single" w:color="000000" w:sz="4" w:space="0"/>
              <w:right w:val="nil"/>
            </w:tcBorders>
            <w:shd w:val="clear"/>
            <w:vAlign w:val="center"/>
          </w:tcPr>
          <w:p>
            <w:pPr>
              <w:jc w:val="right"/>
              <w:rPr>
                <w:rFonts w:hint="eastAsia" w:ascii="宋体" w:hAnsi="宋体" w:eastAsia="宋体" w:cs="宋体"/>
                <w:i w:val="0"/>
                <w:iCs w:val="0"/>
                <w:color w:val="000000"/>
                <w:sz w:val="20"/>
                <w:szCs w:val="20"/>
                <w:u w:val="none"/>
              </w:rPr>
            </w:pPr>
          </w:p>
        </w:tc>
        <w:tc>
          <w:tcPr>
            <w:tcW w:w="794" w:type="dxa"/>
            <w:tcBorders>
              <w:top w:val="single" w:color="000000" w:sz="4" w:space="0"/>
              <w:left w:val="single" w:color="000000" w:sz="4" w:space="0"/>
              <w:bottom w:val="single" w:color="000000" w:sz="4" w:space="0"/>
              <w:right w:val="single" w:color="000000" w:sz="4" w:space="0"/>
            </w:tcBorders>
            <w:shd w:val="clear"/>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21" w:type="dxa"/>
            <w:tcBorders>
              <w:top w:val="single" w:color="000000" w:sz="4" w:space="0"/>
              <w:left w:val="single" w:color="000000" w:sz="4" w:space="0"/>
              <w:bottom w:val="single" w:color="000000" w:sz="4" w:space="0"/>
              <w:right w:val="nil"/>
            </w:tcBorders>
            <w:shd w:val="clear"/>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　01</w:t>
            </w:r>
          </w:p>
        </w:tc>
        <w:tc>
          <w:tcPr>
            <w:tcW w:w="915" w:type="dxa"/>
            <w:tcBorders>
              <w:top w:val="single" w:color="000000" w:sz="4" w:space="0"/>
              <w:left w:val="single" w:color="000000" w:sz="4" w:space="0"/>
              <w:bottom w:val="single" w:color="000000" w:sz="4" w:space="0"/>
              <w:right w:val="nil"/>
            </w:tcBorders>
            <w:shd w:val="clear"/>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　城乡社区管理事务</w:t>
            </w:r>
          </w:p>
        </w:tc>
        <w:tc>
          <w:tcPr>
            <w:tcW w:w="1005" w:type="dxa"/>
            <w:tcBorders>
              <w:top w:val="single" w:color="000000" w:sz="4" w:space="0"/>
              <w:left w:val="single" w:color="000000" w:sz="4" w:space="0"/>
              <w:bottom w:val="single" w:color="000000" w:sz="4" w:space="0"/>
              <w:right w:val="nil"/>
            </w:tcBorders>
            <w:shd w:val="clear"/>
            <w:vAlign w:val="center"/>
          </w:tcPr>
          <w:p>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250,537.00</w:t>
            </w:r>
          </w:p>
        </w:tc>
        <w:tc>
          <w:tcPr>
            <w:tcW w:w="330" w:type="dxa"/>
            <w:tcBorders>
              <w:top w:val="single" w:color="000000" w:sz="4" w:space="0"/>
              <w:left w:val="single" w:color="000000" w:sz="4" w:space="0"/>
              <w:bottom w:val="single" w:color="000000" w:sz="4" w:space="0"/>
              <w:right w:val="nil"/>
            </w:tcBorders>
            <w:shd w:val="clear"/>
            <w:vAlign w:val="center"/>
          </w:tcPr>
          <w:p>
            <w:pPr>
              <w:jc w:val="right"/>
              <w:rPr>
                <w:rFonts w:hint="eastAsia" w:ascii="宋体" w:hAnsi="宋体" w:eastAsia="宋体" w:cs="宋体"/>
                <w:i w:val="0"/>
                <w:iCs w:val="0"/>
                <w:color w:val="000000"/>
                <w:sz w:val="15"/>
                <w:szCs w:val="15"/>
                <w:u w:val="none"/>
              </w:rPr>
            </w:pPr>
          </w:p>
        </w:tc>
        <w:tc>
          <w:tcPr>
            <w:tcW w:w="1080" w:type="dxa"/>
            <w:tcBorders>
              <w:top w:val="single" w:color="000000" w:sz="4" w:space="0"/>
              <w:left w:val="single" w:color="000000" w:sz="4" w:space="0"/>
              <w:bottom w:val="single" w:color="000000" w:sz="4" w:space="0"/>
              <w:right w:val="nil"/>
            </w:tcBorders>
            <w:shd w:val="clear"/>
            <w:vAlign w:val="center"/>
          </w:tcPr>
          <w:p>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250,537.00</w:t>
            </w:r>
          </w:p>
        </w:tc>
        <w:tc>
          <w:tcPr>
            <w:tcW w:w="995" w:type="dxa"/>
            <w:tcBorders>
              <w:top w:val="single" w:color="000000" w:sz="4" w:space="0"/>
              <w:left w:val="single" w:color="000000" w:sz="4" w:space="0"/>
              <w:bottom w:val="single" w:color="000000" w:sz="4" w:space="0"/>
              <w:right w:val="nil"/>
            </w:tcBorders>
            <w:shd w:val="clear"/>
            <w:vAlign w:val="center"/>
          </w:tcPr>
          <w:p>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250,537.00</w:t>
            </w:r>
          </w:p>
        </w:tc>
        <w:tc>
          <w:tcPr>
            <w:tcW w:w="336" w:type="dxa"/>
            <w:tcBorders>
              <w:top w:val="single" w:color="000000" w:sz="4" w:space="0"/>
              <w:left w:val="single" w:color="000000" w:sz="4" w:space="0"/>
              <w:bottom w:val="single" w:color="000000" w:sz="4" w:space="0"/>
              <w:right w:val="nil"/>
            </w:tcBorders>
            <w:shd w:val="clear"/>
            <w:vAlign w:val="center"/>
          </w:tcPr>
          <w:p>
            <w:pPr>
              <w:jc w:val="right"/>
              <w:rPr>
                <w:rFonts w:hint="eastAsia" w:ascii="宋体" w:hAnsi="宋体" w:eastAsia="宋体" w:cs="宋体"/>
                <w:i w:val="0"/>
                <w:iCs w:val="0"/>
                <w:color w:val="000000"/>
                <w:sz w:val="20"/>
                <w:szCs w:val="20"/>
                <w:u w:val="none"/>
              </w:rPr>
            </w:pPr>
          </w:p>
        </w:tc>
        <w:tc>
          <w:tcPr>
            <w:tcW w:w="336" w:type="dxa"/>
            <w:tcBorders>
              <w:top w:val="single" w:color="000000" w:sz="4" w:space="0"/>
              <w:left w:val="single" w:color="000000" w:sz="4" w:space="0"/>
              <w:bottom w:val="single" w:color="000000" w:sz="4" w:space="0"/>
              <w:right w:val="nil"/>
            </w:tcBorders>
            <w:shd w:val="clear"/>
            <w:vAlign w:val="center"/>
          </w:tcPr>
          <w:p>
            <w:pPr>
              <w:jc w:val="right"/>
              <w:rPr>
                <w:rFonts w:hint="eastAsia" w:ascii="宋体" w:hAnsi="宋体" w:eastAsia="宋体" w:cs="宋体"/>
                <w:i w:val="0"/>
                <w:iCs w:val="0"/>
                <w:color w:val="000000"/>
                <w:sz w:val="20"/>
                <w:szCs w:val="20"/>
                <w:u w:val="none"/>
              </w:rPr>
            </w:pPr>
          </w:p>
        </w:tc>
        <w:tc>
          <w:tcPr>
            <w:tcW w:w="336" w:type="dxa"/>
            <w:tcBorders>
              <w:top w:val="single" w:color="000000" w:sz="4" w:space="0"/>
              <w:left w:val="single" w:color="000000" w:sz="4" w:space="0"/>
              <w:bottom w:val="single" w:color="000000" w:sz="4" w:space="0"/>
              <w:right w:val="nil"/>
            </w:tcBorders>
            <w:shd w:val="clear"/>
            <w:vAlign w:val="center"/>
          </w:tcPr>
          <w:p>
            <w:pPr>
              <w:jc w:val="right"/>
              <w:rPr>
                <w:rFonts w:hint="eastAsia" w:ascii="宋体" w:hAnsi="宋体" w:eastAsia="宋体" w:cs="宋体"/>
                <w:i w:val="0"/>
                <w:iCs w:val="0"/>
                <w:color w:val="000000"/>
                <w:sz w:val="20"/>
                <w:szCs w:val="20"/>
                <w:u w:val="none"/>
              </w:rPr>
            </w:pPr>
          </w:p>
        </w:tc>
        <w:tc>
          <w:tcPr>
            <w:tcW w:w="336" w:type="dxa"/>
            <w:tcBorders>
              <w:top w:val="single" w:color="000000" w:sz="4" w:space="0"/>
              <w:left w:val="single" w:color="000000" w:sz="4" w:space="0"/>
              <w:bottom w:val="single" w:color="000000" w:sz="4" w:space="0"/>
              <w:right w:val="nil"/>
            </w:tcBorders>
            <w:shd w:val="clear"/>
            <w:vAlign w:val="center"/>
          </w:tcPr>
          <w:p>
            <w:pPr>
              <w:jc w:val="right"/>
              <w:rPr>
                <w:rFonts w:hint="eastAsia" w:ascii="宋体" w:hAnsi="宋体" w:eastAsia="宋体" w:cs="宋体"/>
                <w:i w:val="0"/>
                <w:iCs w:val="0"/>
                <w:color w:val="000000"/>
                <w:sz w:val="20"/>
                <w:szCs w:val="20"/>
                <w:u w:val="none"/>
              </w:rPr>
            </w:pPr>
          </w:p>
        </w:tc>
        <w:tc>
          <w:tcPr>
            <w:tcW w:w="336" w:type="dxa"/>
            <w:tcBorders>
              <w:top w:val="single" w:color="000000" w:sz="4" w:space="0"/>
              <w:left w:val="single" w:color="000000" w:sz="4" w:space="0"/>
              <w:bottom w:val="single" w:color="000000" w:sz="4" w:space="0"/>
              <w:right w:val="nil"/>
            </w:tcBorders>
            <w:shd w:val="clear"/>
            <w:vAlign w:val="center"/>
          </w:tcPr>
          <w:p>
            <w:pPr>
              <w:jc w:val="right"/>
              <w:rPr>
                <w:rFonts w:hint="eastAsia" w:ascii="宋体" w:hAnsi="宋体" w:eastAsia="宋体" w:cs="宋体"/>
                <w:i w:val="0"/>
                <w:iCs w:val="0"/>
                <w:color w:val="000000"/>
                <w:sz w:val="20"/>
                <w:szCs w:val="20"/>
                <w:u w:val="none"/>
              </w:rPr>
            </w:pPr>
          </w:p>
        </w:tc>
        <w:tc>
          <w:tcPr>
            <w:tcW w:w="336" w:type="dxa"/>
            <w:tcBorders>
              <w:top w:val="single" w:color="000000" w:sz="4" w:space="0"/>
              <w:left w:val="single" w:color="000000" w:sz="4" w:space="0"/>
              <w:bottom w:val="single" w:color="000000" w:sz="4" w:space="0"/>
              <w:right w:val="single" w:color="000000" w:sz="4" w:space="0"/>
            </w:tcBorders>
            <w:shd w:val="clear"/>
            <w:vAlign w:val="center"/>
          </w:tcPr>
          <w:p>
            <w:pPr>
              <w:jc w:val="right"/>
              <w:rPr>
                <w:rFonts w:hint="eastAsia" w:ascii="宋体" w:hAnsi="宋体" w:eastAsia="宋体" w:cs="宋体"/>
                <w:i w:val="0"/>
                <w:iCs w:val="0"/>
                <w:color w:val="000000"/>
                <w:sz w:val="20"/>
                <w:szCs w:val="20"/>
                <w:u w:val="none"/>
              </w:rPr>
            </w:pPr>
          </w:p>
        </w:tc>
        <w:tc>
          <w:tcPr>
            <w:tcW w:w="336" w:type="dxa"/>
            <w:tcBorders>
              <w:top w:val="single" w:color="000000" w:sz="4" w:space="0"/>
              <w:left w:val="nil"/>
              <w:bottom w:val="single" w:color="000000" w:sz="4" w:space="0"/>
              <w:right w:val="single" w:color="000000" w:sz="4" w:space="0"/>
            </w:tcBorders>
            <w:shd w:val="clear"/>
            <w:vAlign w:val="center"/>
          </w:tcPr>
          <w:p>
            <w:pPr>
              <w:jc w:val="right"/>
              <w:rPr>
                <w:rFonts w:hint="eastAsia" w:ascii="宋体" w:hAnsi="宋体" w:eastAsia="宋体" w:cs="宋体"/>
                <w:i w:val="0"/>
                <w:iCs w:val="0"/>
                <w:color w:val="000000"/>
                <w:sz w:val="20"/>
                <w:szCs w:val="20"/>
                <w:u w:val="none"/>
              </w:rPr>
            </w:pPr>
          </w:p>
        </w:tc>
        <w:tc>
          <w:tcPr>
            <w:tcW w:w="337" w:type="dxa"/>
            <w:tcBorders>
              <w:top w:val="single" w:color="000000" w:sz="4" w:space="0"/>
              <w:left w:val="nil"/>
              <w:bottom w:val="single" w:color="000000" w:sz="4" w:space="0"/>
              <w:right w:val="nil"/>
            </w:tcBorders>
            <w:shd w:val="clear"/>
            <w:vAlign w:val="center"/>
          </w:tcPr>
          <w:p>
            <w:pPr>
              <w:jc w:val="right"/>
              <w:rPr>
                <w:rFonts w:hint="eastAsia" w:ascii="宋体" w:hAnsi="宋体" w:eastAsia="宋体" w:cs="宋体"/>
                <w:i w:val="0"/>
                <w:iCs w:val="0"/>
                <w:color w:val="000000"/>
                <w:sz w:val="20"/>
                <w:szCs w:val="20"/>
                <w:u w:val="none"/>
              </w:rPr>
            </w:pPr>
          </w:p>
        </w:tc>
        <w:tc>
          <w:tcPr>
            <w:tcW w:w="794" w:type="dxa"/>
            <w:tcBorders>
              <w:top w:val="single" w:color="000000" w:sz="4" w:space="0"/>
              <w:left w:val="single" w:color="000000" w:sz="4" w:space="0"/>
              <w:bottom w:val="single" w:color="000000" w:sz="4" w:space="0"/>
              <w:right w:val="single" w:color="000000" w:sz="4" w:space="0"/>
            </w:tcBorders>
            <w:shd w:val="clear"/>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21" w:type="dxa"/>
            <w:tcBorders>
              <w:top w:val="single" w:color="000000" w:sz="4" w:space="0"/>
              <w:left w:val="single" w:color="000000" w:sz="4" w:space="0"/>
              <w:bottom w:val="single" w:color="000000" w:sz="4" w:space="0"/>
              <w:right w:val="nil"/>
            </w:tcBorders>
            <w:shd w:val="clear"/>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　　</w:t>
            </w:r>
            <w:r>
              <w:rPr>
                <w:rFonts w:hint="eastAsia" w:ascii="宋体" w:hAnsi="宋体" w:eastAsia="宋体" w:cs="宋体"/>
                <w:i w:val="0"/>
                <w:iCs w:val="0"/>
                <w:color w:val="000000"/>
                <w:kern w:val="0"/>
                <w:sz w:val="13"/>
                <w:szCs w:val="13"/>
                <w:u w:val="none"/>
                <w:bdr w:val="none" w:color="auto" w:sz="0" w:space="0"/>
                <w:lang w:val="en-US" w:eastAsia="zh-CN" w:bidi="ar"/>
              </w:rPr>
              <w:t>2120101</w:t>
            </w:r>
          </w:p>
        </w:tc>
        <w:tc>
          <w:tcPr>
            <w:tcW w:w="915" w:type="dxa"/>
            <w:tcBorders>
              <w:top w:val="single" w:color="000000" w:sz="4" w:space="0"/>
              <w:left w:val="single" w:color="000000" w:sz="4" w:space="0"/>
              <w:bottom w:val="single" w:color="000000" w:sz="4" w:space="0"/>
              <w:right w:val="nil"/>
            </w:tcBorders>
            <w:shd w:val="clear"/>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　　行政运行</w:t>
            </w:r>
          </w:p>
        </w:tc>
        <w:tc>
          <w:tcPr>
            <w:tcW w:w="1005" w:type="dxa"/>
            <w:tcBorders>
              <w:top w:val="single" w:color="000000" w:sz="4" w:space="0"/>
              <w:left w:val="single" w:color="000000" w:sz="4" w:space="0"/>
              <w:bottom w:val="single" w:color="000000" w:sz="4" w:space="0"/>
              <w:right w:val="nil"/>
            </w:tcBorders>
            <w:shd w:val="clear"/>
            <w:vAlign w:val="center"/>
          </w:tcPr>
          <w:p>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250,537.00</w:t>
            </w:r>
          </w:p>
        </w:tc>
        <w:tc>
          <w:tcPr>
            <w:tcW w:w="330" w:type="dxa"/>
            <w:tcBorders>
              <w:top w:val="single" w:color="000000" w:sz="4" w:space="0"/>
              <w:left w:val="single" w:color="000000" w:sz="4" w:space="0"/>
              <w:bottom w:val="single" w:color="000000" w:sz="4" w:space="0"/>
              <w:right w:val="nil"/>
            </w:tcBorders>
            <w:shd w:val="clear"/>
            <w:vAlign w:val="center"/>
          </w:tcPr>
          <w:p>
            <w:pPr>
              <w:jc w:val="right"/>
              <w:rPr>
                <w:rFonts w:hint="eastAsia" w:ascii="宋体" w:hAnsi="宋体" w:eastAsia="宋体" w:cs="宋体"/>
                <w:i w:val="0"/>
                <w:iCs w:val="0"/>
                <w:color w:val="000000"/>
                <w:sz w:val="15"/>
                <w:szCs w:val="15"/>
                <w:u w:val="none"/>
              </w:rPr>
            </w:pPr>
          </w:p>
        </w:tc>
        <w:tc>
          <w:tcPr>
            <w:tcW w:w="1080" w:type="dxa"/>
            <w:tcBorders>
              <w:top w:val="single" w:color="000000" w:sz="4" w:space="0"/>
              <w:left w:val="single" w:color="000000" w:sz="4" w:space="0"/>
              <w:bottom w:val="single" w:color="000000" w:sz="4" w:space="0"/>
              <w:right w:val="nil"/>
            </w:tcBorders>
            <w:shd w:val="clear"/>
            <w:vAlign w:val="center"/>
          </w:tcPr>
          <w:p>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250,537.00</w:t>
            </w:r>
          </w:p>
        </w:tc>
        <w:tc>
          <w:tcPr>
            <w:tcW w:w="995" w:type="dxa"/>
            <w:tcBorders>
              <w:top w:val="single" w:color="000000" w:sz="4" w:space="0"/>
              <w:left w:val="single" w:color="000000" w:sz="4" w:space="0"/>
              <w:bottom w:val="single" w:color="000000" w:sz="4" w:space="0"/>
              <w:right w:val="nil"/>
            </w:tcBorders>
            <w:shd w:val="clear"/>
            <w:vAlign w:val="center"/>
          </w:tcPr>
          <w:p>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250,537.00</w:t>
            </w:r>
          </w:p>
        </w:tc>
        <w:tc>
          <w:tcPr>
            <w:tcW w:w="336" w:type="dxa"/>
            <w:tcBorders>
              <w:top w:val="single" w:color="000000" w:sz="4" w:space="0"/>
              <w:left w:val="single" w:color="000000" w:sz="4" w:space="0"/>
              <w:bottom w:val="single" w:color="000000" w:sz="4" w:space="0"/>
              <w:right w:val="nil"/>
            </w:tcBorders>
            <w:shd w:val="clear"/>
            <w:vAlign w:val="center"/>
          </w:tcPr>
          <w:p>
            <w:pPr>
              <w:jc w:val="right"/>
              <w:rPr>
                <w:rFonts w:hint="eastAsia" w:ascii="宋体" w:hAnsi="宋体" w:eastAsia="宋体" w:cs="宋体"/>
                <w:i w:val="0"/>
                <w:iCs w:val="0"/>
                <w:color w:val="000000"/>
                <w:sz w:val="20"/>
                <w:szCs w:val="20"/>
                <w:u w:val="none"/>
              </w:rPr>
            </w:pPr>
          </w:p>
        </w:tc>
        <w:tc>
          <w:tcPr>
            <w:tcW w:w="336" w:type="dxa"/>
            <w:tcBorders>
              <w:top w:val="single" w:color="000000" w:sz="4" w:space="0"/>
              <w:left w:val="single" w:color="000000" w:sz="4" w:space="0"/>
              <w:bottom w:val="single" w:color="000000" w:sz="4" w:space="0"/>
              <w:right w:val="nil"/>
            </w:tcBorders>
            <w:shd w:val="clear"/>
            <w:vAlign w:val="center"/>
          </w:tcPr>
          <w:p>
            <w:pPr>
              <w:jc w:val="right"/>
              <w:rPr>
                <w:rFonts w:hint="eastAsia" w:ascii="宋体" w:hAnsi="宋体" w:eastAsia="宋体" w:cs="宋体"/>
                <w:i w:val="0"/>
                <w:iCs w:val="0"/>
                <w:color w:val="000000"/>
                <w:sz w:val="20"/>
                <w:szCs w:val="20"/>
                <w:u w:val="none"/>
              </w:rPr>
            </w:pPr>
          </w:p>
        </w:tc>
        <w:tc>
          <w:tcPr>
            <w:tcW w:w="336" w:type="dxa"/>
            <w:tcBorders>
              <w:top w:val="single" w:color="000000" w:sz="4" w:space="0"/>
              <w:left w:val="single" w:color="000000" w:sz="4" w:space="0"/>
              <w:bottom w:val="single" w:color="000000" w:sz="4" w:space="0"/>
              <w:right w:val="nil"/>
            </w:tcBorders>
            <w:shd w:val="clear"/>
            <w:vAlign w:val="center"/>
          </w:tcPr>
          <w:p>
            <w:pPr>
              <w:jc w:val="right"/>
              <w:rPr>
                <w:rFonts w:hint="eastAsia" w:ascii="宋体" w:hAnsi="宋体" w:eastAsia="宋体" w:cs="宋体"/>
                <w:i w:val="0"/>
                <w:iCs w:val="0"/>
                <w:color w:val="000000"/>
                <w:sz w:val="20"/>
                <w:szCs w:val="20"/>
                <w:u w:val="none"/>
              </w:rPr>
            </w:pPr>
          </w:p>
        </w:tc>
        <w:tc>
          <w:tcPr>
            <w:tcW w:w="336" w:type="dxa"/>
            <w:tcBorders>
              <w:top w:val="single" w:color="000000" w:sz="4" w:space="0"/>
              <w:left w:val="single" w:color="000000" w:sz="4" w:space="0"/>
              <w:bottom w:val="single" w:color="000000" w:sz="4" w:space="0"/>
              <w:right w:val="nil"/>
            </w:tcBorders>
            <w:shd w:val="clear"/>
            <w:vAlign w:val="center"/>
          </w:tcPr>
          <w:p>
            <w:pPr>
              <w:jc w:val="right"/>
              <w:rPr>
                <w:rFonts w:hint="eastAsia" w:ascii="宋体" w:hAnsi="宋体" w:eastAsia="宋体" w:cs="宋体"/>
                <w:i w:val="0"/>
                <w:iCs w:val="0"/>
                <w:color w:val="000000"/>
                <w:sz w:val="20"/>
                <w:szCs w:val="20"/>
                <w:u w:val="none"/>
              </w:rPr>
            </w:pPr>
          </w:p>
        </w:tc>
        <w:tc>
          <w:tcPr>
            <w:tcW w:w="336" w:type="dxa"/>
            <w:tcBorders>
              <w:top w:val="single" w:color="000000" w:sz="4" w:space="0"/>
              <w:left w:val="single" w:color="000000" w:sz="4" w:space="0"/>
              <w:bottom w:val="single" w:color="000000" w:sz="4" w:space="0"/>
              <w:right w:val="nil"/>
            </w:tcBorders>
            <w:shd w:val="clear"/>
            <w:vAlign w:val="center"/>
          </w:tcPr>
          <w:p>
            <w:pPr>
              <w:jc w:val="right"/>
              <w:rPr>
                <w:rFonts w:hint="eastAsia" w:ascii="宋体" w:hAnsi="宋体" w:eastAsia="宋体" w:cs="宋体"/>
                <w:i w:val="0"/>
                <w:iCs w:val="0"/>
                <w:color w:val="000000"/>
                <w:sz w:val="20"/>
                <w:szCs w:val="20"/>
                <w:u w:val="none"/>
              </w:rPr>
            </w:pPr>
          </w:p>
        </w:tc>
        <w:tc>
          <w:tcPr>
            <w:tcW w:w="336" w:type="dxa"/>
            <w:tcBorders>
              <w:top w:val="single" w:color="000000" w:sz="4" w:space="0"/>
              <w:left w:val="single" w:color="000000" w:sz="4" w:space="0"/>
              <w:bottom w:val="single" w:color="000000" w:sz="4" w:space="0"/>
              <w:right w:val="single" w:color="000000" w:sz="4" w:space="0"/>
            </w:tcBorders>
            <w:shd w:val="clear"/>
            <w:vAlign w:val="center"/>
          </w:tcPr>
          <w:p>
            <w:pPr>
              <w:jc w:val="right"/>
              <w:rPr>
                <w:rFonts w:hint="eastAsia" w:ascii="宋体" w:hAnsi="宋体" w:eastAsia="宋体" w:cs="宋体"/>
                <w:i w:val="0"/>
                <w:iCs w:val="0"/>
                <w:color w:val="000000"/>
                <w:sz w:val="20"/>
                <w:szCs w:val="20"/>
                <w:u w:val="none"/>
              </w:rPr>
            </w:pPr>
          </w:p>
        </w:tc>
        <w:tc>
          <w:tcPr>
            <w:tcW w:w="336" w:type="dxa"/>
            <w:tcBorders>
              <w:top w:val="single" w:color="000000" w:sz="4" w:space="0"/>
              <w:left w:val="nil"/>
              <w:bottom w:val="single" w:color="000000" w:sz="4" w:space="0"/>
              <w:right w:val="single" w:color="000000" w:sz="4" w:space="0"/>
            </w:tcBorders>
            <w:shd w:val="clear"/>
            <w:vAlign w:val="center"/>
          </w:tcPr>
          <w:p>
            <w:pPr>
              <w:jc w:val="right"/>
              <w:rPr>
                <w:rFonts w:hint="eastAsia" w:ascii="宋体" w:hAnsi="宋体" w:eastAsia="宋体" w:cs="宋体"/>
                <w:i w:val="0"/>
                <w:iCs w:val="0"/>
                <w:color w:val="000000"/>
                <w:sz w:val="20"/>
                <w:szCs w:val="20"/>
                <w:u w:val="none"/>
              </w:rPr>
            </w:pPr>
          </w:p>
        </w:tc>
        <w:tc>
          <w:tcPr>
            <w:tcW w:w="337" w:type="dxa"/>
            <w:tcBorders>
              <w:top w:val="single" w:color="000000" w:sz="4" w:space="0"/>
              <w:left w:val="nil"/>
              <w:bottom w:val="single" w:color="000000" w:sz="4" w:space="0"/>
              <w:right w:val="nil"/>
            </w:tcBorders>
            <w:shd w:val="clear"/>
            <w:vAlign w:val="center"/>
          </w:tcPr>
          <w:p>
            <w:pPr>
              <w:jc w:val="right"/>
              <w:rPr>
                <w:rFonts w:hint="eastAsia" w:ascii="宋体" w:hAnsi="宋体" w:eastAsia="宋体" w:cs="宋体"/>
                <w:i w:val="0"/>
                <w:iCs w:val="0"/>
                <w:color w:val="000000"/>
                <w:sz w:val="20"/>
                <w:szCs w:val="20"/>
                <w:u w:val="none"/>
              </w:rPr>
            </w:pPr>
          </w:p>
        </w:tc>
        <w:tc>
          <w:tcPr>
            <w:tcW w:w="794" w:type="dxa"/>
            <w:tcBorders>
              <w:top w:val="single" w:color="000000" w:sz="4" w:space="0"/>
              <w:left w:val="single" w:color="000000" w:sz="4" w:space="0"/>
              <w:bottom w:val="single" w:color="000000" w:sz="4" w:space="0"/>
              <w:right w:val="single" w:color="000000" w:sz="4" w:space="0"/>
            </w:tcBorders>
            <w:shd w:val="clear"/>
            <w:vAlign w:val="center"/>
          </w:tcPr>
          <w:p>
            <w:pPr>
              <w:jc w:val="right"/>
              <w:rPr>
                <w:rFonts w:hint="eastAsia" w:ascii="宋体" w:hAnsi="宋体" w:eastAsia="宋体" w:cs="宋体"/>
                <w:i w:val="0"/>
                <w:iCs w:val="0"/>
                <w:color w:val="000000"/>
                <w:sz w:val="20"/>
                <w:szCs w:val="20"/>
                <w:u w:val="none"/>
              </w:rPr>
            </w:pPr>
          </w:p>
        </w:tc>
      </w:tr>
    </w:tbl>
    <w:p>
      <w:pPr>
        <w:pStyle w:val="2"/>
        <w:rPr>
          <w:rFonts w:hint="eastAsia" w:ascii="仿宋_GB2312" w:hAnsi="宋体"/>
          <w:color w:val="000000"/>
          <w:szCs w:val="32"/>
          <w:shd w:val="clear" w:color="auto" w:fill="FFFFFF"/>
        </w:rPr>
      </w:pPr>
    </w:p>
    <w:tbl>
      <w:tblPr>
        <w:tblW w:w="0" w:type="auto"/>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108" w:type="dxa"/>
          <w:bottom w:w="0" w:type="dxa"/>
          <w:right w:w="108" w:type="dxa"/>
        </w:tblCellMar>
      </w:tblPr>
      <w:tblGrid>
        <w:gridCol w:w="1866"/>
        <w:gridCol w:w="1545"/>
        <w:gridCol w:w="1575"/>
        <w:gridCol w:w="1374"/>
        <w:gridCol w:w="370"/>
        <w:gridCol w:w="370"/>
        <w:gridCol w:w="371"/>
        <w:gridCol w:w="95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85" w:hRule="atLeast"/>
        </w:trPr>
        <w:tc>
          <w:tcPr>
            <w:tcW w:w="8429" w:type="dxa"/>
            <w:gridSpan w:val="8"/>
            <w:tcBorders>
              <w:top w:val="nil"/>
              <w:left w:val="nil"/>
              <w:bottom w:val="nil"/>
              <w:right w:val="nil"/>
            </w:tcBorders>
            <w:shd w:val="clear"/>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部门支出总表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20" w:hRule="atLeast"/>
        </w:trPr>
        <w:tc>
          <w:tcPr>
            <w:tcW w:w="6360" w:type="dxa"/>
            <w:gridSpan w:val="4"/>
            <w:tcBorders>
              <w:top w:val="nil"/>
              <w:left w:val="nil"/>
              <w:bottom w:val="nil"/>
              <w:right w:val="nil"/>
            </w:tcBorders>
            <w:shd w:val="clear"/>
            <w:noWrap/>
            <w:vAlign w:val="center"/>
          </w:tcPr>
          <w:p>
            <w:pP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填报单位:安义县人民政府住房制度改革办公室</w:t>
            </w:r>
          </w:p>
        </w:tc>
        <w:tc>
          <w:tcPr>
            <w:tcW w:w="370" w:type="dxa"/>
            <w:tcBorders>
              <w:top w:val="nil"/>
              <w:left w:val="nil"/>
              <w:bottom w:val="nil"/>
              <w:right w:val="nil"/>
            </w:tcBorders>
            <w:shd w:val="clear"/>
            <w:noWrap/>
            <w:vAlign w:val="bottom"/>
          </w:tcPr>
          <w:p>
            <w:pPr>
              <w:rPr>
                <w:rFonts w:hint="eastAsia" w:ascii="宋体" w:hAnsi="宋体" w:eastAsia="宋体" w:cs="宋体"/>
                <w:i w:val="0"/>
                <w:iCs w:val="0"/>
                <w:color w:val="000000"/>
                <w:sz w:val="24"/>
                <w:szCs w:val="24"/>
                <w:u w:val="none"/>
              </w:rPr>
            </w:pPr>
          </w:p>
        </w:tc>
        <w:tc>
          <w:tcPr>
            <w:tcW w:w="1699" w:type="dxa"/>
            <w:gridSpan w:val="3"/>
            <w:tcBorders>
              <w:top w:val="nil"/>
              <w:left w:val="nil"/>
              <w:bottom w:val="nil"/>
              <w:right w:val="nil"/>
            </w:tcBorders>
            <w:shd w:val="clear"/>
            <w:noWrap/>
            <w:vAlign w:val="bottom"/>
          </w:tcPr>
          <w:p>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单位：元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20" w:hRule="atLeast"/>
        </w:trPr>
        <w:tc>
          <w:tcPr>
            <w:tcW w:w="3411"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支出功能分类科目</w:t>
            </w:r>
          </w:p>
        </w:tc>
        <w:tc>
          <w:tcPr>
            <w:tcW w:w="1575" w:type="dxa"/>
            <w:vMerge w:val="restart"/>
            <w:tcBorders>
              <w:top w:val="single" w:color="000000" w:sz="4" w:space="0"/>
              <w:left w:val="single" w:color="000000" w:sz="4" w:space="0"/>
              <w:bottom w:val="single" w:color="000000" w:sz="4" w:space="0"/>
              <w:right w:val="nil"/>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合计</w:t>
            </w:r>
          </w:p>
        </w:tc>
        <w:tc>
          <w:tcPr>
            <w:tcW w:w="1374" w:type="dxa"/>
            <w:vMerge w:val="restart"/>
            <w:tcBorders>
              <w:top w:val="single" w:color="000000" w:sz="4" w:space="0"/>
              <w:left w:val="single" w:color="000000" w:sz="4" w:space="0"/>
              <w:bottom w:val="single" w:color="000000" w:sz="4" w:space="0"/>
              <w:right w:val="nil"/>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基本支出</w:t>
            </w:r>
          </w:p>
        </w:tc>
        <w:tc>
          <w:tcPr>
            <w:tcW w:w="370" w:type="dxa"/>
            <w:vMerge w:val="restar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项目支出</w:t>
            </w:r>
          </w:p>
        </w:tc>
        <w:tc>
          <w:tcPr>
            <w:tcW w:w="370" w:type="dxa"/>
            <w:vMerge w:val="restart"/>
            <w:tcBorders>
              <w:top w:val="single" w:color="000000" w:sz="4" w:space="0"/>
              <w:left w:val="nil"/>
              <w:bottom w:val="single" w:color="000000" w:sz="4" w:space="0"/>
              <w:right w:val="nil"/>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事业单位经营支出</w:t>
            </w:r>
          </w:p>
        </w:tc>
        <w:tc>
          <w:tcPr>
            <w:tcW w:w="371" w:type="dxa"/>
            <w:vMerge w:val="restar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 xml:space="preserve">上缴上级支出 </w:t>
            </w:r>
          </w:p>
        </w:tc>
        <w:tc>
          <w:tcPr>
            <w:tcW w:w="958" w:type="dxa"/>
            <w:vMerge w:val="restart"/>
            <w:tcBorders>
              <w:top w:val="single" w:color="000000" w:sz="4" w:space="0"/>
              <w:left w:val="nil"/>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对附属单位补助支出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40" w:hRule="atLeast"/>
        </w:trPr>
        <w:tc>
          <w:tcPr>
            <w:tcW w:w="186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科目编码</w:t>
            </w:r>
          </w:p>
        </w:tc>
        <w:tc>
          <w:tcPr>
            <w:tcW w:w="15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 xml:space="preserve">科目名称 </w:t>
            </w:r>
          </w:p>
        </w:tc>
        <w:tc>
          <w:tcPr>
            <w:tcW w:w="1575" w:type="dxa"/>
            <w:vMerge w:val="continue"/>
            <w:tcBorders>
              <w:top w:val="single" w:color="000000" w:sz="4" w:space="0"/>
              <w:left w:val="single" w:color="000000" w:sz="4" w:space="0"/>
              <w:bottom w:val="single" w:color="000000" w:sz="4" w:space="0"/>
              <w:right w:val="nil"/>
            </w:tcBorders>
            <w:shd w:val="clear"/>
            <w:vAlign w:val="center"/>
          </w:tcPr>
          <w:p>
            <w:pPr>
              <w:jc w:val="center"/>
              <w:rPr>
                <w:rFonts w:hint="eastAsia" w:ascii="宋体" w:hAnsi="宋体" w:eastAsia="宋体" w:cs="宋体"/>
                <w:i w:val="0"/>
                <w:iCs w:val="0"/>
                <w:color w:val="000000"/>
                <w:sz w:val="20"/>
                <w:szCs w:val="20"/>
                <w:u w:val="none"/>
              </w:rPr>
            </w:pPr>
          </w:p>
        </w:tc>
        <w:tc>
          <w:tcPr>
            <w:tcW w:w="1374" w:type="dxa"/>
            <w:vMerge w:val="continue"/>
            <w:tcBorders>
              <w:top w:val="single" w:color="000000" w:sz="4" w:space="0"/>
              <w:left w:val="single" w:color="000000" w:sz="4" w:space="0"/>
              <w:bottom w:val="single" w:color="000000" w:sz="4" w:space="0"/>
              <w:right w:val="nil"/>
            </w:tcBorders>
            <w:shd w:val="clear"/>
            <w:vAlign w:val="center"/>
          </w:tcPr>
          <w:p>
            <w:pPr>
              <w:jc w:val="center"/>
              <w:rPr>
                <w:rFonts w:hint="eastAsia" w:ascii="宋体" w:hAnsi="宋体" w:eastAsia="宋体" w:cs="宋体"/>
                <w:i w:val="0"/>
                <w:iCs w:val="0"/>
                <w:color w:val="000000"/>
                <w:sz w:val="20"/>
                <w:szCs w:val="20"/>
                <w:u w:val="none"/>
              </w:rPr>
            </w:pPr>
          </w:p>
        </w:tc>
        <w:tc>
          <w:tcPr>
            <w:tcW w:w="370"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iCs w:val="0"/>
                <w:color w:val="000000"/>
                <w:sz w:val="20"/>
                <w:szCs w:val="20"/>
                <w:u w:val="none"/>
              </w:rPr>
            </w:pPr>
          </w:p>
        </w:tc>
        <w:tc>
          <w:tcPr>
            <w:tcW w:w="370" w:type="dxa"/>
            <w:vMerge w:val="continue"/>
            <w:tcBorders>
              <w:top w:val="single" w:color="000000" w:sz="4" w:space="0"/>
              <w:left w:val="nil"/>
              <w:bottom w:val="single" w:color="000000" w:sz="4" w:space="0"/>
              <w:right w:val="nil"/>
            </w:tcBorders>
            <w:shd w:val="clear"/>
            <w:vAlign w:val="center"/>
          </w:tcPr>
          <w:p>
            <w:pPr>
              <w:jc w:val="center"/>
              <w:rPr>
                <w:rFonts w:hint="eastAsia" w:ascii="宋体" w:hAnsi="宋体" w:eastAsia="宋体" w:cs="宋体"/>
                <w:i w:val="0"/>
                <w:iCs w:val="0"/>
                <w:color w:val="000000"/>
                <w:sz w:val="20"/>
                <w:szCs w:val="20"/>
                <w:u w:val="none"/>
              </w:rPr>
            </w:pPr>
          </w:p>
        </w:tc>
        <w:tc>
          <w:tcPr>
            <w:tcW w:w="371"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iCs w:val="0"/>
                <w:color w:val="000000"/>
                <w:sz w:val="20"/>
                <w:szCs w:val="20"/>
                <w:u w:val="none"/>
              </w:rPr>
            </w:pPr>
          </w:p>
        </w:tc>
        <w:tc>
          <w:tcPr>
            <w:tcW w:w="958" w:type="dxa"/>
            <w:vMerge w:val="continue"/>
            <w:tcBorders>
              <w:top w:val="single" w:color="000000" w:sz="4" w:space="0"/>
              <w:left w:val="nil"/>
              <w:bottom w:val="single" w:color="000000" w:sz="4" w:space="0"/>
              <w:right w:val="single" w:color="000000" w:sz="4" w:space="0"/>
            </w:tcBorders>
            <w:shd w:val="clear"/>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20" w:hRule="atLeast"/>
        </w:trPr>
        <w:tc>
          <w:tcPr>
            <w:tcW w:w="1866" w:type="dxa"/>
            <w:tcBorders>
              <w:top w:val="single" w:color="000000" w:sz="4" w:space="0"/>
              <w:left w:val="single" w:color="000000" w:sz="4" w:space="0"/>
              <w:bottom w:val="nil"/>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545" w:type="dxa"/>
            <w:tcBorders>
              <w:top w:val="single" w:color="000000" w:sz="4" w:space="0"/>
              <w:left w:val="single" w:color="000000" w:sz="4" w:space="0"/>
              <w:bottom w:val="nil"/>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575" w:type="dxa"/>
            <w:tcBorders>
              <w:top w:val="single" w:color="000000" w:sz="4" w:space="0"/>
              <w:left w:val="single" w:color="000000" w:sz="4" w:space="0"/>
              <w:bottom w:val="nil"/>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1374" w:type="dxa"/>
            <w:tcBorders>
              <w:top w:val="nil"/>
              <w:left w:val="single" w:color="000000" w:sz="4" w:space="0"/>
              <w:bottom w:val="nil"/>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w:t>
            </w:r>
          </w:p>
        </w:tc>
        <w:tc>
          <w:tcPr>
            <w:tcW w:w="370" w:type="dxa"/>
            <w:tcBorders>
              <w:top w:val="nil"/>
              <w:left w:val="single" w:color="000000" w:sz="4" w:space="0"/>
              <w:bottom w:val="nil"/>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w:t>
            </w:r>
          </w:p>
        </w:tc>
        <w:tc>
          <w:tcPr>
            <w:tcW w:w="370" w:type="dxa"/>
            <w:tcBorders>
              <w:top w:val="nil"/>
              <w:left w:val="single" w:color="000000" w:sz="4" w:space="0"/>
              <w:bottom w:val="nil"/>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371" w:type="dxa"/>
            <w:tcBorders>
              <w:top w:val="nil"/>
              <w:left w:val="single" w:color="000000" w:sz="4" w:space="0"/>
              <w:bottom w:val="nil"/>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w:t>
            </w:r>
          </w:p>
        </w:tc>
        <w:tc>
          <w:tcPr>
            <w:tcW w:w="958" w:type="dxa"/>
            <w:tcBorders>
              <w:top w:val="nil"/>
              <w:left w:val="single" w:color="000000" w:sz="4" w:space="0"/>
              <w:bottom w:val="nil"/>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75" w:hRule="atLeast"/>
        </w:trPr>
        <w:tc>
          <w:tcPr>
            <w:tcW w:w="1866" w:type="dxa"/>
            <w:tcBorders>
              <w:top w:val="single" w:color="000000" w:sz="4" w:space="0"/>
              <w:left w:val="single" w:color="000000" w:sz="4" w:space="0"/>
              <w:bottom w:val="single" w:color="000000" w:sz="4" w:space="0"/>
              <w:right w:val="nil"/>
            </w:tcBorders>
            <w:shd w:val="clear"/>
            <w:vAlign w:val="center"/>
          </w:tcPr>
          <w:p>
            <w:pPr>
              <w:jc w:val="left"/>
              <w:rPr>
                <w:rFonts w:hint="eastAsia" w:ascii="宋体" w:hAnsi="宋体" w:eastAsia="宋体" w:cs="宋体"/>
                <w:i w:val="0"/>
                <w:iCs w:val="0"/>
                <w:color w:val="000000"/>
                <w:sz w:val="20"/>
                <w:szCs w:val="20"/>
                <w:u w:val="none"/>
              </w:rPr>
            </w:pPr>
          </w:p>
        </w:tc>
        <w:tc>
          <w:tcPr>
            <w:tcW w:w="1545" w:type="dxa"/>
            <w:tcBorders>
              <w:top w:val="single" w:color="000000" w:sz="4" w:space="0"/>
              <w:left w:val="single" w:color="000000" w:sz="4" w:space="0"/>
              <w:bottom w:val="single" w:color="000000" w:sz="4" w:space="0"/>
              <w:right w:val="nil"/>
            </w:tcBorders>
            <w:shd w:val="clear"/>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合计</w:t>
            </w:r>
          </w:p>
        </w:tc>
        <w:tc>
          <w:tcPr>
            <w:tcW w:w="1575" w:type="dxa"/>
            <w:tcBorders>
              <w:top w:val="single" w:color="000000" w:sz="4" w:space="0"/>
              <w:left w:val="single" w:color="000000" w:sz="4" w:space="0"/>
              <w:bottom w:val="single" w:color="000000" w:sz="4" w:space="0"/>
              <w:right w:val="nil"/>
            </w:tcBorders>
            <w:shd w:val="clear"/>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250,537.00</w:t>
            </w:r>
          </w:p>
        </w:tc>
        <w:tc>
          <w:tcPr>
            <w:tcW w:w="1374" w:type="dxa"/>
            <w:tcBorders>
              <w:top w:val="single" w:color="000000" w:sz="4" w:space="0"/>
              <w:left w:val="single" w:color="000000" w:sz="4" w:space="0"/>
              <w:bottom w:val="single" w:color="000000" w:sz="4" w:space="0"/>
              <w:right w:val="nil"/>
            </w:tcBorders>
            <w:shd w:val="clear"/>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250,537.00</w:t>
            </w:r>
          </w:p>
        </w:tc>
        <w:tc>
          <w:tcPr>
            <w:tcW w:w="370" w:type="dxa"/>
            <w:tcBorders>
              <w:top w:val="single" w:color="000000" w:sz="4" w:space="0"/>
              <w:left w:val="single" w:color="000000" w:sz="4" w:space="0"/>
              <w:bottom w:val="single" w:color="000000" w:sz="4" w:space="0"/>
              <w:right w:val="nil"/>
            </w:tcBorders>
            <w:shd w:val="clear"/>
            <w:vAlign w:val="center"/>
          </w:tcPr>
          <w:p>
            <w:pPr>
              <w:jc w:val="right"/>
              <w:rPr>
                <w:rFonts w:hint="eastAsia" w:ascii="宋体" w:hAnsi="宋体" w:eastAsia="宋体" w:cs="宋体"/>
                <w:i w:val="0"/>
                <w:iCs w:val="0"/>
                <w:color w:val="000000"/>
                <w:sz w:val="20"/>
                <w:szCs w:val="20"/>
                <w:u w:val="none"/>
              </w:rPr>
            </w:pPr>
          </w:p>
        </w:tc>
        <w:tc>
          <w:tcPr>
            <w:tcW w:w="370" w:type="dxa"/>
            <w:tcBorders>
              <w:top w:val="single" w:color="000000" w:sz="4" w:space="0"/>
              <w:left w:val="single" w:color="000000" w:sz="4" w:space="0"/>
              <w:bottom w:val="single" w:color="000000" w:sz="4" w:space="0"/>
              <w:right w:val="nil"/>
            </w:tcBorders>
            <w:shd w:val="clear"/>
            <w:vAlign w:val="center"/>
          </w:tcPr>
          <w:p>
            <w:pPr>
              <w:jc w:val="right"/>
              <w:rPr>
                <w:rFonts w:hint="eastAsia" w:ascii="宋体" w:hAnsi="宋体" w:eastAsia="宋体" w:cs="宋体"/>
                <w:i w:val="0"/>
                <w:iCs w:val="0"/>
                <w:color w:val="000000"/>
                <w:sz w:val="20"/>
                <w:szCs w:val="20"/>
                <w:u w:val="none"/>
              </w:rPr>
            </w:pPr>
          </w:p>
        </w:tc>
        <w:tc>
          <w:tcPr>
            <w:tcW w:w="371" w:type="dxa"/>
            <w:tcBorders>
              <w:top w:val="single" w:color="000000" w:sz="4" w:space="0"/>
              <w:left w:val="single" w:color="000000" w:sz="4" w:space="0"/>
              <w:bottom w:val="single" w:color="000000" w:sz="4" w:space="0"/>
              <w:right w:val="single" w:color="000000" w:sz="4" w:space="0"/>
            </w:tcBorders>
            <w:shd w:val="clear"/>
            <w:vAlign w:val="center"/>
          </w:tcPr>
          <w:p>
            <w:pPr>
              <w:jc w:val="right"/>
              <w:rPr>
                <w:rFonts w:hint="eastAsia" w:ascii="宋体" w:hAnsi="宋体" w:eastAsia="宋体" w:cs="宋体"/>
                <w:i w:val="0"/>
                <w:iCs w:val="0"/>
                <w:color w:val="000000"/>
                <w:sz w:val="20"/>
                <w:szCs w:val="20"/>
                <w:u w:val="none"/>
              </w:rPr>
            </w:pPr>
          </w:p>
        </w:tc>
        <w:tc>
          <w:tcPr>
            <w:tcW w:w="958" w:type="dxa"/>
            <w:tcBorders>
              <w:top w:val="single" w:color="000000" w:sz="4" w:space="0"/>
              <w:left w:val="nil"/>
              <w:bottom w:val="single" w:color="000000" w:sz="4" w:space="0"/>
              <w:right w:val="single" w:color="000000" w:sz="4" w:space="0"/>
            </w:tcBorders>
            <w:shd w:val="clear"/>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75" w:hRule="atLeast"/>
        </w:trPr>
        <w:tc>
          <w:tcPr>
            <w:tcW w:w="1866" w:type="dxa"/>
            <w:tcBorders>
              <w:top w:val="single" w:color="000000" w:sz="4" w:space="0"/>
              <w:left w:val="single" w:color="000000" w:sz="4" w:space="0"/>
              <w:bottom w:val="single" w:color="000000" w:sz="4" w:space="0"/>
              <w:right w:val="nil"/>
            </w:tcBorders>
            <w:shd w:val="clear"/>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212</w:t>
            </w:r>
          </w:p>
        </w:tc>
        <w:tc>
          <w:tcPr>
            <w:tcW w:w="1545" w:type="dxa"/>
            <w:tcBorders>
              <w:top w:val="single" w:color="000000" w:sz="4" w:space="0"/>
              <w:left w:val="single" w:color="000000" w:sz="4" w:space="0"/>
              <w:bottom w:val="single" w:color="000000" w:sz="4" w:space="0"/>
              <w:right w:val="nil"/>
            </w:tcBorders>
            <w:shd w:val="clear"/>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城乡社区支出</w:t>
            </w:r>
          </w:p>
        </w:tc>
        <w:tc>
          <w:tcPr>
            <w:tcW w:w="1575" w:type="dxa"/>
            <w:tcBorders>
              <w:top w:val="single" w:color="000000" w:sz="4" w:space="0"/>
              <w:left w:val="single" w:color="000000" w:sz="4" w:space="0"/>
              <w:bottom w:val="single" w:color="000000" w:sz="4" w:space="0"/>
              <w:right w:val="nil"/>
            </w:tcBorders>
            <w:shd w:val="clear"/>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250,537.00</w:t>
            </w:r>
          </w:p>
        </w:tc>
        <w:tc>
          <w:tcPr>
            <w:tcW w:w="1374" w:type="dxa"/>
            <w:tcBorders>
              <w:top w:val="single" w:color="000000" w:sz="4" w:space="0"/>
              <w:left w:val="single" w:color="000000" w:sz="4" w:space="0"/>
              <w:bottom w:val="single" w:color="000000" w:sz="4" w:space="0"/>
              <w:right w:val="nil"/>
            </w:tcBorders>
            <w:shd w:val="clear"/>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250,537.00</w:t>
            </w:r>
          </w:p>
        </w:tc>
        <w:tc>
          <w:tcPr>
            <w:tcW w:w="370" w:type="dxa"/>
            <w:tcBorders>
              <w:top w:val="single" w:color="000000" w:sz="4" w:space="0"/>
              <w:left w:val="single" w:color="000000" w:sz="4" w:space="0"/>
              <w:bottom w:val="single" w:color="000000" w:sz="4" w:space="0"/>
              <w:right w:val="nil"/>
            </w:tcBorders>
            <w:shd w:val="clear"/>
            <w:vAlign w:val="center"/>
          </w:tcPr>
          <w:p>
            <w:pPr>
              <w:jc w:val="right"/>
              <w:rPr>
                <w:rFonts w:hint="eastAsia" w:ascii="宋体" w:hAnsi="宋体" w:eastAsia="宋体" w:cs="宋体"/>
                <w:i w:val="0"/>
                <w:iCs w:val="0"/>
                <w:color w:val="000000"/>
                <w:sz w:val="20"/>
                <w:szCs w:val="20"/>
                <w:u w:val="none"/>
              </w:rPr>
            </w:pPr>
          </w:p>
        </w:tc>
        <w:tc>
          <w:tcPr>
            <w:tcW w:w="370" w:type="dxa"/>
            <w:tcBorders>
              <w:top w:val="single" w:color="000000" w:sz="4" w:space="0"/>
              <w:left w:val="single" w:color="000000" w:sz="4" w:space="0"/>
              <w:bottom w:val="single" w:color="000000" w:sz="4" w:space="0"/>
              <w:right w:val="nil"/>
            </w:tcBorders>
            <w:shd w:val="clear"/>
            <w:vAlign w:val="center"/>
          </w:tcPr>
          <w:p>
            <w:pPr>
              <w:jc w:val="right"/>
              <w:rPr>
                <w:rFonts w:hint="eastAsia" w:ascii="宋体" w:hAnsi="宋体" w:eastAsia="宋体" w:cs="宋体"/>
                <w:i w:val="0"/>
                <w:iCs w:val="0"/>
                <w:color w:val="000000"/>
                <w:sz w:val="20"/>
                <w:szCs w:val="20"/>
                <w:u w:val="none"/>
              </w:rPr>
            </w:pPr>
          </w:p>
        </w:tc>
        <w:tc>
          <w:tcPr>
            <w:tcW w:w="371" w:type="dxa"/>
            <w:tcBorders>
              <w:top w:val="single" w:color="000000" w:sz="4" w:space="0"/>
              <w:left w:val="single" w:color="000000" w:sz="4" w:space="0"/>
              <w:bottom w:val="single" w:color="000000" w:sz="4" w:space="0"/>
              <w:right w:val="single" w:color="000000" w:sz="4" w:space="0"/>
            </w:tcBorders>
            <w:shd w:val="clear"/>
            <w:vAlign w:val="center"/>
          </w:tcPr>
          <w:p>
            <w:pPr>
              <w:jc w:val="right"/>
              <w:rPr>
                <w:rFonts w:hint="eastAsia" w:ascii="宋体" w:hAnsi="宋体" w:eastAsia="宋体" w:cs="宋体"/>
                <w:i w:val="0"/>
                <w:iCs w:val="0"/>
                <w:color w:val="000000"/>
                <w:sz w:val="20"/>
                <w:szCs w:val="20"/>
                <w:u w:val="none"/>
              </w:rPr>
            </w:pPr>
          </w:p>
        </w:tc>
        <w:tc>
          <w:tcPr>
            <w:tcW w:w="958" w:type="dxa"/>
            <w:tcBorders>
              <w:top w:val="single" w:color="000000" w:sz="4" w:space="0"/>
              <w:left w:val="nil"/>
              <w:bottom w:val="single" w:color="000000" w:sz="4" w:space="0"/>
              <w:right w:val="single" w:color="000000" w:sz="4" w:space="0"/>
            </w:tcBorders>
            <w:shd w:val="clear"/>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75" w:hRule="atLeast"/>
        </w:trPr>
        <w:tc>
          <w:tcPr>
            <w:tcW w:w="1866" w:type="dxa"/>
            <w:tcBorders>
              <w:top w:val="single" w:color="000000" w:sz="4" w:space="0"/>
              <w:left w:val="single" w:color="000000" w:sz="4" w:space="0"/>
              <w:bottom w:val="single" w:color="000000" w:sz="4" w:space="0"/>
              <w:right w:val="nil"/>
            </w:tcBorders>
            <w:shd w:val="clear"/>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　01</w:t>
            </w:r>
          </w:p>
        </w:tc>
        <w:tc>
          <w:tcPr>
            <w:tcW w:w="1545" w:type="dxa"/>
            <w:tcBorders>
              <w:top w:val="single" w:color="000000" w:sz="4" w:space="0"/>
              <w:left w:val="single" w:color="000000" w:sz="4" w:space="0"/>
              <w:bottom w:val="single" w:color="000000" w:sz="4" w:space="0"/>
              <w:right w:val="nil"/>
            </w:tcBorders>
            <w:shd w:val="clear"/>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　城乡社区管理事务</w:t>
            </w:r>
          </w:p>
        </w:tc>
        <w:tc>
          <w:tcPr>
            <w:tcW w:w="1575" w:type="dxa"/>
            <w:tcBorders>
              <w:top w:val="single" w:color="000000" w:sz="4" w:space="0"/>
              <w:left w:val="single" w:color="000000" w:sz="4" w:space="0"/>
              <w:bottom w:val="single" w:color="000000" w:sz="4" w:space="0"/>
              <w:right w:val="nil"/>
            </w:tcBorders>
            <w:shd w:val="clear"/>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250,537.00</w:t>
            </w:r>
          </w:p>
        </w:tc>
        <w:tc>
          <w:tcPr>
            <w:tcW w:w="1374" w:type="dxa"/>
            <w:tcBorders>
              <w:top w:val="single" w:color="000000" w:sz="4" w:space="0"/>
              <w:left w:val="single" w:color="000000" w:sz="4" w:space="0"/>
              <w:bottom w:val="single" w:color="000000" w:sz="4" w:space="0"/>
              <w:right w:val="nil"/>
            </w:tcBorders>
            <w:shd w:val="clear"/>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250,537.00</w:t>
            </w:r>
          </w:p>
        </w:tc>
        <w:tc>
          <w:tcPr>
            <w:tcW w:w="370" w:type="dxa"/>
            <w:tcBorders>
              <w:top w:val="single" w:color="000000" w:sz="4" w:space="0"/>
              <w:left w:val="single" w:color="000000" w:sz="4" w:space="0"/>
              <w:bottom w:val="single" w:color="000000" w:sz="4" w:space="0"/>
              <w:right w:val="nil"/>
            </w:tcBorders>
            <w:shd w:val="clear"/>
            <w:vAlign w:val="center"/>
          </w:tcPr>
          <w:p>
            <w:pPr>
              <w:jc w:val="right"/>
              <w:rPr>
                <w:rFonts w:hint="eastAsia" w:ascii="宋体" w:hAnsi="宋体" w:eastAsia="宋体" w:cs="宋体"/>
                <w:i w:val="0"/>
                <w:iCs w:val="0"/>
                <w:color w:val="000000"/>
                <w:sz w:val="20"/>
                <w:szCs w:val="20"/>
                <w:u w:val="none"/>
              </w:rPr>
            </w:pPr>
          </w:p>
        </w:tc>
        <w:tc>
          <w:tcPr>
            <w:tcW w:w="370" w:type="dxa"/>
            <w:tcBorders>
              <w:top w:val="single" w:color="000000" w:sz="4" w:space="0"/>
              <w:left w:val="single" w:color="000000" w:sz="4" w:space="0"/>
              <w:bottom w:val="single" w:color="000000" w:sz="4" w:space="0"/>
              <w:right w:val="nil"/>
            </w:tcBorders>
            <w:shd w:val="clear"/>
            <w:vAlign w:val="center"/>
          </w:tcPr>
          <w:p>
            <w:pPr>
              <w:jc w:val="right"/>
              <w:rPr>
                <w:rFonts w:hint="eastAsia" w:ascii="宋体" w:hAnsi="宋体" w:eastAsia="宋体" w:cs="宋体"/>
                <w:i w:val="0"/>
                <w:iCs w:val="0"/>
                <w:color w:val="000000"/>
                <w:sz w:val="20"/>
                <w:szCs w:val="20"/>
                <w:u w:val="none"/>
              </w:rPr>
            </w:pPr>
          </w:p>
        </w:tc>
        <w:tc>
          <w:tcPr>
            <w:tcW w:w="371" w:type="dxa"/>
            <w:tcBorders>
              <w:top w:val="single" w:color="000000" w:sz="4" w:space="0"/>
              <w:left w:val="single" w:color="000000" w:sz="4" w:space="0"/>
              <w:bottom w:val="single" w:color="000000" w:sz="4" w:space="0"/>
              <w:right w:val="single" w:color="000000" w:sz="4" w:space="0"/>
            </w:tcBorders>
            <w:shd w:val="clear"/>
            <w:vAlign w:val="center"/>
          </w:tcPr>
          <w:p>
            <w:pPr>
              <w:jc w:val="right"/>
              <w:rPr>
                <w:rFonts w:hint="eastAsia" w:ascii="宋体" w:hAnsi="宋体" w:eastAsia="宋体" w:cs="宋体"/>
                <w:i w:val="0"/>
                <w:iCs w:val="0"/>
                <w:color w:val="000000"/>
                <w:sz w:val="20"/>
                <w:szCs w:val="20"/>
                <w:u w:val="none"/>
              </w:rPr>
            </w:pPr>
          </w:p>
        </w:tc>
        <w:tc>
          <w:tcPr>
            <w:tcW w:w="958" w:type="dxa"/>
            <w:tcBorders>
              <w:top w:val="single" w:color="000000" w:sz="4" w:space="0"/>
              <w:left w:val="nil"/>
              <w:bottom w:val="single" w:color="000000" w:sz="4" w:space="0"/>
              <w:right w:val="single" w:color="000000" w:sz="4" w:space="0"/>
            </w:tcBorders>
            <w:shd w:val="clear"/>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1866" w:type="dxa"/>
            <w:tcBorders>
              <w:top w:val="single" w:color="000000" w:sz="4" w:space="0"/>
              <w:left w:val="single" w:color="000000" w:sz="4" w:space="0"/>
              <w:bottom w:val="single" w:color="000000" w:sz="4" w:space="0"/>
              <w:right w:val="nil"/>
            </w:tcBorders>
            <w:shd w:val="clear"/>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　　2120101</w:t>
            </w:r>
          </w:p>
        </w:tc>
        <w:tc>
          <w:tcPr>
            <w:tcW w:w="1545" w:type="dxa"/>
            <w:tcBorders>
              <w:top w:val="single" w:color="000000" w:sz="4" w:space="0"/>
              <w:left w:val="single" w:color="000000" w:sz="4" w:space="0"/>
              <w:bottom w:val="single" w:color="000000" w:sz="4" w:space="0"/>
              <w:right w:val="nil"/>
            </w:tcBorders>
            <w:shd w:val="clear"/>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　　行政运行</w:t>
            </w:r>
          </w:p>
        </w:tc>
        <w:tc>
          <w:tcPr>
            <w:tcW w:w="1575" w:type="dxa"/>
            <w:tcBorders>
              <w:top w:val="single" w:color="000000" w:sz="4" w:space="0"/>
              <w:left w:val="single" w:color="000000" w:sz="4" w:space="0"/>
              <w:bottom w:val="single" w:color="000000" w:sz="4" w:space="0"/>
              <w:right w:val="nil"/>
            </w:tcBorders>
            <w:shd w:val="clear"/>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250,537.00</w:t>
            </w:r>
          </w:p>
        </w:tc>
        <w:tc>
          <w:tcPr>
            <w:tcW w:w="1374" w:type="dxa"/>
            <w:tcBorders>
              <w:top w:val="single" w:color="000000" w:sz="4" w:space="0"/>
              <w:left w:val="single" w:color="000000" w:sz="4" w:space="0"/>
              <w:bottom w:val="single" w:color="000000" w:sz="4" w:space="0"/>
              <w:right w:val="nil"/>
            </w:tcBorders>
            <w:shd w:val="clear"/>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250,537.00</w:t>
            </w:r>
          </w:p>
        </w:tc>
        <w:tc>
          <w:tcPr>
            <w:tcW w:w="370" w:type="dxa"/>
            <w:tcBorders>
              <w:top w:val="single" w:color="000000" w:sz="4" w:space="0"/>
              <w:left w:val="single" w:color="000000" w:sz="4" w:space="0"/>
              <w:bottom w:val="single" w:color="000000" w:sz="4" w:space="0"/>
              <w:right w:val="nil"/>
            </w:tcBorders>
            <w:shd w:val="clear"/>
            <w:vAlign w:val="center"/>
          </w:tcPr>
          <w:p>
            <w:pPr>
              <w:jc w:val="right"/>
              <w:rPr>
                <w:rFonts w:hint="eastAsia" w:ascii="宋体" w:hAnsi="宋体" w:eastAsia="宋体" w:cs="宋体"/>
                <w:i w:val="0"/>
                <w:iCs w:val="0"/>
                <w:color w:val="000000"/>
                <w:sz w:val="20"/>
                <w:szCs w:val="20"/>
                <w:u w:val="none"/>
              </w:rPr>
            </w:pPr>
          </w:p>
        </w:tc>
        <w:tc>
          <w:tcPr>
            <w:tcW w:w="370" w:type="dxa"/>
            <w:tcBorders>
              <w:top w:val="single" w:color="000000" w:sz="4" w:space="0"/>
              <w:left w:val="single" w:color="000000" w:sz="4" w:space="0"/>
              <w:bottom w:val="single" w:color="000000" w:sz="4" w:space="0"/>
              <w:right w:val="nil"/>
            </w:tcBorders>
            <w:shd w:val="clear"/>
            <w:vAlign w:val="center"/>
          </w:tcPr>
          <w:p>
            <w:pPr>
              <w:jc w:val="right"/>
              <w:rPr>
                <w:rFonts w:hint="eastAsia" w:ascii="宋体" w:hAnsi="宋体" w:eastAsia="宋体" w:cs="宋体"/>
                <w:i w:val="0"/>
                <w:iCs w:val="0"/>
                <w:color w:val="000000"/>
                <w:sz w:val="20"/>
                <w:szCs w:val="20"/>
                <w:u w:val="none"/>
              </w:rPr>
            </w:pPr>
          </w:p>
        </w:tc>
        <w:tc>
          <w:tcPr>
            <w:tcW w:w="371" w:type="dxa"/>
            <w:tcBorders>
              <w:top w:val="single" w:color="000000" w:sz="4" w:space="0"/>
              <w:left w:val="single" w:color="000000" w:sz="4" w:space="0"/>
              <w:bottom w:val="single" w:color="000000" w:sz="4" w:space="0"/>
              <w:right w:val="single" w:color="000000" w:sz="4" w:space="0"/>
            </w:tcBorders>
            <w:shd w:val="clear"/>
            <w:vAlign w:val="center"/>
          </w:tcPr>
          <w:p>
            <w:pPr>
              <w:jc w:val="right"/>
              <w:rPr>
                <w:rFonts w:hint="eastAsia" w:ascii="宋体" w:hAnsi="宋体" w:eastAsia="宋体" w:cs="宋体"/>
                <w:i w:val="0"/>
                <w:iCs w:val="0"/>
                <w:color w:val="000000"/>
                <w:sz w:val="20"/>
                <w:szCs w:val="20"/>
                <w:u w:val="none"/>
              </w:rPr>
            </w:pPr>
          </w:p>
        </w:tc>
        <w:tc>
          <w:tcPr>
            <w:tcW w:w="958" w:type="dxa"/>
            <w:tcBorders>
              <w:top w:val="single" w:color="000000" w:sz="4" w:space="0"/>
              <w:left w:val="nil"/>
              <w:bottom w:val="single" w:color="000000" w:sz="4" w:space="0"/>
              <w:right w:val="single" w:color="000000" w:sz="4" w:space="0"/>
            </w:tcBorders>
            <w:shd w:val="clear"/>
            <w:vAlign w:val="center"/>
          </w:tcPr>
          <w:p>
            <w:pPr>
              <w:jc w:val="right"/>
              <w:rPr>
                <w:rFonts w:hint="eastAsia" w:ascii="宋体" w:hAnsi="宋体" w:eastAsia="宋体" w:cs="宋体"/>
                <w:i w:val="0"/>
                <w:iCs w:val="0"/>
                <w:color w:val="000000"/>
                <w:sz w:val="20"/>
                <w:szCs w:val="20"/>
                <w:u w:val="none"/>
              </w:rPr>
            </w:pPr>
          </w:p>
        </w:tc>
      </w:tr>
    </w:tbl>
    <w:p>
      <w:pPr>
        <w:pStyle w:val="2"/>
        <w:rPr>
          <w:rFonts w:hint="eastAsia" w:ascii="仿宋_GB2312" w:hAnsi="宋体"/>
          <w:color w:val="000000"/>
          <w:szCs w:val="32"/>
          <w:shd w:val="clear" w:color="auto" w:fill="FFFFFF"/>
        </w:rPr>
      </w:pPr>
    </w:p>
    <w:p>
      <w:pPr>
        <w:pStyle w:val="2"/>
        <w:ind w:left="0" w:leftChars="0" w:firstLine="0" w:firstLineChars="0"/>
        <w:rPr>
          <w:rFonts w:hint="eastAsia"/>
        </w:rPr>
      </w:pPr>
    </w:p>
    <w:p>
      <w:pPr>
        <w:pStyle w:val="2"/>
        <w:ind w:left="0" w:leftChars="0" w:firstLine="0" w:firstLineChars="0"/>
        <w:rPr>
          <w:rFonts w:hint="eastAsia"/>
        </w:rPr>
      </w:pPr>
    </w:p>
    <w:tbl>
      <w:tblPr>
        <w:tblW w:w="8429"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108" w:type="dxa"/>
          <w:bottom w:w="0" w:type="dxa"/>
          <w:right w:w="108" w:type="dxa"/>
        </w:tblCellMar>
      </w:tblPr>
      <w:tblGrid>
        <w:gridCol w:w="2291"/>
        <w:gridCol w:w="1360"/>
        <w:gridCol w:w="1218"/>
        <w:gridCol w:w="1189"/>
        <w:gridCol w:w="1205"/>
        <w:gridCol w:w="116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85" w:hRule="atLeast"/>
        </w:trPr>
        <w:tc>
          <w:tcPr>
            <w:tcW w:w="8429" w:type="dxa"/>
            <w:gridSpan w:val="6"/>
            <w:tcBorders>
              <w:top w:val="nil"/>
              <w:left w:val="nil"/>
              <w:bottom w:val="nil"/>
              <w:right w:val="nil"/>
            </w:tcBorders>
            <w:shd w:val="clear"/>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bdr w:val="none" w:color="auto" w:sz="0" w:space="0"/>
                <w:lang w:val="en-US" w:eastAsia="zh-CN" w:bidi="ar"/>
              </w:rPr>
              <w:t>财政拨款收支总表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45" w:hRule="atLeast"/>
        </w:trPr>
        <w:tc>
          <w:tcPr>
            <w:tcW w:w="6058" w:type="dxa"/>
            <w:gridSpan w:val="4"/>
            <w:tcBorders>
              <w:top w:val="nil"/>
              <w:left w:val="nil"/>
              <w:bottom w:val="nil"/>
              <w:right w:val="nil"/>
            </w:tcBorders>
            <w:shd w:val="clear"/>
            <w:noWrap/>
            <w:vAlign w:val="center"/>
          </w:tcPr>
          <w:p>
            <w:pP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填报单位:安义县人民政府住房制度改革办公室</w:t>
            </w:r>
          </w:p>
        </w:tc>
        <w:tc>
          <w:tcPr>
            <w:tcW w:w="1205" w:type="dxa"/>
            <w:tcBorders>
              <w:top w:val="nil"/>
              <w:left w:val="nil"/>
              <w:bottom w:val="nil"/>
              <w:right w:val="nil"/>
            </w:tcBorders>
            <w:shd w:val="clear"/>
            <w:noWrap/>
            <w:vAlign w:val="bottom"/>
          </w:tcPr>
          <w:p>
            <w:pPr>
              <w:rPr>
                <w:rFonts w:hint="eastAsia" w:ascii="宋体" w:hAnsi="宋体" w:eastAsia="宋体" w:cs="宋体"/>
                <w:i w:val="0"/>
                <w:iCs w:val="0"/>
                <w:color w:val="000000"/>
                <w:sz w:val="24"/>
                <w:szCs w:val="24"/>
                <w:u w:val="none"/>
              </w:rPr>
            </w:pPr>
          </w:p>
        </w:tc>
        <w:tc>
          <w:tcPr>
            <w:tcW w:w="1166" w:type="dxa"/>
            <w:tcBorders>
              <w:top w:val="nil"/>
              <w:left w:val="nil"/>
              <w:bottom w:val="nil"/>
              <w:right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单位：元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45" w:hRule="atLeast"/>
        </w:trPr>
        <w:tc>
          <w:tcPr>
            <w:tcW w:w="229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收      入</w:t>
            </w:r>
          </w:p>
        </w:tc>
        <w:tc>
          <w:tcPr>
            <w:tcW w:w="1360" w:type="dxa"/>
            <w:tcBorders>
              <w:top w:val="single" w:color="000000" w:sz="4" w:space="0"/>
              <w:left w:val="single" w:color="000000" w:sz="4" w:space="0"/>
              <w:bottom w:val="single" w:color="000000" w:sz="4" w:space="0"/>
              <w:right w:val="nil"/>
            </w:tcBorders>
            <w:shd w:val="clear"/>
            <w:vAlign w:val="center"/>
          </w:tcPr>
          <w:p>
            <w:pPr>
              <w:jc w:val="center"/>
              <w:rPr>
                <w:rFonts w:hint="eastAsia" w:ascii="宋体" w:hAnsi="宋体" w:eastAsia="宋体" w:cs="宋体"/>
                <w:i w:val="0"/>
                <w:iCs w:val="0"/>
                <w:color w:val="000000"/>
                <w:sz w:val="20"/>
                <w:szCs w:val="20"/>
                <w:u w:val="none"/>
              </w:rPr>
            </w:pPr>
          </w:p>
        </w:tc>
        <w:tc>
          <w:tcPr>
            <w:tcW w:w="4778" w:type="dxa"/>
            <w:gridSpan w:val="4"/>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 xml:space="preserve">支出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80" w:hRule="atLeast"/>
        </w:trPr>
        <w:tc>
          <w:tcPr>
            <w:tcW w:w="229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项目</w:t>
            </w:r>
          </w:p>
        </w:tc>
        <w:tc>
          <w:tcPr>
            <w:tcW w:w="1360" w:type="dxa"/>
            <w:tcBorders>
              <w:top w:val="single" w:color="000000" w:sz="4" w:space="0"/>
              <w:left w:val="single" w:color="000000" w:sz="4" w:space="0"/>
              <w:bottom w:val="nil"/>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预算数</w:t>
            </w:r>
          </w:p>
        </w:tc>
        <w:tc>
          <w:tcPr>
            <w:tcW w:w="1218" w:type="dxa"/>
            <w:tcBorders>
              <w:top w:val="nil"/>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项目(按支出功能科目类级)</w:t>
            </w:r>
          </w:p>
        </w:tc>
        <w:tc>
          <w:tcPr>
            <w:tcW w:w="1189" w:type="dxa"/>
            <w:tcBorders>
              <w:top w:val="nil"/>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合计</w:t>
            </w:r>
          </w:p>
        </w:tc>
        <w:tc>
          <w:tcPr>
            <w:tcW w:w="1205" w:type="dxa"/>
            <w:tcBorders>
              <w:top w:val="nil"/>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一般公共预算支出</w:t>
            </w:r>
          </w:p>
        </w:tc>
        <w:tc>
          <w:tcPr>
            <w:tcW w:w="1166" w:type="dxa"/>
            <w:tcBorders>
              <w:top w:val="nil"/>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政府性基金预算支出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45" w:hRule="atLeast"/>
        </w:trPr>
        <w:tc>
          <w:tcPr>
            <w:tcW w:w="2291" w:type="dxa"/>
            <w:tcBorders>
              <w:top w:val="single" w:color="000000" w:sz="4" w:space="0"/>
              <w:left w:val="single" w:color="000000" w:sz="4" w:space="0"/>
              <w:bottom w:val="single" w:color="000000" w:sz="4" w:space="0"/>
              <w:right w:val="nil"/>
            </w:tcBorders>
            <w:shd w:val="clear"/>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一、财政拨款收入</w:t>
            </w:r>
          </w:p>
        </w:tc>
        <w:tc>
          <w:tcPr>
            <w:tcW w:w="1360" w:type="dxa"/>
            <w:tcBorders>
              <w:top w:val="single" w:color="000000" w:sz="4" w:space="0"/>
              <w:left w:val="single" w:color="000000" w:sz="4" w:space="0"/>
              <w:bottom w:val="nil"/>
              <w:right w:val="single" w:color="000000" w:sz="4" w:space="0"/>
            </w:tcBorders>
            <w:shd w:val="clear"/>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250,537.00</w:t>
            </w:r>
          </w:p>
        </w:tc>
        <w:tc>
          <w:tcPr>
            <w:tcW w:w="1218" w:type="dxa"/>
            <w:tcBorders>
              <w:top w:val="single" w:color="000000" w:sz="4" w:space="0"/>
              <w:left w:val="nil"/>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一、本年支出</w:t>
            </w:r>
          </w:p>
        </w:tc>
        <w:tc>
          <w:tcPr>
            <w:tcW w:w="118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250,537.00</w:t>
            </w:r>
          </w:p>
        </w:tc>
        <w:tc>
          <w:tcPr>
            <w:tcW w:w="120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250,537.00</w:t>
            </w:r>
          </w:p>
        </w:tc>
        <w:tc>
          <w:tcPr>
            <w:tcW w:w="116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20" w:hRule="atLeast"/>
        </w:trPr>
        <w:tc>
          <w:tcPr>
            <w:tcW w:w="2291" w:type="dxa"/>
            <w:tcBorders>
              <w:top w:val="single" w:color="000000" w:sz="4" w:space="0"/>
              <w:left w:val="single" w:color="000000" w:sz="4" w:space="0"/>
              <w:bottom w:val="single" w:color="000000" w:sz="4" w:space="0"/>
              <w:right w:val="nil"/>
            </w:tcBorders>
            <w:shd w:val="clear"/>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 xml:space="preserve">  一般公共预算拨款收入</w:t>
            </w:r>
          </w:p>
        </w:tc>
        <w:tc>
          <w:tcPr>
            <w:tcW w:w="1360" w:type="dxa"/>
            <w:tcBorders>
              <w:top w:val="single" w:color="000000" w:sz="4" w:space="0"/>
              <w:left w:val="single" w:color="000000" w:sz="4" w:space="0"/>
              <w:bottom w:val="nil"/>
              <w:right w:val="single" w:color="000000" w:sz="4" w:space="0"/>
            </w:tcBorders>
            <w:shd w:val="clear"/>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250,537.00</w:t>
            </w:r>
          </w:p>
        </w:tc>
        <w:tc>
          <w:tcPr>
            <w:tcW w:w="1218" w:type="dxa"/>
            <w:tcBorders>
              <w:top w:val="single" w:color="000000" w:sz="4" w:space="0"/>
              <w:left w:val="nil"/>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城乡社区支出</w:t>
            </w:r>
          </w:p>
        </w:tc>
        <w:tc>
          <w:tcPr>
            <w:tcW w:w="118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250,537.00</w:t>
            </w:r>
          </w:p>
        </w:tc>
        <w:tc>
          <w:tcPr>
            <w:tcW w:w="120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250,537.00</w:t>
            </w:r>
          </w:p>
        </w:tc>
        <w:tc>
          <w:tcPr>
            <w:tcW w:w="116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2291" w:type="dxa"/>
            <w:tcBorders>
              <w:top w:val="single" w:color="000000" w:sz="4" w:space="0"/>
              <w:left w:val="single" w:color="000000" w:sz="4" w:space="0"/>
              <w:bottom w:val="single" w:color="000000" w:sz="4" w:space="0"/>
              <w:right w:val="nil"/>
            </w:tcBorders>
            <w:shd w:val="clear"/>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 xml:space="preserve">  专项收入</w:t>
            </w:r>
          </w:p>
        </w:tc>
        <w:tc>
          <w:tcPr>
            <w:tcW w:w="1360" w:type="dxa"/>
            <w:tcBorders>
              <w:top w:val="single" w:color="000000" w:sz="4" w:space="0"/>
              <w:left w:val="single" w:color="000000" w:sz="4" w:space="0"/>
              <w:bottom w:val="nil"/>
              <w:right w:val="single" w:color="000000" w:sz="4" w:space="0"/>
            </w:tcBorders>
            <w:shd w:val="clear"/>
            <w:vAlign w:val="center"/>
          </w:tcPr>
          <w:p>
            <w:pPr>
              <w:jc w:val="right"/>
              <w:rPr>
                <w:rFonts w:hint="eastAsia" w:ascii="宋体" w:hAnsi="宋体" w:eastAsia="宋体" w:cs="宋体"/>
                <w:i w:val="0"/>
                <w:iCs w:val="0"/>
                <w:color w:val="000000"/>
                <w:sz w:val="20"/>
                <w:szCs w:val="20"/>
                <w:u w:val="none"/>
              </w:rPr>
            </w:pPr>
          </w:p>
        </w:tc>
        <w:tc>
          <w:tcPr>
            <w:tcW w:w="1218" w:type="dxa"/>
            <w:tcBorders>
              <w:top w:val="single" w:color="000000" w:sz="4" w:space="0"/>
              <w:left w:val="nil"/>
              <w:bottom w:val="single" w:color="000000" w:sz="4" w:space="0"/>
              <w:right w:val="single" w:color="000000" w:sz="4" w:space="0"/>
            </w:tcBorders>
            <w:shd w:val="clear"/>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w:t>
            </w:r>
          </w:p>
        </w:tc>
        <w:tc>
          <w:tcPr>
            <w:tcW w:w="118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0.00</w:t>
            </w:r>
          </w:p>
        </w:tc>
        <w:tc>
          <w:tcPr>
            <w:tcW w:w="120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0.00</w:t>
            </w:r>
          </w:p>
        </w:tc>
        <w:tc>
          <w:tcPr>
            <w:tcW w:w="116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2291" w:type="dxa"/>
            <w:tcBorders>
              <w:top w:val="single" w:color="000000" w:sz="4" w:space="0"/>
              <w:left w:val="single" w:color="000000" w:sz="4" w:space="0"/>
              <w:bottom w:val="single" w:color="000000" w:sz="4" w:space="0"/>
              <w:right w:val="nil"/>
            </w:tcBorders>
            <w:shd w:val="clear"/>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 xml:space="preserve">  政府性基金预算拨款收入</w:t>
            </w:r>
          </w:p>
        </w:tc>
        <w:tc>
          <w:tcPr>
            <w:tcW w:w="1360" w:type="dxa"/>
            <w:tcBorders>
              <w:top w:val="single" w:color="000000" w:sz="4" w:space="0"/>
              <w:left w:val="single" w:color="000000" w:sz="4" w:space="0"/>
              <w:bottom w:val="nil"/>
              <w:right w:val="single" w:color="000000" w:sz="4" w:space="0"/>
            </w:tcBorders>
            <w:shd w:val="clear"/>
            <w:vAlign w:val="center"/>
          </w:tcPr>
          <w:p>
            <w:pPr>
              <w:jc w:val="right"/>
              <w:rPr>
                <w:rFonts w:hint="eastAsia" w:ascii="宋体" w:hAnsi="宋体" w:eastAsia="宋体" w:cs="宋体"/>
                <w:i w:val="0"/>
                <w:iCs w:val="0"/>
                <w:color w:val="000000"/>
                <w:sz w:val="20"/>
                <w:szCs w:val="20"/>
                <w:u w:val="none"/>
              </w:rPr>
            </w:pPr>
          </w:p>
        </w:tc>
        <w:tc>
          <w:tcPr>
            <w:tcW w:w="1218" w:type="dxa"/>
            <w:tcBorders>
              <w:top w:val="single" w:color="000000" w:sz="4" w:space="0"/>
              <w:left w:val="nil"/>
              <w:bottom w:val="single" w:color="000000" w:sz="4" w:space="0"/>
              <w:right w:val="single" w:color="000000" w:sz="4" w:space="0"/>
            </w:tcBorders>
            <w:shd w:val="clear"/>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w:t>
            </w:r>
          </w:p>
        </w:tc>
        <w:tc>
          <w:tcPr>
            <w:tcW w:w="118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0.00</w:t>
            </w:r>
          </w:p>
        </w:tc>
        <w:tc>
          <w:tcPr>
            <w:tcW w:w="120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0.00</w:t>
            </w:r>
          </w:p>
        </w:tc>
        <w:tc>
          <w:tcPr>
            <w:tcW w:w="116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2291" w:type="dxa"/>
            <w:tcBorders>
              <w:top w:val="single" w:color="000000" w:sz="4" w:space="0"/>
              <w:left w:val="single" w:color="000000" w:sz="4" w:space="0"/>
              <w:bottom w:val="single" w:color="000000" w:sz="4" w:space="0"/>
              <w:right w:val="nil"/>
            </w:tcBorders>
            <w:shd w:val="clear"/>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 xml:space="preserve">  预算内投资收入</w:t>
            </w:r>
          </w:p>
        </w:tc>
        <w:tc>
          <w:tcPr>
            <w:tcW w:w="1360" w:type="dxa"/>
            <w:tcBorders>
              <w:top w:val="single" w:color="000000" w:sz="4" w:space="0"/>
              <w:left w:val="single" w:color="000000" w:sz="4" w:space="0"/>
              <w:bottom w:val="single" w:color="000000" w:sz="4" w:space="0"/>
              <w:right w:val="single" w:color="000000" w:sz="4" w:space="0"/>
            </w:tcBorders>
            <w:shd w:val="clear"/>
            <w:vAlign w:val="center"/>
          </w:tcPr>
          <w:p>
            <w:pPr>
              <w:jc w:val="right"/>
              <w:rPr>
                <w:rFonts w:hint="eastAsia" w:ascii="宋体" w:hAnsi="宋体" w:eastAsia="宋体" w:cs="宋体"/>
                <w:i w:val="0"/>
                <w:iCs w:val="0"/>
                <w:color w:val="000000"/>
                <w:sz w:val="20"/>
                <w:szCs w:val="20"/>
                <w:u w:val="none"/>
              </w:rPr>
            </w:pPr>
          </w:p>
        </w:tc>
        <w:tc>
          <w:tcPr>
            <w:tcW w:w="1218" w:type="dxa"/>
            <w:tcBorders>
              <w:top w:val="single" w:color="000000" w:sz="4" w:space="0"/>
              <w:left w:val="nil"/>
              <w:bottom w:val="single" w:color="000000" w:sz="4" w:space="0"/>
              <w:right w:val="single" w:color="000000" w:sz="4" w:space="0"/>
            </w:tcBorders>
            <w:shd w:val="clear"/>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w:t>
            </w:r>
          </w:p>
        </w:tc>
        <w:tc>
          <w:tcPr>
            <w:tcW w:w="118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0.00</w:t>
            </w:r>
          </w:p>
        </w:tc>
        <w:tc>
          <w:tcPr>
            <w:tcW w:w="120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0.00</w:t>
            </w:r>
          </w:p>
        </w:tc>
        <w:tc>
          <w:tcPr>
            <w:tcW w:w="116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2291" w:type="dxa"/>
            <w:tcBorders>
              <w:top w:val="single" w:color="000000" w:sz="4" w:space="0"/>
              <w:left w:val="single" w:color="000000" w:sz="4" w:space="0"/>
              <w:bottom w:val="single" w:color="000000" w:sz="4" w:space="0"/>
              <w:right w:val="single" w:color="000000" w:sz="4" w:space="0"/>
            </w:tcBorders>
            <w:shd w:val="clear"/>
            <w:vAlign w:val="center"/>
          </w:tcPr>
          <w:p>
            <w:pPr>
              <w:jc w:val="left"/>
              <w:rPr>
                <w:rFonts w:hint="eastAsia" w:ascii="宋体" w:hAnsi="宋体" w:eastAsia="宋体" w:cs="宋体"/>
                <w:i w:val="0"/>
                <w:iCs w:val="0"/>
                <w:color w:val="000000"/>
                <w:sz w:val="20"/>
                <w:szCs w:val="20"/>
                <w:u w:val="none"/>
              </w:rPr>
            </w:pPr>
          </w:p>
        </w:tc>
        <w:tc>
          <w:tcPr>
            <w:tcW w:w="1360" w:type="dxa"/>
            <w:tcBorders>
              <w:top w:val="nil"/>
              <w:left w:val="single" w:color="000000" w:sz="4" w:space="0"/>
              <w:bottom w:val="single" w:color="000000" w:sz="4" w:space="0"/>
              <w:right w:val="single" w:color="000000" w:sz="4" w:space="0"/>
            </w:tcBorders>
            <w:shd w:val="clear"/>
            <w:vAlign w:val="center"/>
          </w:tcPr>
          <w:p>
            <w:pPr>
              <w:jc w:val="right"/>
              <w:rPr>
                <w:rFonts w:hint="eastAsia" w:ascii="宋体" w:hAnsi="宋体" w:eastAsia="宋体" w:cs="宋体"/>
                <w:i w:val="0"/>
                <w:iCs w:val="0"/>
                <w:color w:val="000000"/>
                <w:sz w:val="20"/>
                <w:szCs w:val="20"/>
                <w:u w:val="none"/>
              </w:rPr>
            </w:pPr>
          </w:p>
        </w:tc>
        <w:tc>
          <w:tcPr>
            <w:tcW w:w="1218"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w:t>
            </w:r>
          </w:p>
        </w:tc>
        <w:tc>
          <w:tcPr>
            <w:tcW w:w="118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0.00</w:t>
            </w:r>
          </w:p>
        </w:tc>
        <w:tc>
          <w:tcPr>
            <w:tcW w:w="120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0.00</w:t>
            </w:r>
          </w:p>
        </w:tc>
        <w:tc>
          <w:tcPr>
            <w:tcW w:w="116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2291" w:type="dxa"/>
            <w:tcBorders>
              <w:top w:val="single" w:color="000000" w:sz="4" w:space="0"/>
              <w:left w:val="single" w:color="000000" w:sz="4" w:space="0"/>
              <w:bottom w:val="single" w:color="000000" w:sz="4" w:space="0"/>
              <w:right w:val="single" w:color="000000" w:sz="4" w:space="0"/>
            </w:tcBorders>
            <w:shd w:val="clear"/>
            <w:vAlign w:val="center"/>
          </w:tcPr>
          <w:p>
            <w:pPr>
              <w:jc w:val="left"/>
              <w:rPr>
                <w:rFonts w:hint="eastAsia" w:ascii="宋体" w:hAnsi="宋体" w:eastAsia="宋体" w:cs="宋体"/>
                <w:i w:val="0"/>
                <w:iCs w:val="0"/>
                <w:color w:val="000000"/>
                <w:sz w:val="20"/>
                <w:szCs w:val="20"/>
                <w:u w:val="none"/>
              </w:rPr>
            </w:pPr>
          </w:p>
        </w:tc>
        <w:tc>
          <w:tcPr>
            <w:tcW w:w="1360" w:type="dxa"/>
            <w:tcBorders>
              <w:top w:val="single" w:color="000000" w:sz="4" w:space="0"/>
              <w:left w:val="single" w:color="000000" w:sz="4" w:space="0"/>
              <w:bottom w:val="single" w:color="000000" w:sz="4" w:space="0"/>
              <w:right w:val="single" w:color="000000" w:sz="4" w:space="0"/>
            </w:tcBorders>
            <w:shd w:val="clear"/>
            <w:vAlign w:val="center"/>
          </w:tcPr>
          <w:p>
            <w:pPr>
              <w:jc w:val="right"/>
              <w:rPr>
                <w:rFonts w:hint="eastAsia" w:ascii="宋体" w:hAnsi="宋体" w:eastAsia="宋体" w:cs="宋体"/>
                <w:i w:val="0"/>
                <w:iCs w:val="0"/>
                <w:color w:val="000000"/>
                <w:sz w:val="20"/>
                <w:szCs w:val="20"/>
                <w:u w:val="none"/>
              </w:rPr>
            </w:pPr>
          </w:p>
        </w:tc>
        <w:tc>
          <w:tcPr>
            <w:tcW w:w="1218"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w:t>
            </w:r>
          </w:p>
        </w:tc>
        <w:tc>
          <w:tcPr>
            <w:tcW w:w="118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0.00</w:t>
            </w:r>
          </w:p>
        </w:tc>
        <w:tc>
          <w:tcPr>
            <w:tcW w:w="120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0.00</w:t>
            </w:r>
          </w:p>
        </w:tc>
        <w:tc>
          <w:tcPr>
            <w:tcW w:w="116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229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二、上年结转</w:t>
            </w:r>
          </w:p>
        </w:tc>
        <w:tc>
          <w:tcPr>
            <w:tcW w:w="1360" w:type="dxa"/>
            <w:tcBorders>
              <w:top w:val="single" w:color="000000" w:sz="4" w:space="0"/>
              <w:left w:val="single" w:color="000000" w:sz="4" w:space="0"/>
              <w:bottom w:val="single" w:color="000000" w:sz="4" w:space="0"/>
              <w:right w:val="single" w:color="000000" w:sz="4" w:space="0"/>
            </w:tcBorders>
            <w:shd w:val="clear"/>
            <w:vAlign w:val="center"/>
          </w:tcPr>
          <w:p>
            <w:pPr>
              <w:jc w:val="right"/>
              <w:rPr>
                <w:rFonts w:hint="eastAsia" w:ascii="宋体" w:hAnsi="宋体" w:eastAsia="宋体" w:cs="宋体"/>
                <w:i w:val="0"/>
                <w:iCs w:val="0"/>
                <w:color w:val="000000"/>
                <w:sz w:val="20"/>
                <w:szCs w:val="20"/>
                <w:u w:val="none"/>
              </w:rPr>
            </w:pPr>
          </w:p>
        </w:tc>
        <w:tc>
          <w:tcPr>
            <w:tcW w:w="1218"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二、结转下年</w:t>
            </w:r>
          </w:p>
        </w:tc>
        <w:tc>
          <w:tcPr>
            <w:tcW w:w="1189" w:type="dxa"/>
            <w:tcBorders>
              <w:top w:val="single" w:color="000000" w:sz="4" w:space="0"/>
              <w:left w:val="single" w:color="000000" w:sz="4" w:space="0"/>
              <w:bottom w:val="single" w:color="000000" w:sz="4" w:space="0"/>
              <w:right w:val="single" w:color="000000" w:sz="4" w:space="0"/>
            </w:tcBorders>
            <w:shd w:val="clear"/>
            <w:vAlign w:val="center"/>
          </w:tcPr>
          <w:p>
            <w:pPr>
              <w:rPr>
                <w:rFonts w:hint="eastAsia" w:ascii="宋体" w:hAnsi="宋体" w:eastAsia="宋体" w:cs="宋体"/>
                <w:i w:val="0"/>
                <w:iCs w:val="0"/>
                <w:color w:val="000000"/>
                <w:sz w:val="20"/>
                <w:szCs w:val="20"/>
                <w:u w:val="none"/>
              </w:rPr>
            </w:pPr>
          </w:p>
        </w:tc>
        <w:tc>
          <w:tcPr>
            <w:tcW w:w="1205" w:type="dxa"/>
            <w:tcBorders>
              <w:top w:val="single" w:color="000000" w:sz="4" w:space="0"/>
              <w:left w:val="single" w:color="000000" w:sz="4" w:space="0"/>
              <w:bottom w:val="single" w:color="000000" w:sz="4" w:space="0"/>
              <w:right w:val="single" w:color="000000" w:sz="4" w:space="0"/>
            </w:tcBorders>
            <w:shd w:val="clear"/>
            <w:vAlign w:val="center"/>
          </w:tcPr>
          <w:p>
            <w:pPr>
              <w:rPr>
                <w:rFonts w:hint="eastAsia" w:ascii="宋体" w:hAnsi="宋体" w:eastAsia="宋体" w:cs="宋体"/>
                <w:i w:val="0"/>
                <w:iCs w:val="0"/>
                <w:color w:val="000000"/>
                <w:sz w:val="20"/>
                <w:szCs w:val="20"/>
                <w:u w:val="none"/>
              </w:rPr>
            </w:pPr>
          </w:p>
        </w:tc>
        <w:tc>
          <w:tcPr>
            <w:tcW w:w="1166" w:type="dxa"/>
            <w:tcBorders>
              <w:top w:val="single" w:color="000000" w:sz="4" w:space="0"/>
              <w:left w:val="single" w:color="000000" w:sz="4" w:space="0"/>
              <w:bottom w:val="single" w:color="000000" w:sz="4" w:space="0"/>
              <w:right w:val="single" w:color="000000" w:sz="4" w:space="0"/>
            </w:tcBorders>
            <w:shd w:val="clear"/>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2291" w:type="dxa"/>
            <w:tcBorders>
              <w:top w:val="nil"/>
              <w:left w:val="nil"/>
              <w:bottom w:val="nil"/>
              <w:right w:val="nil"/>
            </w:tcBorders>
            <w:shd w:val="clear"/>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 xml:space="preserve">  一般公共预算拨款结转</w:t>
            </w:r>
          </w:p>
        </w:tc>
        <w:tc>
          <w:tcPr>
            <w:tcW w:w="1360" w:type="dxa"/>
            <w:tcBorders>
              <w:top w:val="single" w:color="000000" w:sz="4" w:space="0"/>
              <w:left w:val="single" w:color="000000" w:sz="4" w:space="0"/>
              <w:bottom w:val="single" w:color="000000" w:sz="4" w:space="0"/>
              <w:right w:val="single" w:color="000000" w:sz="4" w:space="0"/>
            </w:tcBorders>
            <w:shd w:val="clear"/>
            <w:vAlign w:val="center"/>
          </w:tcPr>
          <w:p>
            <w:pPr>
              <w:jc w:val="right"/>
              <w:rPr>
                <w:rFonts w:hint="eastAsia" w:ascii="宋体" w:hAnsi="宋体" w:eastAsia="宋体" w:cs="宋体"/>
                <w:i w:val="0"/>
                <w:iCs w:val="0"/>
                <w:color w:val="000000"/>
                <w:sz w:val="20"/>
                <w:szCs w:val="20"/>
                <w:u w:val="none"/>
              </w:rPr>
            </w:pPr>
          </w:p>
        </w:tc>
        <w:tc>
          <w:tcPr>
            <w:tcW w:w="1218" w:type="dxa"/>
            <w:tcBorders>
              <w:top w:val="single" w:color="000000" w:sz="4" w:space="0"/>
              <w:left w:val="single" w:color="000000" w:sz="4" w:space="0"/>
              <w:bottom w:val="single" w:color="000000" w:sz="4" w:space="0"/>
              <w:right w:val="single" w:color="000000" w:sz="4" w:space="0"/>
            </w:tcBorders>
            <w:shd w:val="clear"/>
            <w:vAlign w:val="center"/>
          </w:tcPr>
          <w:p>
            <w:pPr>
              <w:rPr>
                <w:rFonts w:hint="eastAsia" w:ascii="宋体" w:hAnsi="宋体" w:eastAsia="宋体" w:cs="宋体"/>
                <w:i w:val="0"/>
                <w:iCs w:val="0"/>
                <w:color w:val="000000"/>
                <w:sz w:val="20"/>
                <w:szCs w:val="20"/>
                <w:u w:val="none"/>
              </w:rPr>
            </w:pPr>
          </w:p>
        </w:tc>
        <w:tc>
          <w:tcPr>
            <w:tcW w:w="1189" w:type="dxa"/>
            <w:tcBorders>
              <w:top w:val="single" w:color="000000" w:sz="4" w:space="0"/>
              <w:left w:val="single" w:color="000000" w:sz="4" w:space="0"/>
              <w:bottom w:val="single" w:color="000000" w:sz="4" w:space="0"/>
              <w:right w:val="single" w:color="000000" w:sz="4" w:space="0"/>
            </w:tcBorders>
            <w:shd w:val="clear"/>
            <w:vAlign w:val="center"/>
          </w:tcPr>
          <w:p>
            <w:pPr>
              <w:rPr>
                <w:rFonts w:hint="eastAsia" w:ascii="宋体" w:hAnsi="宋体" w:eastAsia="宋体" w:cs="宋体"/>
                <w:i w:val="0"/>
                <w:iCs w:val="0"/>
                <w:color w:val="000000"/>
                <w:sz w:val="20"/>
                <w:szCs w:val="20"/>
                <w:u w:val="none"/>
              </w:rPr>
            </w:pPr>
          </w:p>
        </w:tc>
        <w:tc>
          <w:tcPr>
            <w:tcW w:w="1205" w:type="dxa"/>
            <w:tcBorders>
              <w:top w:val="single" w:color="000000" w:sz="4" w:space="0"/>
              <w:left w:val="single" w:color="000000" w:sz="4" w:space="0"/>
              <w:bottom w:val="single" w:color="000000" w:sz="4" w:space="0"/>
              <w:right w:val="single" w:color="000000" w:sz="4" w:space="0"/>
            </w:tcBorders>
            <w:shd w:val="clear"/>
            <w:vAlign w:val="center"/>
          </w:tcPr>
          <w:p>
            <w:pPr>
              <w:rPr>
                <w:rFonts w:hint="eastAsia" w:ascii="宋体" w:hAnsi="宋体" w:eastAsia="宋体" w:cs="宋体"/>
                <w:i w:val="0"/>
                <w:iCs w:val="0"/>
                <w:color w:val="000000"/>
                <w:sz w:val="20"/>
                <w:szCs w:val="20"/>
                <w:u w:val="none"/>
              </w:rPr>
            </w:pPr>
          </w:p>
        </w:tc>
        <w:tc>
          <w:tcPr>
            <w:tcW w:w="1166" w:type="dxa"/>
            <w:tcBorders>
              <w:top w:val="single" w:color="000000" w:sz="4" w:space="0"/>
              <w:left w:val="single" w:color="000000" w:sz="4" w:space="0"/>
              <w:bottom w:val="single" w:color="000000" w:sz="4" w:space="0"/>
              <w:right w:val="single" w:color="000000" w:sz="4" w:space="0"/>
            </w:tcBorders>
            <w:shd w:val="clear"/>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229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 xml:space="preserve">  政府性基金预算拨款结转</w:t>
            </w:r>
          </w:p>
        </w:tc>
        <w:tc>
          <w:tcPr>
            <w:tcW w:w="1360" w:type="dxa"/>
            <w:tcBorders>
              <w:top w:val="single" w:color="000000" w:sz="4" w:space="0"/>
              <w:left w:val="single" w:color="000000" w:sz="4" w:space="0"/>
              <w:bottom w:val="single" w:color="000000" w:sz="4" w:space="0"/>
              <w:right w:val="single" w:color="000000" w:sz="4" w:space="0"/>
            </w:tcBorders>
            <w:shd w:val="clear"/>
            <w:vAlign w:val="center"/>
          </w:tcPr>
          <w:p>
            <w:pPr>
              <w:jc w:val="right"/>
              <w:rPr>
                <w:rFonts w:hint="eastAsia" w:ascii="宋体" w:hAnsi="宋体" w:eastAsia="宋体" w:cs="宋体"/>
                <w:i w:val="0"/>
                <w:iCs w:val="0"/>
                <w:color w:val="000000"/>
                <w:sz w:val="20"/>
                <w:szCs w:val="20"/>
                <w:u w:val="none"/>
              </w:rPr>
            </w:pPr>
          </w:p>
        </w:tc>
        <w:tc>
          <w:tcPr>
            <w:tcW w:w="1218" w:type="dxa"/>
            <w:tcBorders>
              <w:top w:val="single" w:color="000000" w:sz="4" w:space="0"/>
              <w:left w:val="single" w:color="000000" w:sz="4" w:space="0"/>
              <w:bottom w:val="single" w:color="000000" w:sz="4" w:space="0"/>
              <w:right w:val="single" w:color="000000" w:sz="4" w:space="0"/>
            </w:tcBorders>
            <w:shd w:val="clear"/>
            <w:vAlign w:val="center"/>
          </w:tcPr>
          <w:p>
            <w:pPr>
              <w:rPr>
                <w:rFonts w:hint="eastAsia" w:ascii="宋体" w:hAnsi="宋体" w:eastAsia="宋体" w:cs="宋体"/>
                <w:i w:val="0"/>
                <w:iCs w:val="0"/>
                <w:color w:val="000000"/>
                <w:sz w:val="20"/>
                <w:szCs w:val="20"/>
                <w:u w:val="none"/>
              </w:rPr>
            </w:pPr>
          </w:p>
        </w:tc>
        <w:tc>
          <w:tcPr>
            <w:tcW w:w="1189" w:type="dxa"/>
            <w:tcBorders>
              <w:top w:val="single" w:color="000000" w:sz="4" w:space="0"/>
              <w:left w:val="single" w:color="000000" w:sz="4" w:space="0"/>
              <w:bottom w:val="single" w:color="000000" w:sz="4" w:space="0"/>
              <w:right w:val="single" w:color="000000" w:sz="4" w:space="0"/>
            </w:tcBorders>
            <w:shd w:val="clear"/>
            <w:vAlign w:val="center"/>
          </w:tcPr>
          <w:p>
            <w:pPr>
              <w:rPr>
                <w:rFonts w:hint="eastAsia" w:ascii="宋体" w:hAnsi="宋体" w:eastAsia="宋体" w:cs="宋体"/>
                <w:i w:val="0"/>
                <w:iCs w:val="0"/>
                <w:color w:val="000000"/>
                <w:sz w:val="20"/>
                <w:szCs w:val="20"/>
                <w:u w:val="none"/>
              </w:rPr>
            </w:pPr>
          </w:p>
        </w:tc>
        <w:tc>
          <w:tcPr>
            <w:tcW w:w="1205" w:type="dxa"/>
            <w:tcBorders>
              <w:top w:val="single" w:color="000000" w:sz="4" w:space="0"/>
              <w:left w:val="single" w:color="000000" w:sz="4" w:space="0"/>
              <w:bottom w:val="single" w:color="000000" w:sz="4" w:space="0"/>
              <w:right w:val="single" w:color="000000" w:sz="4" w:space="0"/>
            </w:tcBorders>
            <w:shd w:val="clear"/>
            <w:vAlign w:val="center"/>
          </w:tcPr>
          <w:p>
            <w:pPr>
              <w:rPr>
                <w:rFonts w:hint="eastAsia" w:ascii="宋体" w:hAnsi="宋体" w:eastAsia="宋体" w:cs="宋体"/>
                <w:i w:val="0"/>
                <w:iCs w:val="0"/>
                <w:color w:val="000000"/>
                <w:sz w:val="20"/>
                <w:szCs w:val="20"/>
                <w:u w:val="none"/>
              </w:rPr>
            </w:pPr>
          </w:p>
        </w:tc>
        <w:tc>
          <w:tcPr>
            <w:tcW w:w="1166" w:type="dxa"/>
            <w:tcBorders>
              <w:top w:val="single" w:color="000000" w:sz="4" w:space="0"/>
              <w:left w:val="single" w:color="000000" w:sz="4" w:space="0"/>
              <w:bottom w:val="single" w:color="000000" w:sz="4" w:space="0"/>
              <w:right w:val="single" w:color="000000" w:sz="4" w:space="0"/>
            </w:tcBorders>
            <w:shd w:val="clear"/>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2291" w:type="dxa"/>
            <w:tcBorders>
              <w:top w:val="single" w:color="000000" w:sz="4" w:space="0"/>
              <w:left w:val="single" w:color="000000" w:sz="4" w:space="0"/>
              <w:bottom w:val="single" w:color="000000" w:sz="4" w:space="0"/>
              <w:right w:val="single" w:color="000000" w:sz="4" w:space="0"/>
            </w:tcBorders>
            <w:shd w:val="clear"/>
            <w:vAlign w:val="center"/>
          </w:tcPr>
          <w:p>
            <w:pPr>
              <w:jc w:val="left"/>
              <w:rPr>
                <w:rFonts w:hint="eastAsia" w:ascii="宋体" w:hAnsi="宋体" w:eastAsia="宋体" w:cs="宋体"/>
                <w:i w:val="0"/>
                <w:iCs w:val="0"/>
                <w:color w:val="000000"/>
                <w:sz w:val="20"/>
                <w:szCs w:val="20"/>
                <w:u w:val="none"/>
              </w:rPr>
            </w:pPr>
          </w:p>
        </w:tc>
        <w:tc>
          <w:tcPr>
            <w:tcW w:w="1360" w:type="dxa"/>
            <w:tcBorders>
              <w:top w:val="single" w:color="000000" w:sz="4" w:space="0"/>
              <w:left w:val="single" w:color="000000" w:sz="4" w:space="0"/>
              <w:bottom w:val="single" w:color="000000" w:sz="4" w:space="0"/>
              <w:right w:val="single" w:color="000000" w:sz="4" w:space="0"/>
            </w:tcBorders>
            <w:shd w:val="clear"/>
            <w:vAlign w:val="center"/>
          </w:tcPr>
          <w:p>
            <w:pPr>
              <w:jc w:val="right"/>
              <w:rPr>
                <w:rFonts w:hint="eastAsia" w:ascii="宋体" w:hAnsi="宋体" w:eastAsia="宋体" w:cs="宋体"/>
                <w:i w:val="0"/>
                <w:iCs w:val="0"/>
                <w:color w:val="000000"/>
                <w:sz w:val="20"/>
                <w:szCs w:val="20"/>
                <w:u w:val="none"/>
              </w:rPr>
            </w:pPr>
          </w:p>
        </w:tc>
        <w:tc>
          <w:tcPr>
            <w:tcW w:w="1218" w:type="dxa"/>
            <w:tcBorders>
              <w:top w:val="single" w:color="000000" w:sz="4" w:space="0"/>
              <w:left w:val="single" w:color="000000" w:sz="4" w:space="0"/>
              <w:bottom w:val="single" w:color="000000" w:sz="4" w:space="0"/>
              <w:right w:val="single" w:color="000000" w:sz="4" w:space="0"/>
            </w:tcBorders>
            <w:shd w:val="clear"/>
            <w:vAlign w:val="center"/>
          </w:tcPr>
          <w:p>
            <w:pPr>
              <w:rPr>
                <w:rFonts w:hint="eastAsia" w:ascii="宋体" w:hAnsi="宋体" w:eastAsia="宋体" w:cs="宋体"/>
                <w:i w:val="0"/>
                <w:iCs w:val="0"/>
                <w:color w:val="000000"/>
                <w:sz w:val="20"/>
                <w:szCs w:val="20"/>
                <w:u w:val="none"/>
              </w:rPr>
            </w:pPr>
          </w:p>
        </w:tc>
        <w:tc>
          <w:tcPr>
            <w:tcW w:w="1189" w:type="dxa"/>
            <w:tcBorders>
              <w:top w:val="single" w:color="000000" w:sz="4" w:space="0"/>
              <w:left w:val="single" w:color="000000" w:sz="4" w:space="0"/>
              <w:bottom w:val="single" w:color="000000" w:sz="4" w:space="0"/>
              <w:right w:val="single" w:color="000000" w:sz="4" w:space="0"/>
            </w:tcBorders>
            <w:shd w:val="clear"/>
            <w:vAlign w:val="center"/>
          </w:tcPr>
          <w:p>
            <w:pPr>
              <w:rPr>
                <w:rFonts w:hint="eastAsia" w:ascii="宋体" w:hAnsi="宋体" w:eastAsia="宋体" w:cs="宋体"/>
                <w:i w:val="0"/>
                <w:iCs w:val="0"/>
                <w:color w:val="000000"/>
                <w:sz w:val="20"/>
                <w:szCs w:val="20"/>
                <w:u w:val="none"/>
              </w:rPr>
            </w:pPr>
          </w:p>
        </w:tc>
        <w:tc>
          <w:tcPr>
            <w:tcW w:w="1205" w:type="dxa"/>
            <w:tcBorders>
              <w:top w:val="single" w:color="000000" w:sz="4" w:space="0"/>
              <w:left w:val="single" w:color="000000" w:sz="4" w:space="0"/>
              <w:bottom w:val="single" w:color="000000" w:sz="4" w:space="0"/>
              <w:right w:val="single" w:color="000000" w:sz="4" w:space="0"/>
            </w:tcBorders>
            <w:shd w:val="clear"/>
            <w:vAlign w:val="center"/>
          </w:tcPr>
          <w:p>
            <w:pPr>
              <w:rPr>
                <w:rFonts w:hint="eastAsia" w:ascii="宋体" w:hAnsi="宋体" w:eastAsia="宋体" w:cs="宋体"/>
                <w:i w:val="0"/>
                <w:iCs w:val="0"/>
                <w:color w:val="000000"/>
                <w:sz w:val="20"/>
                <w:szCs w:val="20"/>
                <w:u w:val="none"/>
              </w:rPr>
            </w:pPr>
          </w:p>
        </w:tc>
        <w:tc>
          <w:tcPr>
            <w:tcW w:w="1166" w:type="dxa"/>
            <w:tcBorders>
              <w:top w:val="single" w:color="000000" w:sz="4" w:space="0"/>
              <w:left w:val="single" w:color="000000" w:sz="4" w:space="0"/>
              <w:bottom w:val="single" w:color="000000" w:sz="4" w:space="0"/>
              <w:right w:val="single" w:color="000000" w:sz="4" w:space="0"/>
            </w:tcBorders>
            <w:shd w:val="clear"/>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2291" w:type="dxa"/>
            <w:tcBorders>
              <w:top w:val="single" w:color="000000" w:sz="4" w:space="0"/>
              <w:left w:val="single" w:color="000000" w:sz="4" w:space="0"/>
              <w:bottom w:val="single" w:color="000000" w:sz="4" w:space="0"/>
              <w:right w:val="single" w:color="000000" w:sz="4" w:space="0"/>
            </w:tcBorders>
            <w:shd w:val="clear"/>
            <w:vAlign w:val="center"/>
          </w:tcPr>
          <w:p>
            <w:pPr>
              <w:jc w:val="left"/>
              <w:rPr>
                <w:rFonts w:hint="eastAsia" w:ascii="宋体" w:hAnsi="宋体" w:eastAsia="宋体" w:cs="宋体"/>
                <w:i w:val="0"/>
                <w:iCs w:val="0"/>
                <w:color w:val="000000"/>
                <w:sz w:val="20"/>
                <w:szCs w:val="20"/>
                <w:u w:val="none"/>
              </w:rPr>
            </w:pPr>
          </w:p>
        </w:tc>
        <w:tc>
          <w:tcPr>
            <w:tcW w:w="1360" w:type="dxa"/>
            <w:tcBorders>
              <w:top w:val="single" w:color="000000" w:sz="4" w:space="0"/>
              <w:left w:val="single" w:color="000000" w:sz="4" w:space="0"/>
              <w:bottom w:val="single" w:color="000000" w:sz="4" w:space="0"/>
              <w:right w:val="single" w:color="000000" w:sz="4" w:space="0"/>
            </w:tcBorders>
            <w:shd w:val="clear"/>
            <w:vAlign w:val="center"/>
          </w:tcPr>
          <w:p>
            <w:pPr>
              <w:jc w:val="right"/>
              <w:rPr>
                <w:rFonts w:hint="eastAsia" w:ascii="宋体" w:hAnsi="宋体" w:eastAsia="宋体" w:cs="宋体"/>
                <w:i w:val="0"/>
                <w:iCs w:val="0"/>
                <w:color w:val="000000"/>
                <w:sz w:val="20"/>
                <w:szCs w:val="20"/>
                <w:u w:val="none"/>
              </w:rPr>
            </w:pPr>
          </w:p>
        </w:tc>
        <w:tc>
          <w:tcPr>
            <w:tcW w:w="1218" w:type="dxa"/>
            <w:tcBorders>
              <w:top w:val="single" w:color="000000" w:sz="4" w:space="0"/>
              <w:left w:val="single" w:color="000000" w:sz="4" w:space="0"/>
              <w:bottom w:val="single" w:color="000000" w:sz="4" w:space="0"/>
              <w:right w:val="single" w:color="000000" w:sz="4" w:space="0"/>
            </w:tcBorders>
            <w:shd w:val="clear"/>
            <w:vAlign w:val="center"/>
          </w:tcPr>
          <w:p>
            <w:pPr>
              <w:rPr>
                <w:rFonts w:hint="eastAsia" w:ascii="宋体" w:hAnsi="宋体" w:eastAsia="宋体" w:cs="宋体"/>
                <w:i w:val="0"/>
                <w:iCs w:val="0"/>
                <w:color w:val="000000"/>
                <w:sz w:val="20"/>
                <w:szCs w:val="20"/>
                <w:u w:val="none"/>
              </w:rPr>
            </w:pPr>
          </w:p>
        </w:tc>
        <w:tc>
          <w:tcPr>
            <w:tcW w:w="1189" w:type="dxa"/>
            <w:tcBorders>
              <w:top w:val="single" w:color="000000" w:sz="4" w:space="0"/>
              <w:left w:val="single" w:color="000000" w:sz="4" w:space="0"/>
              <w:bottom w:val="single" w:color="000000" w:sz="4" w:space="0"/>
              <w:right w:val="single" w:color="000000" w:sz="4" w:space="0"/>
            </w:tcBorders>
            <w:shd w:val="clear"/>
            <w:vAlign w:val="center"/>
          </w:tcPr>
          <w:p>
            <w:pPr>
              <w:rPr>
                <w:rFonts w:hint="eastAsia" w:ascii="宋体" w:hAnsi="宋体" w:eastAsia="宋体" w:cs="宋体"/>
                <w:i w:val="0"/>
                <w:iCs w:val="0"/>
                <w:color w:val="000000"/>
                <w:sz w:val="20"/>
                <w:szCs w:val="20"/>
                <w:u w:val="none"/>
              </w:rPr>
            </w:pPr>
          </w:p>
        </w:tc>
        <w:tc>
          <w:tcPr>
            <w:tcW w:w="1205" w:type="dxa"/>
            <w:tcBorders>
              <w:top w:val="single" w:color="000000" w:sz="4" w:space="0"/>
              <w:left w:val="single" w:color="000000" w:sz="4" w:space="0"/>
              <w:bottom w:val="single" w:color="000000" w:sz="4" w:space="0"/>
              <w:right w:val="single" w:color="000000" w:sz="4" w:space="0"/>
            </w:tcBorders>
            <w:shd w:val="clear"/>
            <w:vAlign w:val="center"/>
          </w:tcPr>
          <w:p>
            <w:pPr>
              <w:rPr>
                <w:rFonts w:hint="eastAsia" w:ascii="宋体" w:hAnsi="宋体" w:eastAsia="宋体" w:cs="宋体"/>
                <w:i w:val="0"/>
                <w:iCs w:val="0"/>
                <w:color w:val="000000"/>
                <w:sz w:val="20"/>
                <w:szCs w:val="20"/>
                <w:u w:val="none"/>
              </w:rPr>
            </w:pPr>
          </w:p>
        </w:tc>
        <w:tc>
          <w:tcPr>
            <w:tcW w:w="1166" w:type="dxa"/>
            <w:tcBorders>
              <w:top w:val="single" w:color="000000" w:sz="4" w:space="0"/>
              <w:left w:val="single" w:color="000000" w:sz="4" w:space="0"/>
              <w:bottom w:val="single" w:color="000000" w:sz="4" w:space="0"/>
              <w:right w:val="single" w:color="000000" w:sz="4" w:space="0"/>
            </w:tcBorders>
            <w:shd w:val="clear"/>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229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收入总计</w:t>
            </w:r>
          </w:p>
        </w:tc>
        <w:tc>
          <w:tcPr>
            <w:tcW w:w="136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250,537.00</w:t>
            </w:r>
          </w:p>
        </w:tc>
        <w:tc>
          <w:tcPr>
            <w:tcW w:w="1218"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支出总计</w:t>
            </w:r>
          </w:p>
        </w:tc>
        <w:tc>
          <w:tcPr>
            <w:tcW w:w="118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250,537.00</w:t>
            </w:r>
          </w:p>
        </w:tc>
        <w:tc>
          <w:tcPr>
            <w:tcW w:w="120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250,537.00</w:t>
            </w:r>
          </w:p>
        </w:tc>
        <w:tc>
          <w:tcPr>
            <w:tcW w:w="116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0.00</w:t>
            </w:r>
          </w:p>
        </w:tc>
      </w:tr>
    </w:tbl>
    <w:p>
      <w:pPr>
        <w:pStyle w:val="2"/>
        <w:ind w:left="0" w:leftChars="0" w:firstLine="0" w:firstLineChars="0"/>
        <w:rPr>
          <w:rFonts w:hint="eastAsia"/>
        </w:rPr>
      </w:pPr>
    </w:p>
    <w:p>
      <w:pPr>
        <w:pStyle w:val="2"/>
        <w:ind w:left="0" w:leftChars="0" w:firstLine="0" w:firstLineChars="0"/>
        <w:rPr>
          <w:rFonts w:hint="eastAsia"/>
        </w:rPr>
      </w:pPr>
    </w:p>
    <w:tbl>
      <w:tblPr>
        <w:tblW w:w="8429"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108" w:type="dxa"/>
          <w:bottom w:w="0" w:type="dxa"/>
          <w:right w:w="108" w:type="dxa"/>
        </w:tblCellMar>
      </w:tblPr>
      <w:tblGrid>
        <w:gridCol w:w="2948"/>
        <w:gridCol w:w="1921"/>
        <w:gridCol w:w="1188"/>
        <w:gridCol w:w="1206"/>
        <w:gridCol w:w="116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85" w:hRule="atLeast"/>
        </w:trPr>
        <w:tc>
          <w:tcPr>
            <w:tcW w:w="8429" w:type="dxa"/>
            <w:gridSpan w:val="5"/>
            <w:tcBorders>
              <w:top w:val="nil"/>
              <w:left w:val="nil"/>
              <w:bottom w:val="nil"/>
              <w:right w:val="nil"/>
            </w:tcBorders>
            <w:shd w:val="clear"/>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bdr w:val="none" w:color="auto" w:sz="0" w:space="0"/>
                <w:lang w:val="en-US" w:eastAsia="zh-CN" w:bidi="ar"/>
              </w:rPr>
              <w:t>一般公共预算支出表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082" w:type="dxa"/>
            <w:gridSpan w:val="3"/>
            <w:tcBorders>
              <w:top w:val="nil"/>
              <w:left w:val="nil"/>
              <w:bottom w:val="nil"/>
              <w:right w:val="nil"/>
            </w:tcBorders>
            <w:shd w:val="clear"/>
            <w:noWrap/>
            <w:vAlign w:val="center"/>
          </w:tcPr>
          <w:p>
            <w:pP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填报单位:安义县人民政府住房制度改革办公室</w:t>
            </w:r>
          </w:p>
        </w:tc>
        <w:tc>
          <w:tcPr>
            <w:tcW w:w="1210" w:type="dxa"/>
            <w:tcBorders>
              <w:top w:val="nil"/>
              <w:left w:val="nil"/>
              <w:bottom w:val="nil"/>
              <w:right w:val="nil"/>
            </w:tcBorders>
            <w:shd w:val="clear"/>
            <w:noWrap/>
            <w:vAlign w:val="bottom"/>
          </w:tcPr>
          <w:p>
            <w:pPr>
              <w:rPr>
                <w:rFonts w:hint="eastAsia" w:ascii="宋体" w:hAnsi="宋体" w:eastAsia="宋体" w:cs="宋体"/>
                <w:i w:val="0"/>
                <w:iCs w:val="0"/>
                <w:color w:val="000000"/>
                <w:sz w:val="24"/>
                <w:szCs w:val="24"/>
                <w:u w:val="none"/>
              </w:rPr>
            </w:pPr>
          </w:p>
        </w:tc>
        <w:tc>
          <w:tcPr>
            <w:tcW w:w="1170" w:type="dxa"/>
            <w:tcBorders>
              <w:top w:val="nil"/>
              <w:left w:val="nil"/>
              <w:bottom w:val="nil"/>
              <w:right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单位：元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45" w:hRule="atLeast"/>
        </w:trPr>
        <w:tc>
          <w:tcPr>
            <w:tcW w:w="4890"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支出功能分类科目</w:t>
            </w:r>
          </w:p>
        </w:tc>
        <w:tc>
          <w:tcPr>
            <w:tcW w:w="3539" w:type="dxa"/>
            <w:gridSpan w:val="3"/>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2021年预算数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296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科目编码</w:t>
            </w:r>
          </w:p>
        </w:tc>
        <w:tc>
          <w:tcPr>
            <w:tcW w:w="192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 xml:space="preserve">科目名称 </w:t>
            </w:r>
          </w:p>
        </w:tc>
        <w:tc>
          <w:tcPr>
            <w:tcW w:w="119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合计</w:t>
            </w:r>
          </w:p>
        </w:tc>
        <w:tc>
          <w:tcPr>
            <w:tcW w:w="119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基本支出</w:t>
            </w:r>
          </w:p>
        </w:tc>
        <w:tc>
          <w:tcPr>
            <w:tcW w:w="115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2961" w:type="dxa"/>
            <w:tcBorders>
              <w:top w:val="single" w:color="000000" w:sz="4" w:space="0"/>
              <w:left w:val="single" w:color="000000" w:sz="4" w:space="0"/>
              <w:bottom w:val="nil"/>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929" w:type="dxa"/>
            <w:tcBorders>
              <w:top w:val="single" w:color="000000" w:sz="4" w:space="0"/>
              <w:left w:val="single" w:color="000000" w:sz="4" w:space="0"/>
              <w:bottom w:val="nil"/>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192" w:type="dxa"/>
            <w:tcBorders>
              <w:top w:val="nil"/>
              <w:left w:val="single" w:color="000000" w:sz="4" w:space="0"/>
              <w:bottom w:val="nil"/>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1193" w:type="dxa"/>
            <w:tcBorders>
              <w:top w:val="nil"/>
              <w:left w:val="single" w:color="000000" w:sz="4" w:space="0"/>
              <w:bottom w:val="nil"/>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w:t>
            </w:r>
          </w:p>
        </w:tc>
        <w:tc>
          <w:tcPr>
            <w:tcW w:w="1154" w:type="dxa"/>
            <w:tcBorders>
              <w:top w:val="nil"/>
              <w:left w:val="single" w:color="000000" w:sz="4" w:space="0"/>
              <w:bottom w:val="nil"/>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2961" w:type="dxa"/>
            <w:tcBorders>
              <w:top w:val="single" w:color="000000" w:sz="4" w:space="0"/>
              <w:left w:val="single" w:color="000000" w:sz="4" w:space="0"/>
              <w:bottom w:val="single" w:color="000000" w:sz="4" w:space="0"/>
              <w:right w:val="nil"/>
            </w:tcBorders>
            <w:shd w:val="clear"/>
            <w:vAlign w:val="center"/>
          </w:tcPr>
          <w:p>
            <w:pPr>
              <w:jc w:val="left"/>
              <w:rPr>
                <w:rFonts w:hint="eastAsia" w:ascii="宋体" w:hAnsi="宋体" w:eastAsia="宋体" w:cs="宋体"/>
                <w:i w:val="0"/>
                <w:iCs w:val="0"/>
                <w:color w:val="000000"/>
                <w:sz w:val="20"/>
                <w:szCs w:val="20"/>
                <w:u w:val="none"/>
              </w:rPr>
            </w:pPr>
          </w:p>
        </w:tc>
        <w:tc>
          <w:tcPr>
            <w:tcW w:w="1929" w:type="dxa"/>
            <w:tcBorders>
              <w:top w:val="single" w:color="000000" w:sz="4" w:space="0"/>
              <w:left w:val="single" w:color="000000" w:sz="4" w:space="0"/>
              <w:bottom w:val="single" w:color="000000" w:sz="4" w:space="0"/>
              <w:right w:val="nil"/>
            </w:tcBorders>
            <w:shd w:val="clear"/>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合计</w:t>
            </w:r>
          </w:p>
        </w:tc>
        <w:tc>
          <w:tcPr>
            <w:tcW w:w="1192" w:type="dxa"/>
            <w:tcBorders>
              <w:top w:val="single" w:color="000000" w:sz="4" w:space="0"/>
              <w:left w:val="single" w:color="000000" w:sz="4" w:space="0"/>
              <w:bottom w:val="single" w:color="000000" w:sz="4" w:space="0"/>
              <w:right w:val="nil"/>
            </w:tcBorders>
            <w:shd w:val="clear"/>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250,537.00</w:t>
            </w:r>
          </w:p>
        </w:tc>
        <w:tc>
          <w:tcPr>
            <w:tcW w:w="1193" w:type="dxa"/>
            <w:tcBorders>
              <w:top w:val="single" w:color="000000" w:sz="4" w:space="0"/>
              <w:left w:val="single" w:color="000000" w:sz="4" w:space="0"/>
              <w:bottom w:val="single" w:color="000000" w:sz="4" w:space="0"/>
              <w:right w:val="nil"/>
            </w:tcBorders>
            <w:shd w:val="clear"/>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250,537.00</w:t>
            </w:r>
          </w:p>
        </w:tc>
        <w:tc>
          <w:tcPr>
            <w:tcW w:w="1154" w:type="dxa"/>
            <w:tcBorders>
              <w:top w:val="single" w:color="000000" w:sz="4" w:space="0"/>
              <w:left w:val="single" w:color="000000" w:sz="4" w:space="0"/>
              <w:bottom w:val="single" w:color="000000" w:sz="4" w:space="0"/>
              <w:right w:val="single" w:color="000000" w:sz="4" w:space="0"/>
            </w:tcBorders>
            <w:shd w:val="clear"/>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2961" w:type="dxa"/>
            <w:tcBorders>
              <w:top w:val="single" w:color="000000" w:sz="4" w:space="0"/>
              <w:left w:val="single" w:color="000000" w:sz="4" w:space="0"/>
              <w:bottom w:val="single" w:color="000000" w:sz="4" w:space="0"/>
              <w:right w:val="nil"/>
            </w:tcBorders>
            <w:shd w:val="clear"/>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212</w:t>
            </w:r>
          </w:p>
        </w:tc>
        <w:tc>
          <w:tcPr>
            <w:tcW w:w="1929" w:type="dxa"/>
            <w:tcBorders>
              <w:top w:val="single" w:color="000000" w:sz="4" w:space="0"/>
              <w:left w:val="single" w:color="000000" w:sz="4" w:space="0"/>
              <w:bottom w:val="single" w:color="000000" w:sz="4" w:space="0"/>
              <w:right w:val="nil"/>
            </w:tcBorders>
            <w:shd w:val="clear"/>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城乡社区支出</w:t>
            </w:r>
          </w:p>
        </w:tc>
        <w:tc>
          <w:tcPr>
            <w:tcW w:w="1192" w:type="dxa"/>
            <w:tcBorders>
              <w:top w:val="single" w:color="000000" w:sz="4" w:space="0"/>
              <w:left w:val="single" w:color="000000" w:sz="4" w:space="0"/>
              <w:bottom w:val="single" w:color="000000" w:sz="4" w:space="0"/>
              <w:right w:val="nil"/>
            </w:tcBorders>
            <w:shd w:val="clear"/>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250,537.00</w:t>
            </w:r>
          </w:p>
        </w:tc>
        <w:tc>
          <w:tcPr>
            <w:tcW w:w="1193" w:type="dxa"/>
            <w:tcBorders>
              <w:top w:val="single" w:color="000000" w:sz="4" w:space="0"/>
              <w:left w:val="single" w:color="000000" w:sz="4" w:space="0"/>
              <w:bottom w:val="single" w:color="000000" w:sz="4" w:space="0"/>
              <w:right w:val="nil"/>
            </w:tcBorders>
            <w:shd w:val="clear"/>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250,537.00</w:t>
            </w:r>
          </w:p>
        </w:tc>
        <w:tc>
          <w:tcPr>
            <w:tcW w:w="1154" w:type="dxa"/>
            <w:tcBorders>
              <w:top w:val="single" w:color="000000" w:sz="4" w:space="0"/>
              <w:left w:val="single" w:color="000000" w:sz="4" w:space="0"/>
              <w:bottom w:val="single" w:color="000000" w:sz="4" w:space="0"/>
              <w:right w:val="single" w:color="000000" w:sz="4" w:space="0"/>
            </w:tcBorders>
            <w:shd w:val="clear"/>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2961" w:type="dxa"/>
            <w:tcBorders>
              <w:top w:val="single" w:color="000000" w:sz="4" w:space="0"/>
              <w:left w:val="single" w:color="000000" w:sz="4" w:space="0"/>
              <w:bottom w:val="single" w:color="000000" w:sz="4" w:space="0"/>
              <w:right w:val="nil"/>
            </w:tcBorders>
            <w:shd w:val="clear"/>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　01</w:t>
            </w:r>
          </w:p>
        </w:tc>
        <w:tc>
          <w:tcPr>
            <w:tcW w:w="1929" w:type="dxa"/>
            <w:tcBorders>
              <w:top w:val="single" w:color="000000" w:sz="4" w:space="0"/>
              <w:left w:val="single" w:color="000000" w:sz="4" w:space="0"/>
              <w:bottom w:val="single" w:color="000000" w:sz="4" w:space="0"/>
              <w:right w:val="nil"/>
            </w:tcBorders>
            <w:shd w:val="clear"/>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　城乡社区管理事务</w:t>
            </w:r>
          </w:p>
        </w:tc>
        <w:tc>
          <w:tcPr>
            <w:tcW w:w="1192" w:type="dxa"/>
            <w:tcBorders>
              <w:top w:val="single" w:color="000000" w:sz="4" w:space="0"/>
              <w:left w:val="single" w:color="000000" w:sz="4" w:space="0"/>
              <w:bottom w:val="single" w:color="000000" w:sz="4" w:space="0"/>
              <w:right w:val="nil"/>
            </w:tcBorders>
            <w:shd w:val="clear"/>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250,537.00</w:t>
            </w:r>
          </w:p>
        </w:tc>
        <w:tc>
          <w:tcPr>
            <w:tcW w:w="1193" w:type="dxa"/>
            <w:tcBorders>
              <w:top w:val="single" w:color="000000" w:sz="4" w:space="0"/>
              <w:left w:val="single" w:color="000000" w:sz="4" w:space="0"/>
              <w:bottom w:val="single" w:color="000000" w:sz="4" w:space="0"/>
              <w:right w:val="nil"/>
            </w:tcBorders>
            <w:shd w:val="clear"/>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250,537.00</w:t>
            </w:r>
          </w:p>
        </w:tc>
        <w:tc>
          <w:tcPr>
            <w:tcW w:w="1154" w:type="dxa"/>
            <w:tcBorders>
              <w:top w:val="single" w:color="000000" w:sz="4" w:space="0"/>
              <w:left w:val="single" w:color="000000" w:sz="4" w:space="0"/>
              <w:bottom w:val="single" w:color="000000" w:sz="4" w:space="0"/>
              <w:right w:val="single" w:color="000000" w:sz="4" w:space="0"/>
            </w:tcBorders>
            <w:shd w:val="clear"/>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2961" w:type="dxa"/>
            <w:tcBorders>
              <w:top w:val="single" w:color="000000" w:sz="4" w:space="0"/>
              <w:left w:val="single" w:color="000000" w:sz="4" w:space="0"/>
              <w:bottom w:val="single" w:color="000000" w:sz="4" w:space="0"/>
              <w:right w:val="nil"/>
            </w:tcBorders>
            <w:shd w:val="clear"/>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　　2120101</w:t>
            </w:r>
          </w:p>
        </w:tc>
        <w:tc>
          <w:tcPr>
            <w:tcW w:w="1929" w:type="dxa"/>
            <w:tcBorders>
              <w:top w:val="single" w:color="000000" w:sz="4" w:space="0"/>
              <w:left w:val="single" w:color="000000" w:sz="4" w:space="0"/>
              <w:bottom w:val="single" w:color="000000" w:sz="4" w:space="0"/>
              <w:right w:val="nil"/>
            </w:tcBorders>
            <w:shd w:val="clear"/>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　　行政运行</w:t>
            </w:r>
          </w:p>
        </w:tc>
        <w:tc>
          <w:tcPr>
            <w:tcW w:w="1192" w:type="dxa"/>
            <w:tcBorders>
              <w:top w:val="single" w:color="000000" w:sz="4" w:space="0"/>
              <w:left w:val="single" w:color="000000" w:sz="4" w:space="0"/>
              <w:bottom w:val="single" w:color="000000" w:sz="4" w:space="0"/>
              <w:right w:val="nil"/>
            </w:tcBorders>
            <w:shd w:val="clear"/>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250,537.00</w:t>
            </w:r>
          </w:p>
        </w:tc>
        <w:tc>
          <w:tcPr>
            <w:tcW w:w="1193" w:type="dxa"/>
            <w:tcBorders>
              <w:top w:val="single" w:color="000000" w:sz="4" w:space="0"/>
              <w:left w:val="single" w:color="000000" w:sz="4" w:space="0"/>
              <w:bottom w:val="single" w:color="000000" w:sz="4" w:space="0"/>
              <w:right w:val="nil"/>
            </w:tcBorders>
            <w:shd w:val="clear"/>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250,537.00</w:t>
            </w:r>
          </w:p>
        </w:tc>
        <w:tc>
          <w:tcPr>
            <w:tcW w:w="1154" w:type="dxa"/>
            <w:tcBorders>
              <w:top w:val="single" w:color="000000" w:sz="4" w:space="0"/>
              <w:left w:val="single" w:color="000000" w:sz="4" w:space="0"/>
              <w:bottom w:val="single" w:color="000000" w:sz="4" w:space="0"/>
              <w:right w:val="single" w:color="000000" w:sz="4" w:space="0"/>
            </w:tcBorders>
            <w:shd w:val="clear"/>
            <w:vAlign w:val="center"/>
          </w:tcPr>
          <w:p>
            <w:pPr>
              <w:jc w:val="right"/>
              <w:rPr>
                <w:rFonts w:hint="eastAsia" w:ascii="宋体" w:hAnsi="宋体" w:eastAsia="宋体" w:cs="宋体"/>
                <w:i w:val="0"/>
                <w:iCs w:val="0"/>
                <w:color w:val="000000"/>
                <w:sz w:val="20"/>
                <w:szCs w:val="20"/>
                <w:u w:val="none"/>
              </w:rPr>
            </w:pPr>
          </w:p>
        </w:tc>
      </w:tr>
    </w:tbl>
    <w:p>
      <w:pPr>
        <w:spacing w:line="240" w:lineRule="auto"/>
        <w:ind w:firstLine="640" w:firstLineChars="200"/>
        <w:jc w:val="left"/>
        <w:rPr>
          <w:rFonts w:hint="eastAsia" w:ascii="仿宋_GB2312" w:hAnsi="宋体" w:eastAsia="仿宋_GB2312"/>
          <w:color w:val="000000"/>
          <w:szCs w:val="32"/>
          <w:shd w:val="clear" w:color="auto" w:fill="FFFFFF"/>
          <w:lang w:eastAsia="zh-CN"/>
        </w:rPr>
      </w:pPr>
    </w:p>
    <w:p>
      <w:pPr>
        <w:spacing w:line="240" w:lineRule="auto"/>
        <w:ind w:firstLine="640" w:firstLineChars="200"/>
        <w:jc w:val="left"/>
        <w:rPr>
          <w:rFonts w:hint="eastAsia" w:ascii="仿宋_GB2312" w:hAnsi="宋体" w:eastAsia="仿宋_GB2312"/>
          <w:color w:val="000000"/>
          <w:szCs w:val="32"/>
          <w:shd w:val="clear" w:color="auto" w:fill="FFFFFF"/>
          <w:lang w:eastAsia="zh-CN"/>
        </w:rPr>
      </w:pPr>
    </w:p>
    <w:tbl>
      <w:tblPr>
        <w:tblW w:w="8429"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1494"/>
        <w:gridCol w:w="3073"/>
        <w:gridCol w:w="1305"/>
        <w:gridCol w:w="1331"/>
        <w:gridCol w:w="122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85" w:hRule="atLeast"/>
        </w:trPr>
        <w:tc>
          <w:tcPr>
            <w:tcW w:w="8429" w:type="dxa"/>
            <w:gridSpan w:val="5"/>
            <w:tcBorders>
              <w:top w:val="nil"/>
              <w:left w:val="nil"/>
              <w:bottom w:val="nil"/>
              <w:right w:val="nil"/>
            </w:tcBorders>
            <w:shd w:val="clear"/>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bdr w:val="none" w:color="auto" w:sz="0" w:space="0"/>
                <w:lang w:val="en-US" w:eastAsia="zh-CN" w:bidi="ar"/>
              </w:rPr>
              <w:t>一般公共预算基本支出表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20" w:hRule="atLeast"/>
        </w:trPr>
        <w:tc>
          <w:tcPr>
            <w:tcW w:w="5872" w:type="dxa"/>
            <w:gridSpan w:val="3"/>
            <w:tcBorders>
              <w:top w:val="nil"/>
              <w:left w:val="nil"/>
              <w:bottom w:val="nil"/>
              <w:right w:val="nil"/>
            </w:tcBorders>
            <w:shd w:val="clear"/>
            <w:noWrap/>
            <w:vAlign w:val="center"/>
          </w:tcPr>
          <w:p>
            <w:pP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填报单位:安义县人民政府住房制度改革办公室</w:t>
            </w:r>
          </w:p>
        </w:tc>
        <w:tc>
          <w:tcPr>
            <w:tcW w:w="0" w:type="auto"/>
            <w:tcBorders>
              <w:top w:val="nil"/>
              <w:left w:val="nil"/>
              <w:bottom w:val="nil"/>
              <w:right w:val="nil"/>
            </w:tcBorders>
            <w:shd w:val="clear"/>
            <w:noWrap/>
            <w:vAlign w:val="bottom"/>
          </w:tcPr>
          <w:p>
            <w:pPr>
              <w:rPr>
                <w:rFonts w:hint="eastAsia" w:ascii="宋体" w:hAnsi="宋体" w:eastAsia="宋体" w:cs="宋体"/>
                <w:i w:val="0"/>
                <w:iCs w:val="0"/>
                <w:color w:val="000000"/>
                <w:sz w:val="24"/>
                <w:szCs w:val="24"/>
                <w:u w:val="none"/>
              </w:rPr>
            </w:pPr>
          </w:p>
        </w:tc>
        <w:tc>
          <w:tcPr>
            <w:tcW w:w="0" w:type="auto"/>
            <w:tcBorders>
              <w:top w:val="nil"/>
              <w:left w:val="nil"/>
              <w:bottom w:val="nil"/>
              <w:right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单位：元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45" w:hRule="atLeast"/>
        </w:trPr>
        <w:tc>
          <w:tcPr>
            <w:tcW w:w="4567"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支出经济分类科目</w:t>
            </w:r>
          </w:p>
        </w:tc>
        <w:tc>
          <w:tcPr>
            <w:tcW w:w="3862" w:type="dxa"/>
            <w:gridSpan w:val="3"/>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2021年基本支出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20" w:hRule="atLeast"/>
        </w:trPr>
        <w:tc>
          <w:tcPr>
            <w:tcW w:w="149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科目编码</w:t>
            </w:r>
          </w:p>
        </w:tc>
        <w:tc>
          <w:tcPr>
            <w:tcW w:w="3073" w:type="dxa"/>
            <w:tcBorders>
              <w:top w:val="single" w:color="000000" w:sz="4" w:space="0"/>
              <w:left w:val="single" w:color="000000" w:sz="4" w:space="0"/>
              <w:bottom w:val="single" w:color="000000" w:sz="4" w:space="0"/>
              <w:right w:val="nil"/>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 xml:space="preserve">科目名称 </w:t>
            </w:r>
          </w:p>
        </w:tc>
        <w:tc>
          <w:tcPr>
            <w:tcW w:w="1305" w:type="dxa"/>
            <w:tcBorders>
              <w:top w:val="nil"/>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合计</w:t>
            </w:r>
          </w:p>
        </w:tc>
        <w:tc>
          <w:tcPr>
            <w:tcW w:w="1331" w:type="dxa"/>
            <w:tcBorders>
              <w:top w:val="nil"/>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人员经费</w:t>
            </w:r>
          </w:p>
        </w:tc>
        <w:tc>
          <w:tcPr>
            <w:tcW w:w="1226" w:type="dxa"/>
            <w:tcBorders>
              <w:top w:val="nil"/>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公用经费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rHeight w:val="420" w:hRule="atLeast"/>
        </w:trPr>
        <w:tc>
          <w:tcPr>
            <w:tcW w:w="1494" w:type="dxa"/>
            <w:tcBorders>
              <w:top w:val="single" w:color="000000" w:sz="4" w:space="0"/>
              <w:left w:val="single" w:color="000000" w:sz="4" w:space="0"/>
              <w:bottom w:val="nil"/>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3073" w:type="dxa"/>
            <w:tcBorders>
              <w:top w:val="single" w:color="000000" w:sz="4" w:space="0"/>
              <w:left w:val="single" w:color="000000" w:sz="4" w:space="0"/>
              <w:bottom w:val="nil"/>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305" w:type="dxa"/>
            <w:tcBorders>
              <w:top w:val="nil"/>
              <w:left w:val="single" w:color="000000" w:sz="4" w:space="0"/>
              <w:bottom w:val="nil"/>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1331" w:type="dxa"/>
            <w:tcBorders>
              <w:top w:val="nil"/>
              <w:left w:val="single" w:color="000000" w:sz="4" w:space="0"/>
              <w:bottom w:val="nil"/>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w:t>
            </w:r>
          </w:p>
        </w:tc>
        <w:tc>
          <w:tcPr>
            <w:tcW w:w="1226" w:type="dxa"/>
            <w:tcBorders>
              <w:top w:val="nil"/>
              <w:left w:val="single" w:color="000000" w:sz="4" w:space="0"/>
              <w:bottom w:val="nil"/>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75" w:hRule="atLeast"/>
        </w:trPr>
        <w:tc>
          <w:tcPr>
            <w:tcW w:w="1494" w:type="dxa"/>
            <w:tcBorders>
              <w:top w:val="single" w:color="000000" w:sz="4" w:space="0"/>
              <w:left w:val="single" w:color="000000" w:sz="4" w:space="0"/>
              <w:bottom w:val="single" w:color="000000" w:sz="4" w:space="0"/>
              <w:right w:val="nil"/>
            </w:tcBorders>
            <w:shd w:val="clear"/>
            <w:vAlign w:val="center"/>
          </w:tcPr>
          <w:p>
            <w:pPr>
              <w:jc w:val="left"/>
              <w:rPr>
                <w:rFonts w:hint="eastAsia" w:ascii="宋体" w:hAnsi="宋体" w:eastAsia="宋体" w:cs="宋体"/>
                <w:i w:val="0"/>
                <w:iCs w:val="0"/>
                <w:color w:val="000000"/>
                <w:sz w:val="20"/>
                <w:szCs w:val="20"/>
                <w:u w:val="none"/>
              </w:rPr>
            </w:pPr>
          </w:p>
        </w:tc>
        <w:tc>
          <w:tcPr>
            <w:tcW w:w="3073" w:type="dxa"/>
            <w:tcBorders>
              <w:top w:val="single" w:color="000000" w:sz="4" w:space="0"/>
              <w:left w:val="single" w:color="000000" w:sz="4" w:space="0"/>
              <w:bottom w:val="single" w:color="000000" w:sz="4" w:space="0"/>
              <w:right w:val="nil"/>
            </w:tcBorders>
            <w:shd w:val="clear"/>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合计</w:t>
            </w:r>
          </w:p>
        </w:tc>
        <w:tc>
          <w:tcPr>
            <w:tcW w:w="1305" w:type="dxa"/>
            <w:tcBorders>
              <w:top w:val="single" w:color="000000" w:sz="4" w:space="0"/>
              <w:left w:val="single" w:color="000000" w:sz="4" w:space="0"/>
              <w:bottom w:val="single" w:color="000000" w:sz="4" w:space="0"/>
              <w:right w:val="nil"/>
            </w:tcBorders>
            <w:shd w:val="clear"/>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250,537.00</w:t>
            </w:r>
          </w:p>
        </w:tc>
        <w:tc>
          <w:tcPr>
            <w:tcW w:w="1331" w:type="dxa"/>
            <w:tcBorders>
              <w:top w:val="single" w:color="000000" w:sz="4" w:space="0"/>
              <w:left w:val="single" w:color="000000" w:sz="4" w:space="0"/>
              <w:bottom w:val="single" w:color="000000" w:sz="4" w:space="0"/>
              <w:right w:val="nil"/>
            </w:tcBorders>
            <w:shd w:val="clear"/>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244,014.00</w:t>
            </w:r>
          </w:p>
        </w:tc>
        <w:tc>
          <w:tcPr>
            <w:tcW w:w="122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6,523.00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75" w:hRule="atLeast"/>
        </w:trPr>
        <w:tc>
          <w:tcPr>
            <w:tcW w:w="1494" w:type="dxa"/>
            <w:tcBorders>
              <w:top w:val="single" w:color="000000" w:sz="4" w:space="0"/>
              <w:left w:val="single" w:color="000000" w:sz="4" w:space="0"/>
              <w:bottom w:val="single" w:color="000000" w:sz="4" w:space="0"/>
              <w:right w:val="nil"/>
            </w:tcBorders>
            <w:shd w:val="clear"/>
            <w:vAlign w:val="center"/>
          </w:tcPr>
          <w:p>
            <w:pPr>
              <w:jc w:val="left"/>
              <w:rPr>
                <w:rFonts w:hint="eastAsia" w:ascii="宋体" w:hAnsi="宋体" w:eastAsia="宋体" w:cs="宋体"/>
                <w:i w:val="0"/>
                <w:iCs w:val="0"/>
                <w:color w:val="000000"/>
                <w:sz w:val="20"/>
                <w:szCs w:val="20"/>
                <w:u w:val="none"/>
              </w:rPr>
            </w:pPr>
          </w:p>
        </w:tc>
        <w:tc>
          <w:tcPr>
            <w:tcW w:w="3073" w:type="dxa"/>
            <w:tcBorders>
              <w:top w:val="single" w:color="000000" w:sz="4" w:space="0"/>
              <w:left w:val="single" w:color="000000" w:sz="4" w:space="0"/>
              <w:bottom w:val="single" w:color="000000" w:sz="4" w:space="0"/>
              <w:right w:val="nil"/>
            </w:tcBorders>
            <w:shd w:val="clear"/>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工资福利支出</w:t>
            </w:r>
          </w:p>
        </w:tc>
        <w:tc>
          <w:tcPr>
            <w:tcW w:w="1305" w:type="dxa"/>
            <w:tcBorders>
              <w:top w:val="single" w:color="000000" w:sz="4" w:space="0"/>
              <w:left w:val="single" w:color="000000" w:sz="4" w:space="0"/>
              <w:bottom w:val="single" w:color="000000" w:sz="4" w:space="0"/>
              <w:right w:val="nil"/>
            </w:tcBorders>
            <w:shd w:val="clear"/>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243,454.00</w:t>
            </w:r>
          </w:p>
        </w:tc>
        <w:tc>
          <w:tcPr>
            <w:tcW w:w="1331" w:type="dxa"/>
            <w:tcBorders>
              <w:top w:val="single" w:color="000000" w:sz="4" w:space="0"/>
              <w:left w:val="single" w:color="000000" w:sz="4" w:space="0"/>
              <w:bottom w:val="single" w:color="000000" w:sz="4" w:space="0"/>
              <w:right w:val="nil"/>
            </w:tcBorders>
            <w:shd w:val="clear"/>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243,454.00</w:t>
            </w:r>
          </w:p>
        </w:tc>
        <w:tc>
          <w:tcPr>
            <w:tcW w:w="1226" w:type="dxa"/>
            <w:tcBorders>
              <w:top w:val="single" w:color="000000" w:sz="4" w:space="0"/>
              <w:left w:val="single" w:color="000000" w:sz="4" w:space="0"/>
              <w:bottom w:val="single" w:color="000000" w:sz="4" w:space="0"/>
              <w:right w:val="single" w:color="000000" w:sz="4" w:space="0"/>
            </w:tcBorders>
            <w:shd w:val="clear"/>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75" w:hRule="atLeast"/>
        </w:trPr>
        <w:tc>
          <w:tcPr>
            <w:tcW w:w="1494" w:type="dxa"/>
            <w:tcBorders>
              <w:top w:val="single" w:color="000000" w:sz="4" w:space="0"/>
              <w:left w:val="single" w:color="000000" w:sz="4" w:space="0"/>
              <w:bottom w:val="single" w:color="000000" w:sz="4" w:space="0"/>
              <w:right w:val="nil"/>
            </w:tcBorders>
            <w:shd w:val="clear"/>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30101</w:t>
            </w:r>
          </w:p>
        </w:tc>
        <w:tc>
          <w:tcPr>
            <w:tcW w:w="3073" w:type="dxa"/>
            <w:tcBorders>
              <w:top w:val="single" w:color="000000" w:sz="4" w:space="0"/>
              <w:left w:val="single" w:color="000000" w:sz="4" w:space="0"/>
              <w:bottom w:val="single" w:color="000000" w:sz="4" w:space="0"/>
              <w:right w:val="nil"/>
            </w:tcBorders>
            <w:shd w:val="clear"/>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　基本工资</w:t>
            </w:r>
          </w:p>
        </w:tc>
        <w:tc>
          <w:tcPr>
            <w:tcW w:w="1305" w:type="dxa"/>
            <w:tcBorders>
              <w:top w:val="single" w:color="000000" w:sz="4" w:space="0"/>
              <w:left w:val="single" w:color="000000" w:sz="4" w:space="0"/>
              <w:bottom w:val="single" w:color="000000" w:sz="4" w:space="0"/>
              <w:right w:val="nil"/>
            </w:tcBorders>
            <w:shd w:val="clear"/>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39,384.00</w:t>
            </w:r>
          </w:p>
        </w:tc>
        <w:tc>
          <w:tcPr>
            <w:tcW w:w="1331" w:type="dxa"/>
            <w:tcBorders>
              <w:top w:val="single" w:color="000000" w:sz="4" w:space="0"/>
              <w:left w:val="single" w:color="000000" w:sz="4" w:space="0"/>
              <w:bottom w:val="single" w:color="000000" w:sz="4" w:space="0"/>
              <w:right w:val="nil"/>
            </w:tcBorders>
            <w:shd w:val="clear"/>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39,384.00</w:t>
            </w:r>
          </w:p>
        </w:tc>
        <w:tc>
          <w:tcPr>
            <w:tcW w:w="1226" w:type="dxa"/>
            <w:tcBorders>
              <w:top w:val="single" w:color="000000" w:sz="4" w:space="0"/>
              <w:left w:val="single" w:color="000000" w:sz="4" w:space="0"/>
              <w:bottom w:val="single" w:color="000000" w:sz="4" w:space="0"/>
              <w:right w:val="single" w:color="000000" w:sz="4" w:space="0"/>
            </w:tcBorders>
            <w:shd w:val="clear"/>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75" w:hRule="atLeast"/>
        </w:trPr>
        <w:tc>
          <w:tcPr>
            <w:tcW w:w="1494" w:type="dxa"/>
            <w:tcBorders>
              <w:top w:val="single" w:color="000000" w:sz="4" w:space="0"/>
              <w:left w:val="single" w:color="000000" w:sz="4" w:space="0"/>
              <w:bottom w:val="single" w:color="000000" w:sz="4" w:space="0"/>
              <w:right w:val="nil"/>
            </w:tcBorders>
            <w:shd w:val="clear"/>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3010301</w:t>
            </w:r>
          </w:p>
        </w:tc>
        <w:tc>
          <w:tcPr>
            <w:tcW w:w="3073" w:type="dxa"/>
            <w:tcBorders>
              <w:top w:val="single" w:color="000000" w:sz="4" w:space="0"/>
              <w:left w:val="single" w:color="000000" w:sz="4" w:space="0"/>
              <w:bottom w:val="single" w:color="000000" w:sz="4" w:space="0"/>
              <w:right w:val="nil"/>
            </w:tcBorders>
            <w:shd w:val="clear"/>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　年终一次性奖金</w:t>
            </w:r>
          </w:p>
        </w:tc>
        <w:tc>
          <w:tcPr>
            <w:tcW w:w="1305" w:type="dxa"/>
            <w:tcBorders>
              <w:top w:val="single" w:color="000000" w:sz="4" w:space="0"/>
              <w:left w:val="single" w:color="000000" w:sz="4" w:space="0"/>
              <w:bottom w:val="single" w:color="000000" w:sz="4" w:space="0"/>
              <w:right w:val="nil"/>
            </w:tcBorders>
            <w:shd w:val="clear"/>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5,277.00</w:t>
            </w:r>
          </w:p>
        </w:tc>
        <w:tc>
          <w:tcPr>
            <w:tcW w:w="1331" w:type="dxa"/>
            <w:tcBorders>
              <w:top w:val="single" w:color="000000" w:sz="4" w:space="0"/>
              <w:left w:val="single" w:color="000000" w:sz="4" w:space="0"/>
              <w:bottom w:val="single" w:color="000000" w:sz="4" w:space="0"/>
              <w:right w:val="nil"/>
            </w:tcBorders>
            <w:shd w:val="clear"/>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5,277.00</w:t>
            </w:r>
          </w:p>
        </w:tc>
        <w:tc>
          <w:tcPr>
            <w:tcW w:w="1226" w:type="dxa"/>
            <w:tcBorders>
              <w:top w:val="single" w:color="000000" w:sz="4" w:space="0"/>
              <w:left w:val="single" w:color="000000" w:sz="4" w:space="0"/>
              <w:bottom w:val="single" w:color="000000" w:sz="4" w:space="0"/>
              <w:right w:val="single" w:color="000000" w:sz="4" w:space="0"/>
            </w:tcBorders>
            <w:shd w:val="clear"/>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75" w:hRule="atLeast"/>
        </w:trPr>
        <w:tc>
          <w:tcPr>
            <w:tcW w:w="1494" w:type="dxa"/>
            <w:tcBorders>
              <w:top w:val="single" w:color="000000" w:sz="4" w:space="0"/>
              <w:left w:val="single" w:color="000000" w:sz="4" w:space="0"/>
              <w:bottom w:val="single" w:color="000000" w:sz="4" w:space="0"/>
              <w:right w:val="nil"/>
            </w:tcBorders>
            <w:shd w:val="clear"/>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3010302</w:t>
            </w:r>
          </w:p>
        </w:tc>
        <w:tc>
          <w:tcPr>
            <w:tcW w:w="3073" w:type="dxa"/>
            <w:tcBorders>
              <w:top w:val="single" w:color="000000" w:sz="4" w:space="0"/>
              <w:left w:val="single" w:color="000000" w:sz="4" w:space="0"/>
              <w:bottom w:val="single" w:color="000000" w:sz="4" w:space="0"/>
              <w:right w:val="nil"/>
            </w:tcBorders>
            <w:shd w:val="clear"/>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　其他奖金</w:t>
            </w:r>
          </w:p>
        </w:tc>
        <w:tc>
          <w:tcPr>
            <w:tcW w:w="1305" w:type="dxa"/>
            <w:tcBorders>
              <w:top w:val="single" w:color="000000" w:sz="4" w:space="0"/>
              <w:left w:val="single" w:color="000000" w:sz="4" w:space="0"/>
              <w:bottom w:val="single" w:color="000000" w:sz="4" w:space="0"/>
              <w:right w:val="nil"/>
            </w:tcBorders>
            <w:shd w:val="clear"/>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136,947.00</w:t>
            </w:r>
          </w:p>
        </w:tc>
        <w:tc>
          <w:tcPr>
            <w:tcW w:w="1331" w:type="dxa"/>
            <w:tcBorders>
              <w:top w:val="single" w:color="000000" w:sz="4" w:space="0"/>
              <w:left w:val="single" w:color="000000" w:sz="4" w:space="0"/>
              <w:bottom w:val="single" w:color="000000" w:sz="4" w:space="0"/>
              <w:right w:val="nil"/>
            </w:tcBorders>
            <w:shd w:val="clear"/>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136,947.00</w:t>
            </w:r>
          </w:p>
        </w:tc>
        <w:tc>
          <w:tcPr>
            <w:tcW w:w="1226" w:type="dxa"/>
            <w:tcBorders>
              <w:top w:val="single" w:color="000000" w:sz="4" w:space="0"/>
              <w:left w:val="single" w:color="000000" w:sz="4" w:space="0"/>
              <w:bottom w:val="single" w:color="000000" w:sz="4" w:space="0"/>
              <w:right w:val="single" w:color="000000" w:sz="4" w:space="0"/>
            </w:tcBorders>
            <w:shd w:val="clear"/>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75" w:hRule="atLeast"/>
        </w:trPr>
        <w:tc>
          <w:tcPr>
            <w:tcW w:w="1494" w:type="dxa"/>
            <w:tcBorders>
              <w:top w:val="single" w:color="000000" w:sz="4" w:space="0"/>
              <w:left w:val="single" w:color="000000" w:sz="4" w:space="0"/>
              <w:bottom w:val="single" w:color="000000" w:sz="4" w:space="0"/>
              <w:right w:val="nil"/>
            </w:tcBorders>
            <w:shd w:val="clear"/>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30107</w:t>
            </w:r>
          </w:p>
        </w:tc>
        <w:tc>
          <w:tcPr>
            <w:tcW w:w="3073" w:type="dxa"/>
            <w:tcBorders>
              <w:top w:val="single" w:color="000000" w:sz="4" w:space="0"/>
              <w:left w:val="single" w:color="000000" w:sz="4" w:space="0"/>
              <w:bottom w:val="single" w:color="000000" w:sz="4" w:space="0"/>
              <w:right w:val="nil"/>
            </w:tcBorders>
            <w:shd w:val="clear"/>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　绩效工资</w:t>
            </w:r>
          </w:p>
        </w:tc>
        <w:tc>
          <w:tcPr>
            <w:tcW w:w="1305" w:type="dxa"/>
            <w:tcBorders>
              <w:top w:val="single" w:color="000000" w:sz="4" w:space="0"/>
              <w:left w:val="single" w:color="000000" w:sz="4" w:space="0"/>
              <w:bottom w:val="single" w:color="000000" w:sz="4" w:space="0"/>
              <w:right w:val="nil"/>
            </w:tcBorders>
            <w:shd w:val="clear"/>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23,940.00</w:t>
            </w:r>
          </w:p>
        </w:tc>
        <w:tc>
          <w:tcPr>
            <w:tcW w:w="1331" w:type="dxa"/>
            <w:tcBorders>
              <w:top w:val="single" w:color="000000" w:sz="4" w:space="0"/>
              <w:left w:val="single" w:color="000000" w:sz="4" w:space="0"/>
              <w:bottom w:val="single" w:color="000000" w:sz="4" w:space="0"/>
              <w:right w:val="nil"/>
            </w:tcBorders>
            <w:shd w:val="clear"/>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23,940.00</w:t>
            </w:r>
          </w:p>
        </w:tc>
        <w:tc>
          <w:tcPr>
            <w:tcW w:w="1226" w:type="dxa"/>
            <w:tcBorders>
              <w:top w:val="single" w:color="000000" w:sz="4" w:space="0"/>
              <w:left w:val="single" w:color="000000" w:sz="4" w:space="0"/>
              <w:bottom w:val="single" w:color="000000" w:sz="4" w:space="0"/>
              <w:right w:val="single" w:color="000000" w:sz="4" w:space="0"/>
            </w:tcBorders>
            <w:shd w:val="clear"/>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60" w:hRule="atLeast"/>
        </w:trPr>
        <w:tc>
          <w:tcPr>
            <w:tcW w:w="1494" w:type="dxa"/>
            <w:tcBorders>
              <w:top w:val="single" w:color="000000" w:sz="4" w:space="0"/>
              <w:left w:val="single" w:color="000000" w:sz="4" w:space="0"/>
              <w:bottom w:val="single" w:color="000000" w:sz="4" w:space="0"/>
              <w:right w:val="nil"/>
            </w:tcBorders>
            <w:shd w:val="clear"/>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30108</w:t>
            </w:r>
          </w:p>
        </w:tc>
        <w:tc>
          <w:tcPr>
            <w:tcW w:w="3073" w:type="dxa"/>
            <w:tcBorders>
              <w:top w:val="single" w:color="000000" w:sz="4" w:space="0"/>
              <w:left w:val="single" w:color="000000" w:sz="4" w:space="0"/>
              <w:bottom w:val="single" w:color="000000" w:sz="4" w:space="0"/>
              <w:right w:val="nil"/>
            </w:tcBorders>
            <w:shd w:val="clear"/>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　机关事业单位基本养老保险缴费</w:t>
            </w:r>
          </w:p>
        </w:tc>
        <w:tc>
          <w:tcPr>
            <w:tcW w:w="1305" w:type="dxa"/>
            <w:tcBorders>
              <w:top w:val="single" w:color="000000" w:sz="4" w:space="0"/>
              <w:left w:val="single" w:color="000000" w:sz="4" w:space="0"/>
              <w:bottom w:val="single" w:color="000000" w:sz="4" w:space="0"/>
              <w:right w:val="nil"/>
            </w:tcBorders>
            <w:shd w:val="clear"/>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10,649.00</w:t>
            </w:r>
          </w:p>
        </w:tc>
        <w:tc>
          <w:tcPr>
            <w:tcW w:w="1331" w:type="dxa"/>
            <w:tcBorders>
              <w:top w:val="single" w:color="000000" w:sz="4" w:space="0"/>
              <w:left w:val="single" w:color="000000" w:sz="4" w:space="0"/>
              <w:bottom w:val="single" w:color="000000" w:sz="4" w:space="0"/>
              <w:right w:val="nil"/>
            </w:tcBorders>
            <w:shd w:val="clear"/>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10,649.00</w:t>
            </w:r>
          </w:p>
        </w:tc>
        <w:tc>
          <w:tcPr>
            <w:tcW w:w="1226" w:type="dxa"/>
            <w:tcBorders>
              <w:top w:val="single" w:color="000000" w:sz="4" w:space="0"/>
              <w:left w:val="single" w:color="000000" w:sz="4" w:space="0"/>
              <w:bottom w:val="single" w:color="000000" w:sz="4" w:space="0"/>
              <w:right w:val="single" w:color="000000" w:sz="4" w:space="0"/>
            </w:tcBorders>
            <w:shd w:val="clear"/>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20" w:hRule="atLeast"/>
        </w:trPr>
        <w:tc>
          <w:tcPr>
            <w:tcW w:w="1494" w:type="dxa"/>
            <w:tcBorders>
              <w:top w:val="single" w:color="000000" w:sz="4" w:space="0"/>
              <w:left w:val="single" w:color="000000" w:sz="4" w:space="0"/>
              <w:bottom w:val="single" w:color="000000" w:sz="4" w:space="0"/>
              <w:right w:val="nil"/>
            </w:tcBorders>
            <w:shd w:val="clear"/>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30110</w:t>
            </w:r>
          </w:p>
        </w:tc>
        <w:tc>
          <w:tcPr>
            <w:tcW w:w="3073" w:type="dxa"/>
            <w:tcBorders>
              <w:top w:val="single" w:color="000000" w:sz="4" w:space="0"/>
              <w:left w:val="single" w:color="000000" w:sz="4" w:space="0"/>
              <w:bottom w:val="single" w:color="000000" w:sz="4" w:space="0"/>
              <w:right w:val="nil"/>
            </w:tcBorders>
            <w:shd w:val="clear"/>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　职工基本医疗保险缴费</w:t>
            </w:r>
          </w:p>
        </w:tc>
        <w:tc>
          <w:tcPr>
            <w:tcW w:w="1305" w:type="dxa"/>
            <w:tcBorders>
              <w:top w:val="single" w:color="000000" w:sz="4" w:space="0"/>
              <w:left w:val="single" w:color="000000" w:sz="4" w:space="0"/>
              <w:bottom w:val="single" w:color="000000" w:sz="4" w:space="0"/>
              <w:right w:val="nil"/>
            </w:tcBorders>
            <w:shd w:val="clear"/>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4,326.00</w:t>
            </w:r>
          </w:p>
        </w:tc>
        <w:tc>
          <w:tcPr>
            <w:tcW w:w="1331" w:type="dxa"/>
            <w:tcBorders>
              <w:top w:val="single" w:color="000000" w:sz="4" w:space="0"/>
              <w:left w:val="single" w:color="000000" w:sz="4" w:space="0"/>
              <w:bottom w:val="single" w:color="000000" w:sz="4" w:space="0"/>
              <w:right w:val="nil"/>
            </w:tcBorders>
            <w:shd w:val="clear"/>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4,326.00</w:t>
            </w:r>
          </w:p>
        </w:tc>
        <w:tc>
          <w:tcPr>
            <w:tcW w:w="1226" w:type="dxa"/>
            <w:tcBorders>
              <w:top w:val="single" w:color="000000" w:sz="4" w:space="0"/>
              <w:left w:val="single" w:color="000000" w:sz="4" w:space="0"/>
              <w:bottom w:val="single" w:color="000000" w:sz="4" w:space="0"/>
              <w:right w:val="single" w:color="000000" w:sz="4" w:space="0"/>
            </w:tcBorders>
            <w:shd w:val="clear"/>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75" w:hRule="atLeast"/>
        </w:trPr>
        <w:tc>
          <w:tcPr>
            <w:tcW w:w="1494" w:type="dxa"/>
            <w:tcBorders>
              <w:top w:val="single" w:color="000000" w:sz="4" w:space="0"/>
              <w:left w:val="single" w:color="000000" w:sz="4" w:space="0"/>
              <w:bottom w:val="single" w:color="000000" w:sz="4" w:space="0"/>
              <w:right w:val="nil"/>
            </w:tcBorders>
            <w:shd w:val="clear"/>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3011202</w:t>
            </w:r>
          </w:p>
        </w:tc>
        <w:tc>
          <w:tcPr>
            <w:tcW w:w="3073" w:type="dxa"/>
            <w:tcBorders>
              <w:top w:val="single" w:color="000000" w:sz="4" w:space="0"/>
              <w:left w:val="single" w:color="000000" w:sz="4" w:space="0"/>
              <w:bottom w:val="single" w:color="000000" w:sz="4" w:space="0"/>
              <w:right w:val="nil"/>
            </w:tcBorders>
            <w:shd w:val="clear"/>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　工伤保险</w:t>
            </w:r>
          </w:p>
        </w:tc>
        <w:tc>
          <w:tcPr>
            <w:tcW w:w="1305" w:type="dxa"/>
            <w:tcBorders>
              <w:top w:val="single" w:color="000000" w:sz="4" w:space="0"/>
              <w:left w:val="single" w:color="000000" w:sz="4" w:space="0"/>
              <w:bottom w:val="single" w:color="000000" w:sz="4" w:space="0"/>
              <w:right w:val="nil"/>
            </w:tcBorders>
            <w:shd w:val="clear"/>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133.00</w:t>
            </w:r>
          </w:p>
        </w:tc>
        <w:tc>
          <w:tcPr>
            <w:tcW w:w="1331" w:type="dxa"/>
            <w:tcBorders>
              <w:top w:val="single" w:color="000000" w:sz="4" w:space="0"/>
              <w:left w:val="single" w:color="000000" w:sz="4" w:space="0"/>
              <w:bottom w:val="single" w:color="000000" w:sz="4" w:space="0"/>
              <w:right w:val="nil"/>
            </w:tcBorders>
            <w:shd w:val="clear"/>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133.00</w:t>
            </w:r>
          </w:p>
        </w:tc>
        <w:tc>
          <w:tcPr>
            <w:tcW w:w="1226" w:type="dxa"/>
            <w:tcBorders>
              <w:top w:val="single" w:color="000000" w:sz="4" w:space="0"/>
              <w:left w:val="single" w:color="000000" w:sz="4" w:space="0"/>
              <w:bottom w:val="single" w:color="000000" w:sz="4" w:space="0"/>
              <w:right w:val="single" w:color="000000" w:sz="4" w:space="0"/>
            </w:tcBorders>
            <w:shd w:val="clear"/>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75" w:hRule="atLeast"/>
        </w:trPr>
        <w:tc>
          <w:tcPr>
            <w:tcW w:w="1494" w:type="dxa"/>
            <w:tcBorders>
              <w:top w:val="single" w:color="000000" w:sz="4" w:space="0"/>
              <w:left w:val="single" w:color="000000" w:sz="4" w:space="0"/>
              <w:bottom w:val="single" w:color="000000" w:sz="4" w:space="0"/>
              <w:right w:val="nil"/>
            </w:tcBorders>
            <w:shd w:val="clear"/>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30113</w:t>
            </w:r>
          </w:p>
        </w:tc>
        <w:tc>
          <w:tcPr>
            <w:tcW w:w="3073" w:type="dxa"/>
            <w:tcBorders>
              <w:top w:val="single" w:color="000000" w:sz="4" w:space="0"/>
              <w:left w:val="single" w:color="000000" w:sz="4" w:space="0"/>
              <w:bottom w:val="single" w:color="000000" w:sz="4" w:space="0"/>
              <w:right w:val="nil"/>
            </w:tcBorders>
            <w:shd w:val="clear"/>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　住房公积金</w:t>
            </w:r>
          </w:p>
        </w:tc>
        <w:tc>
          <w:tcPr>
            <w:tcW w:w="1305" w:type="dxa"/>
            <w:tcBorders>
              <w:top w:val="single" w:color="000000" w:sz="4" w:space="0"/>
              <w:left w:val="single" w:color="000000" w:sz="4" w:space="0"/>
              <w:bottom w:val="single" w:color="000000" w:sz="4" w:space="0"/>
              <w:right w:val="nil"/>
            </w:tcBorders>
            <w:shd w:val="clear"/>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8,232.00</w:t>
            </w:r>
          </w:p>
        </w:tc>
        <w:tc>
          <w:tcPr>
            <w:tcW w:w="1331" w:type="dxa"/>
            <w:tcBorders>
              <w:top w:val="single" w:color="000000" w:sz="4" w:space="0"/>
              <w:left w:val="single" w:color="000000" w:sz="4" w:space="0"/>
              <w:bottom w:val="single" w:color="000000" w:sz="4" w:space="0"/>
              <w:right w:val="nil"/>
            </w:tcBorders>
            <w:shd w:val="clear"/>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8,232.00</w:t>
            </w:r>
          </w:p>
        </w:tc>
        <w:tc>
          <w:tcPr>
            <w:tcW w:w="1226" w:type="dxa"/>
            <w:tcBorders>
              <w:top w:val="single" w:color="000000" w:sz="4" w:space="0"/>
              <w:left w:val="single" w:color="000000" w:sz="4" w:space="0"/>
              <w:bottom w:val="single" w:color="000000" w:sz="4" w:space="0"/>
              <w:right w:val="single" w:color="000000" w:sz="4" w:space="0"/>
            </w:tcBorders>
            <w:shd w:val="clear"/>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75" w:hRule="atLeast"/>
        </w:trPr>
        <w:tc>
          <w:tcPr>
            <w:tcW w:w="1494" w:type="dxa"/>
            <w:tcBorders>
              <w:top w:val="single" w:color="000000" w:sz="4" w:space="0"/>
              <w:left w:val="single" w:color="000000" w:sz="4" w:space="0"/>
              <w:bottom w:val="single" w:color="000000" w:sz="4" w:space="0"/>
              <w:right w:val="nil"/>
            </w:tcBorders>
            <w:shd w:val="clear"/>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30114</w:t>
            </w:r>
          </w:p>
        </w:tc>
        <w:tc>
          <w:tcPr>
            <w:tcW w:w="3073" w:type="dxa"/>
            <w:tcBorders>
              <w:top w:val="single" w:color="000000" w:sz="4" w:space="0"/>
              <w:left w:val="single" w:color="000000" w:sz="4" w:space="0"/>
              <w:bottom w:val="single" w:color="000000" w:sz="4" w:space="0"/>
              <w:right w:val="nil"/>
            </w:tcBorders>
            <w:shd w:val="clear"/>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　医疗费</w:t>
            </w:r>
          </w:p>
        </w:tc>
        <w:tc>
          <w:tcPr>
            <w:tcW w:w="1305" w:type="dxa"/>
            <w:tcBorders>
              <w:top w:val="single" w:color="000000" w:sz="4" w:space="0"/>
              <w:left w:val="single" w:color="000000" w:sz="4" w:space="0"/>
              <w:bottom w:val="single" w:color="000000" w:sz="4" w:space="0"/>
              <w:right w:val="nil"/>
            </w:tcBorders>
            <w:shd w:val="clear"/>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9,366.00</w:t>
            </w:r>
          </w:p>
        </w:tc>
        <w:tc>
          <w:tcPr>
            <w:tcW w:w="1331" w:type="dxa"/>
            <w:tcBorders>
              <w:top w:val="single" w:color="000000" w:sz="4" w:space="0"/>
              <w:left w:val="single" w:color="000000" w:sz="4" w:space="0"/>
              <w:bottom w:val="single" w:color="000000" w:sz="4" w:space="0"/>
              <w:right w:val="nil"/>
            </w:tcBorders>
            <w:shd w:val="clear"/>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9,366.00</w:t>
            </w:r>
          </w:p>
        </w:tc>
        <w:tc>
          <w:tcPr>
            <w:tcW w:w="1226" w:type="dxa"/>
            <w:tcBorders>
              <w:top w:val="single" w:color="000000" w:sz="4" w:space="0"/>
              <w:left w:val="single" w:color="000000" w:sz="4" w:space="0"/>
              <w:bottom w:val="single" w:color="000000" w:sz="4" w:space="0"/>
              <w:right w:val="single" w:color="000000" w:sz="4" w:space="0"/>
            </w:tcBorders>
            <w:shd w:val="clear"/>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75" w:hRule="atLeast"/>
        </w:trPr>
        <w:tc>
          <w:tcPr>
            <w:tcW w:w="1494" w:type="dxa"/>
            <w:tcBorders>
              <w:top w:val="single" w:color="000000" w:sz="4" w:space="0"/>
              <w:left w:val="single" w:color="000000" w:sz="4" w:space="0"/>
              <w:bottom w:val="single" w:color="000000" w:sz="4" w:space="0"/>
              <w:right w:val="nil"/>
            </w:tcBorders>
            <w:shd w:val="clear"/>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30199</w:t>
            </w:r>
          </w:p>
        </w:tc>
        <w:tc>
          <w:tcPr>
            <w:tcW w:w="3073" w:type="dxa"/>
            <w:tcBorders>
              <w:top w:val="single" w:color="000000" w:sz="4" w:space="0"/>
              <w:left w:val="single" w:color="000000" w:sz="4" w:space="0"/>
              <w:bottom w:val="single" w:color="000000" w:sz="4" w:space="0"/>
              <w:right w:val="nil"/>
            </w:tcBorders>
            <w:shd w:val="clear"/>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　其他工资福利支出</w:t>
            </w:r>
          </w:p>
        </w:tc>
        <w:tc>
          <w:tcPr>
            <w:tcW w:w="1305" w:type="dxa"/>
            <w:tcBorders>
              <w:top w:val="single" w:color="000000" w:sz="4" w:space="0"/>
              <w:left w:val="single" w:color="000000" w:sz="4" w:space="0"/>
              <w:bottom w:val="single" w:color="000000" w:sz="4" w:space="0"/>
              <w:right w:val="nil"/>
            </w:tcBorders>
            <w:shd w:val="clear"/>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5,200.00</w:t>
            </w:r>
          </w:p>
        </w:tc>
        <w:tc>
          <w:tcPr>
            <w:tcW w:w="1331" w:type="dxa"/>
            <w:tcBorders>
              <w:top w:val="single" w:color="000000" w:sz="4" w:space="0"/>
              <w:left w:val="single" w:color="000000" w:sz="4" w:space="0"/>
              <w:bottom w:val="single" w:color="000000" w:sz="4" w:space="0"/>
              <w:right w:val="nil"/>
            </w:tcBorders>
            <w:shd w:val="clear"/>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5,200.00</w:t>
            </w:r>
          </w:p>
        </w:tc>
        <w:tc>
          <w:tcPr>
            <w:tcW w:w="1226" w:type="dxa"/>
            <w:tcBorders>
              <w:top w:val="single" w:color="000000" w:sz="4" w:space="0"/>
              <w:left w:val="single" w:color="000000" w:sz="4" w:space="0"/>
              <w:bottom w:val="single" w:color="000000" w:sz="4" w:space="0"/>
              <w:right w:val="single" w:color="000000" w:sz="4" w:space="0"/>
            </w:tcBorders>
            <w:shd w:val="clear"/>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1494" w:type="dxa"/>
            <w:tcBorders>
              <w:top w:val="single" w:color="000000" w:sz="4" w:space="0"/>
              <w:left w:val="single" w:color="000000" w:sz="4" w:space="0"/>
              <w:bottom w:val="single" w:color="000000" w:sz="4" w:space="0"/>
              <w:right w:val="nil"/>
            </w:tcBorders>
            <w:shd w:val="clear"/>
            <w:vAlign w:val="center"/>
          </w:tcPr>
          <w:p>
            <w:pPr>
              <w:jc w:val="left"/>
              <w:rPr>
                <w:rFonts w:hint="eastAsia" w:ascii="宋体" w:hAnsi="宋体" w:eastAsia="宋体" w:cs="宋体"/>
                <w:i w:val="0"/>
                <w:iCs w:val="0"/>
                <w:color w:val="000000"/>
                <w:sz w:val="20"/>
                <w:szCs w:val="20"/>
                <w:u w:val="none"/>
              </w:rPr>
            </w:pPr>
          </w:p>
        </w:tc>
        <w:tc>
          <w:tcPr>
            <w:tcW w:w="3073" w:type="dxa"/>
            <w:tcBorders>
              <w:top w:val="single" w:color="000000" w:sz="4" w:space="0"/>
              <w:left w:val="single" w:color="000000" w:sz="4" w:space="0"/>
              <w:bottom w:val="single" w:color="000000" w:sz="4" w:space="0"/>
              <w:right w:val="nil"/>
            </w:tcBorders>
            <w:shd w:val="clear"/>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商品和服务支出</w:t>
            </w:r>
          </w:p>
        </w:tc>
        <w:tc>
          <w:tcPr>
            <w:tcW w:w="1305" w:type="dxa"/>
            <w:tcBorders>
              <w:top w:val="single" w:color="000000" w:sz="4" w:space="0"/>
              <w:left w:val="single" w:color="000000" w:sz="4" w:space="0"/>
              <w:bottom w:val="single" w:color="000000" w:sz="4" w:space="0"/>
              <w:right w:val="nil"/>
            </w:tcBorders>
            <w:shd w:val="clear"/>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6,523.00</w:t>
            </w:r>
          </w:p>
        </w:tc>
        <w:tc>
          <w:tcPr>
            <w:tcW w:w="1331" w:type="dxa"/>
            <w:tcBorders>
              <w:top w:val="single" w:color="000000" w:sz="4" w:space="0"/>
              <w:left w:val="single" w:color="000000" w:sz="4" w:space="0"/>
              <w:bottom w:val="single" w:color="000000" w:sz="4" w:space="0"/>
              <w:right w:val="nil"/>
            </w:tcBorders>
            <w:shd w:val="clear"/>
            <w:vAlign w:val="center"/>
          </w:tcPr>
          <w:p>
            <w:pPr>
              <w:jc w:val="right"/>
              <w:rPr>
                <w:rFonts w:hint="eastAsia" w:ascii="宋体" w:hAnsi="宋体" w:eastAsia="宋体" w:cs="宋体"/>
                <w:i w:val="0"/>
                <w:iCs w:val="0"/>
                <w:color w:val="000000"/>
                <w:sz w:val="20"/>
                <w:szCs w:val="20"/>
                <w:u w:val="none"/>
              </w:rPr>
            </w:pPr>
          </w:p>
        </w:tc>
        <w:tc>
          <w:tcPr>
            <w:tcW w:w="122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6,523.00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1494" w:type="dxa"/>
            <w:tcBorders>
              <w:top w:val="single" w:color="000000" w:sz="4" w:space="0"/>
              <w:left w:val="single" w:color="000000" w:sz="4" w:space="0"/>
              <w:bottom w:val="single" w:color="000000" w:sz="4" w:space="0"/>
              <w:right w:val="nil"/>
            </w:tcBorders>
            <w:shd w:val="clear"/>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30201</w:t>
            </w:r>
          </w:p>
        </w:tc>
        <w:tc>
          <w:tcPr>
            <w:tcW w:w="3073" w:type="dxa"/>
            <w:tcBorders>
              <w:top w:val="single" w:color="000000" w:sz="4" w:space="0"/>
              <w:left w:val="single" w:color="000000" w:sz="4" w:space="0"/>
              <w:bottom w:val="single" w:color="000000" w:sz="4" w:space="0"/>
              <w:right w:val="nil"/>
            </w:tcBorders>
            <w:shd w:val="clear"/>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　办公费</w:t>
            </w:r>
          </w:p>
        </w:tc>
        <w:tc>
          <w:tcPr>
            <w:tcW w:w="1305" w:type="dxa"/>
            <w:tcBorders>
              <w:top w:val="single" w:color="000000" w:sz="4" w:space="0"/>
              <w:left w:val="single" w:color="000000" w:sz="4" w:space="0"/>
              <w:bottom w:val="single" w:color="000000" w:sz="4" w:space="0"/>
              <w:right w:val="nil"/>
            </w:tcBorders>
            <w:shd w:val="clear"/>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3,650.00</w:t>
            </w:r>
          </w:p>
        </w:tc>
        <w:tc>
          <w:tcPr>
            <w:tcW w:w="1331" w:type="dxa"/>
            <w:tcBorders>
              <w:top w:val="single" w:color="000000" w:sz="4" w:space="0"/>
              <w:left w:val="single" w:color="000000" w:sz="4" w:space="0"/>
              <w:bottom w:val="single" w:color="000000" w:sz="4" w:space="0"/>
              <w:right w:val="nil"/>
            </w:tcBorders>
            <w:shd w:val="clear"/>
            <w:vAlign w:val="center"/>
          </w:tcPr>
          <w:p>
            <w:pPr>
              <w:jc w:val="right"/>
              <w:rPr>
                <w:rFonts w:hint="eastAsia" w:ascii="宋体" w:hAnsi="宋体" w:eastAsia="宋体" w:cs="宋体"/>
                <w:i w:val="0"/>
                <w:iCs w:val="0"/>
                <w:color w:val="000000"/>
                <w:sz w:val="20"/>
                <w:szCs w:val="20"/>
                <w:u w:val="none"/>
              </w:rPr>
            </w:pPr>
          </w:p>
        </w:tc>
        <w:tc>
          <w:tcPr>
            <w:tcW w:w="122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3,650.00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1494" w:type="dxa"/>
            <w:tcBorders>
              <w:top w:val="single" w:color="000000" w:sz="4" w:space="0"/>
              <w:left w:val="single" w:color="000000" w:sz="4" w:space="0"/>
              <w:bottom w:val="single" w:color="000000" w:sz="4" w:space="0"/>
              <w:right w:val="nil"/>
            </w:tcBorders>
            <w:shd w:val="clear"/>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30203</w:t>
            </w:r>
          </w:p>
        </w:tc>
        <w:tc>
          <w:tcPr>
            <w:tcW w:w="3073" w:type="dxa"/>
            <w:tcBorders>
              <w:top w:val="single" w:color="000000" w:sz="4" w:space="0"/>
              <w:left w:val="single" w:color="000000" w:sz="4" w:space="0"/>
              <w:bottom w:val="single" w:color="000000" w:sz="4" w:space="0"/>
              <w:right w:val="nil"/>
            </w:tcBorders>
            <w:shd w:val="clear"/>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　咨询费</w:t>
            </w:r>
          </w:p>
        </w:tc>
        <w:tc>
          <w:tcPr>
            <w:tcW w:w="1305" w:type="dxa"/>
            <w:tcBorders>
              <w:top w:val="single" w:color="000000" w:sz="4" w:space="0"/>
              <w:left w:val="single" w:color="000000" w:sz="4" w:space="0"/>
              <w:bottom w:val="single" w:color="000000" w:sz="4" w:space="0"/>
              <w:right w:val="nil"/>
            </w:tcBorders>
            <w:shd w:val="clear"/>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600.00</w:t>
            </w:r>
          </w:p>
        </w:tc>
        <w:tc>
          <w:tcPr>
            <w:tcW w:w="1331" w:type="dxa"/>
            <w:tcBorders>
              <w:top w:val="single" w:color="000000" w:sz="4" w:space="0"/>
              <w:left w:val="single" w:color="000000" w:sz="4" w:space="0"/>
              <w:bottom w:val="single" w:color="000000" w:sz="4" w:space="0"/>
              <w:right w:val="nil"/>
            </w:tcBorders>
            <w:shd w:val="clear"/>
            <w:vAlign w:val="center"/>
          </w:tcPr>
          <w:p>
            <w:pPr>
              <w:jc w:val="right"/>
              <w:rPr>
                <w:rFonts w:hint="eastAsia" w:ascii="宋体" w:hAnsi="宋体" w:eastAsia="宋体" w:cs="宋体"/>
                <w:i w:val="0"/>
                <w:iCs w:val="0"/>
                <w:color w:val="000000"/>
                <w:sz w:val="20"/>
                <w:szCs w:val="20"/>
                <w:u w:val="none"/>
              </w:rPr>
            </w:pPr>
          </w:p>
        </w:tc>
        <w:tc>
          <w:tcPr>
            <w:tcW w:w="122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1494" w:type="dxa"/>
            <w:tcBorders>
              <w:top w:val="single" w:color="000000" w:sz="4" w:space="0"/>
              <w:left w:val="single" w:color="000000" w:sz="4" w:space="0"/>
              <w:bottom w:val="single" w:color="000000" w:sz="4" w:space="0"/>
              <w:right w:val="nil"/>
            </w:tcBorders>
            <w:shd w:val="clear"/>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30215</w:t>
            </w:r>
          </w:p>
        </w:tc>
        <w:tc>
          <w:tcPr>
            <w:tcW w:w="3073" w:type="dxa"/>
            <w:tcBorders>
              <w:top w:val="single" w:color="000000" w:sz="4" w:space="0"/>
              <w:left w:val="single" w:color="000000" w:sz="4" w:space="0"/>
              <w:bottom w:val="single" w:color="000000" w:sz="4" w:space="0"/>
              <w:right w:val="nil"/>
            </w:tcBorders>
            <w:shd w:val="clear"/>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　会议费</w:t>
            </w:r>
          </w:p>
        </w:tc>
        <w:tc>
          <w:tcPr>
            <w:tcW w:w="1305" w:type="dxa"/>
            <w:tcBorders>
              <w:top w:val="single" w:color="000000" w:sz="4" w:space="0"/>
              <w:left w:val="single" w:color="000000" w:sz="4" w:space="0"/>
              <w:bottom w:val="single" w:color="000000" w:sz="4" w:space="0"/>
              <w:right w:val="nil"/>
            </w:tcBorders>
            <w:shd w:val="clear"/>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300.00</w:t>
            </w:r>
          </w:p>
        </w:tc>
        <w:tc>
          <w:tcPr>
            <w:tcW w:w="1331" w:type="dxa"/>
            <w:tcBorders>
              <w:top w:val="single" w:color="000000" w:sz="4" w:space="0"/>
              <w:left w:val="single" w:color="000000" w:sz="4" w:space="0"/>
              <w:bottom w:val="single" w:color="000000" w:sz="4" w:space="0"/>
              <w:right w:val="nil"/>
            </w:tcBorders>
            <w:shd w:val="clear"/>
            <w:vAlign w:val="center"/>
          </w:tcPr>
          <w:p>
            <w:pPr>
              <w:jc w:val="right"/>
              <w:rPr>
                <w:rFonts w:hint="eastAsia" w:ascii="宋体" w:hAnsi="宋体" w:eastAsia="宋体" w:cs="宋体"/>
                <w:i w:val="0"/>
                <w:iCs w:val="0"/>
                <w:color w:val="000000"/>
                <w:sz w:val="20"/>
                <w:szCs w:val="20"/>
                <w:u w:val="none"/>
              </w:rPr>
            </w:pPr>
          </w:p>
        </w:tc>
        <w:tc>
          <w:tcPr>
            <w:tcW w:w="122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1494" w:type="dxa"/>
            <w:tcBorders>
              <w:top w:val="single" w:color="000000" w:sz="4" w:space="0"/>
              <w:left w:val="single" w:color="000000" w:sz="4" w:space="0"/>
              <w:bottom w:val="single" w:color="000000" w:sz="4" w:space="0"/>
              <w:right w:val="nil"/>
            </w:tcBorders>
            <w:shd w:val="clear"/>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30216</w:t>
            </w:r>
          </w:p>
        </w:tc>
        <w:tc>
          <w:tcPr>
            <w:tcW w:w="3073" w:type="dxa"/>
            <w:tcBorders>
              <w:top w:val="single" w:color="000000" w:sz="4" w:space="0"/>
              <w:left w:val="single" w:color="000000" w:sz="4" w:space="0"/>
              <w:bottom w:val="single" w:color="000000" w:sz="4" w:space="0"/>
              <w:right w:val="nil"/>
            </w:tcBorders>
            <w:shd w:val="clear"/>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　培训费</w:t>
            </w:r>
          </w:p>
        </w:tc>
        <w:tc>
          <w:tcPr>
            <w:tcW w:w="1305" w:type="dxa"/>
            <w:tcBorders>
              <w:top w:val="single" w:color="000000" w:sz="4" w:space="0"/>
              <w:left w:val="single" w:color="000000" w:sz="4" w:space="0"/>
              <w:bottom w:val="single" w:color="000000" w:sz="4" w:space="0"/>
              <w:right w:val="nil"/>
            </w:tcBorders>
            <w:shd w:val="clear"/>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600.00</w:t>
            </w:r>
          </w:p>
        </w:tc>
        <w:tc>
          <w:tcPr>
            <w:tcW w:w="1331" w:type="dxa"/>
            <w:tcBorders>
              <w:top w:val="single" w:color="000000" w:sz="4" w:space="0"/>
              <w:left w:val="single" w:color="000000" w:sz="4" w:space="0"/>
              <w:bottom w:val="single" w:color="000000" w:sz="4" w:space="0"/>
              <w:right w:val="nil"/>
            </w:tcBorders>
            <w:shd w:val="clear"/>
            <w:vAlign w:val="center"/>
          </w:tcPr>
          <w:p>
            <w:pPr>
              <w:jc w:val="right"/>
              <w:rPr>
                <w:rFonts w:hint="eastAsia" w:ascii="宋体" w:hAnsi="宋体" w:eastAsia="宋体" w:cs="宋体"/>
                <w:i w:val="0"/>
                <w:iCs w:val="0"/>
                <w:color w:val="000000"/>
                <w:sz w:val="20"/>
                <w:szCs w:val="20"/>
                <w:u w:val="none"/>
              </w:rPr>
            </w:pPr>
          </w:p>
        </w:tc>
        <w:tc>
          <w:tcPr>
            <w:tcW w:w="122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1494" w:type="dxa"/>
            <w:tcBorders>
              <w:top w:val="single" w:color="000000" w:sz="4" w:space="0"/>
              <w:left w:val="single" w:color="000000" w:sz="4" w:space="0"/>
              <w:bottom w:val="single" w:color="000000" w:sz="4" w:space="0"/>
              <w:right w:val="nil"/>
            </w:tcBorders>
            <w:shd w:val="clear"/>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30228</w:t>
            </w:r>
          </w:p>
        </w:tc>
        <w:tc>
          <w:tcPr>
            <w:tcW w:w="3073" w:type="dxa"/>
            <w:tcBorders>
              <w:top w:val="single" w:color="000000" w:sz="4" w:space="0"/>
              <w:left w:val="single" w:color="000000" w:sz="4" w:space="0"/>
              <w:bottom w:val="single" w:color="000000" w:sz="4" w:space="0"/>
              <w:right w:val="nil"/>
            </w:tcBorders>
            <w:shd w:val="clear"/>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　工会经费</w:t>
            </w:r>
          </w:p>
        </w:tc>
        <w:tc>
          <w:tcPr>
            <w:tcW w:w="1305" w:type="dxa"/>
            <w:tcBorders>
              <w:top w:val="single" w:color="000000" w:sz="4" w:space="0"/>
              <w:left w:val="single" w:color="000000" w:sz="4" w:space="0"/>
              <w:bottom w:val="single" w:color="000000" w:sz="4" w:space="0"/>
              <w:right w:val="nil"/>
            </w:tcBorders>
            <w:shd w:val="clear"/>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823.00</w:t>
            </w:r>
          </w:p>
        </w:tc>
        <w:tc>
          <w:tcPr>
            <w:tcW w:w="1331" w:type="dxa"/>
            <w:tcBorders>
              <w:top w:val="single" w:color="000000" w:sz="4" w:space="0"/>
              <w:left w:val="single" w:color="000000" w:sz="4" w:space="0"/>
              <w:bottom w:val="single" w:color="000000" w:sz="4" w:space="0"/>
              <w:right w:val="nil"/>
            </w:tcBorders>
            <w:shd w:val="clear"/>
            <w:vAlign w:val="center"/>
          </w:tcPr>
          <w:p>
            <w:pPr>
              <w:jc w:val="right"/>
              <w:rPr>
                <w:rFonts w:hint="eastAsia" w:ascii="宋体" w:hAnsi="宋体" w:eastAsia="宋体" w:cs="宋体"/>
                <w:i w:val="0"/>
                <w:iCs w:val="0"/>
                <w:color w:val="000000"/>
                <w:sz w:val="20"/>
                <w:szCs w:val="20"/>
                <w:u w:val="none"/>
              </w:rPr>
            </w:pPr>
          </w:p>
        </w:tc>
        <w:tc>
          <w:tcPr>
            <w:tcW w:w="122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823.00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1494" w:type="dxa"/>
            <w:tcBorders>
              <w:top w:val="single" w:color="000000" w:sz="4" w:space="0"/>
              <w:left w:val="single" w:color="000000" w:sz="4" w:space="0"/>
              <w:bottom w:val="single" w:color="000000" w:sz="4" w:space="0"/>
              <w:right w:val="nil"/>
            </w:tcBorders>
            <w:shd w:val="clear"/>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30229</w:t>
            </w:r>
          </w:p>
        </w:tc>
        <w:tc>
          <w:tcPr>
            <w:tcW w:w="3073" w:type="dxa"/>
            <w:tcBorders>
              <w:top w:val="single" w:color="000000" w:sz="4" w:space="0"/>
              <w:left w:val="single" w:color="000000" w:sz="4" w:space="0"/>
              <w:bottom w:val="single" w:color="000000" w:sz="4" w:space="0"/>
              <w:right w:val="nil"/>
            </w:tcBorders>
            <w:shd w:val="clear"/>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　福利费</w:t>
            </w:r>
          </w:p>
        </w:tc>
        <w:tc>
          <w:tcPr>
            <w:tcW w:w="1305" w:type="dxa"/>
            <w:tcBorders>
              <w:top w:val="single" w:color="000000" w:sz="4" w:space="0"/>
              <w:left w:val="single" w:color="000000" w:sz="4" w:space="0"/>
              <w:bottom w:val="single" w:color="000000" w:sz="4" w:space="0"/>
              <w:right w:val="nil"/>
            </w:tcBorders>
            <w:shd w:val="clear"/>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550.00</w:t>
            </w:r>
          </w:p>
        </w:tc>
        <w:tc>
          <w:tcPr>
            <w:tcW w:w="1331" w:type="dxa"/>
            <w:tcBorders>
              <w:top w:val="single" w:color="000000" w:sz="4" w:space="0"/>
              <w:left w:val="single" w:color="000000" w:sz="4" w:space="0"/>
              <w:bottom w:val="single" w:color="000000" w:sz="4" w:space="0"/>
              <w:right w:val="nil"/>
            </w:tcBorders>
            <w:shd w:val="clear"/>
            <w:vAlign w:val="center"/>
          </w:tcPr>
          <w:p>
            <w:pPr>
              <w:jc w:val="right"/>
              <w:rPr>
                <w:rFonts w:hint="eastAsia" w:ascii="宋体" w:hAnsi="宋体" w:eastAsia="宋体" w:cs="宋体"/>
                <w:i w:val="0"/>
                <w:iCs w:val="0"/>
                <w:color w:val="000000"/>
                <w:sz w:val="20"/>
                <w:szCs w:val="20"/>
                <w:u w:val="none"/>
              </w:rPr>
            </w:pPr>
          </w:p>
        </w:tc>
        <w:tc>
          <w:tcPr>
            <w:tcW w:w="122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550.00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1494" w:type="dxa"/>
            <w:tcBorders>
              <w:top w:val="single" w:color="000000" w:sz="4" w:space="0"/>
              <w:left w:val="single" w:color="000000" w:sz="4" w:space="0"/>
              <w:bottom w:val="single" w:color="000000" w:sz="4" w:space="0"/>
              <w:right w:val="nil"/>
            </w:tcBorders>
            <w:shd w:val="clear"/>
            <w:vAlign w:val="center"/>
          </w:tcPr>
          <w:p>
            <w:pPr>
              <w:jc w:val="left"/>
              <w:rPr>
                <w:rFonts w:hint="eastAsia" w:ascii="宋体" w:hAnsi="宋体" w:eastAsia="宋体" w:cs="宋体"/>
                <w:i w:val="0"/>
                <w:iCs w:val="0"/>
                <w:color w:val="000000"/>
                <w:sz w:val="20"/>
                <w:szCs w:val="20"/>
                <w:u w:val="none"/>
              </w:rPr>
            </w:pPr>
          </w:p>
        </w:tc>
        <w:tc>
          <w:tcPr>
            <w:tcW w:w="3073" w:type="dxa"/>
            <w:tcBorders>
              <w:top w:val="single" w:color="000000" w:sz="4" w:space="0"/>
              <w:left w:val="single" w:color="000000" w:sz="4" w:space="0"/>
              <w:bottom w:val="single" w:color="000000" w:sz="4" w:space="0"/>
              <w:right w:val="nil"/>
            </w:tcBorders>
            <w:shd w:val="clear"/>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对个人和家庭的补助</w:t>
            </w:r>
          </w:p>
        </w:tc>
        <w:tc>
          <w:tcPr>
            <w:tcW w:w="1305" w:type="dxa"/>
            <w:tcBorders>
              <w:top w:val="single" w:color="000000" w:sz="4" w:space="0"/>
              <w:left w:val="single" w:color="000000" w:sz="4" w:space="0"/>
              <w:bottom w:val="single" w:color="000000" w:sz="4" w:space="0"/>
              <w:right w:val="nil"/>
            </w:tcBorders>
            <w:shd w:val="clear"/>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560.00</w:t>
            </w:r>
          </w:p>
        </w:tc>
        <w:tc>
          <w:tcPr>
            <w:tcW w:w="1331" w:type="dxa"/>
            <w:tcBorders>
              <w:top w:val="single" w:color="000000" w:sz="4" w:space="0"/>
              <w:left w:val="single" w:color="000000" w:sz="4" w:space="0"/>
              <w:bottom w:val="single" w:color="000000" w:sz="4" w:space="0"/>
              <w:right w:val="nil"/>
            </w:tcBorders>
            <w:shd w:val="clear"/>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560.00</w:t>
            </w:r>
          </w:p>
        </w:tc>
        <w:tc>
          <w:tcPr>
            <w:tcW w:w="1226" w:type="dxa"/>
            <w:tcBorders>
              <w:top w:val="single" w:color="000000" w:sz="4" w:space="0"/>
              <w:left w:val="single" w:color="000000" w:sz="4" w:space="0"/>
              <w:bottom w:val="single" w:color="000000" w:sz="4" w:space="0"/>
              <w:right w:val="single" w:color="000000" w:sz="4" w:space="0"/>
            </w:tcBorders>
            <w:shd w:val="clear"/>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1494" w:type="dxa"/>
            <w:tcBorders>
              <w:top w:val="single" w:color="000000" w:sz="4" w:space="0"/>
              <w:left w:val="single" w:color="000000" w:sz="4" w:space="0"/>
              <w:bottom w:val="single" w:color="000000" w:sz="4" w:space="0"/>
              <w:right w:val="nil"/>
            </w:tcBorders>
            <w:shd w:val="clear"/>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3030204</w:t>
            </w:r>
          </w:p>
        </w:tc>
        <w:tc>
          <w:tcPr>
            <w:tcW w:w="3073" w:type="dxa"/>
            <w:tcBorders>
              <w:top w:val="single" w:color="000000" w:sz="4" w:space="0"/>
              <w:left w:val="single" w:color="000000" w:sz="4" w:space="0"/>
              <w:bottom w:val="single" w:color="000000" w:sz="4" w:space="0"/>
              <w:right w:val="nil"/>
            </w:tcBorders>
            <w:shd w:val="clear"/>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　退休公用经费</w:t>
            </w:r>
          </w:p>
        </w:tc>
        <w:tc>
          <w:tcPr>
            <w:tcW w:w="1305" w:type="dxa"/>
            <w:tcBorders>
              <w:top w:val="single" w:color="000000" w:sz="4" w:space="0"/>
              <w:left w:val="single" w:color="000000" w:sz="4" w:space="0"/>
              <w:bottom w:val="single" w:color="000000" w:sz="4" w:space="0"/>
              <w:right w:val="nil"/>
            </w:tcBorders>
            <w:shd w:val="clear"/>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560.00</w:t>
            </w:r>
          </w:p>
        </w:tc>
        <w:tc>
          <w:tcPr>
            <w:tcW w:w="1331" w:type="dxa"/>
            <w:tcBorders>
              <w:top w:val="single" w:color="000000" w:sz="4" w:space="0"/>
              <w:left w:val="single" w:color="000000" w:sz="4" w:space="0"/>
              <w:bottom w:val="single" w:color="000000" w:sz="4" w:space="0"/>
              <w:right w:val="nil"/>
            </w:tcBorders>
            <w:shd w:val="clear"/>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560.00</w:t>
            </w:r>
          </w:p>
        </w:tc>
        <w:tc>
          <w:tcPr>
            <w:tcW w:w="1226" w:type="dxa"/>
            <w:tcBorders>
              <w:top w:val="single" w:color="000000" w:sz="4" w:space="0"/>
              <w:left w:val="single" w:color="000000" w:sz="4" w:space="0"/>
              <w:bottom w:val="single" w:color="000000" w:sz="4" w:space="0"/>
              <w:right w:val="single" w:color="000000" w:sz="4" w:space="0"/>
            </w:tcBorders>
            <w:shd w:val="clear"/>
            <w:vAlign w:val="center"/>
          </w:tcPr>
          <w:p>
            <w:pPr>
              <w:jc w:val="right"/>
              <w:rPr>
                <w:rFonts w:hint="eastAsia" w:ascii="宋体" w:hAnsi="宋体" w:eastAsia="宋体" w:cs="宋体"/>
                <w:i w:val="0"/>
                <w:iCs w:val="0"/>
                <w:color w:val="000000"/>
                <w:sz w:val="20"/>
                <w:szCs w:val="20"/>
                <w:u w:val="none"/>
              </w:rPr>
            </w:pPr>
          </w:p>
        </w:tc>
      </w:tr>
    </w:tbl>
    <w:p>
      <w:pPr>
        <w:spacing w:line="240" w:lineRule="auto"/>
        <w:ind w:firstLine="640" w:firstLineChars="200"/>
        <w:jc w:val="left"/>
        <w:rPr>
          <w:rFonts w:hint="eastAsia" w:ascii="仿宋_GB2312" w:hAnsi="宋体" w:eastAsia="仿宋_GB2312"/>
          <w:color w:val="000000"/>
          <w:szCs w:val="32"/>
          <w:shd w:val="clear" w:color="auto" w:fill="FFFFFF"/>
          <w:lang w:eastAsia="zh-CN"/>
        </w:rPr>
      </w:pPr>
    </w:p>
    <w:p>
      <w:pPr>
        <w:pStyle w:val="2"/>
        <w:rPr>
          <w:rFonts w:hint="eastAsia"/>
          <w:lang w:eastAsia="zh-CN"/>
        </w:rPr>
      </w:pPr>
    </w:p>
    <w:tbl>
      <w:tblPr>
        <w:tblW w:w="8832"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108" w:type="dxa"/>
          <w:bottom w:w="0" w:type="dxa"/>
          <w:right w:w="108" w:type="dxa"/>
        </w:tblCellMar>
      </w:tblPr>
      <w:tblGrid>
        <w:gridCol w:w="2646"/>
        <w:gridCol w:w="1635"/>
        <w:gridCol w:w="1170"/>
        <w:gridCol w:w="870"/>
        <w:gridCol w:w="600"/>
        <w:gridCol w:w="735"/>
        <w:gridCol w:w="117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8832" w:type="dxa"/>
            <w:gridSpan w:val="7"/>
            <w:tcBorders>
              <w:top w:val="nil"/>
              <w:left w:val="nil"/>
              <w:bottom w:val="nil"/>
              <w:right w:val="nil"/>
            </w:tcBorders>
            <w:shd w:val="clear"/>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bdr w:val="none" w:color="auto" w:sz="0" w:space="0"/>
                <w:lang w:val="en-US" w:eastAsia="zh-CN" w:bidi="ar"/>
              </w:rPr>
              <w:t>一般公共预算'三公'经费支出表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2646" w:type="dxa"/>
            <w:tcBorders>
              <w:top w:val="nil"/>
              <w:left w:val="nil"/>
              <w:bottom w:val="nil"/>
              <w:right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填报单位:安义县人民政府住房制度改革办公室</w:t>
            </w:r>
          </w:p>
        </w:tc>
        <w:tc>
          <w:tcPr>
            <w:tcW w:w="1635" w:type="dxa"/>
            <w:tcBorders>
              <w:top w:val="nil"/>
              <w:left w:val="nil"/>
              <w:bottom w:val="nil"/>
              <w:right w:val="nil"/>
            </w:tcBorders>
            <w:shd w:val="clear"/>
            <w:noWrap/>
            <w:vAlign w:val="center"/>
          </w:tcPr>
          <w:p>
            <w:pPr>
              <w:rPr>
                <w:rFonts w:hint="eastAsia" w:ascii="宋体" w:hAnsi="宋体" w:eastAsia="宋体" w:cs="宋体"/>
                <w:i w:val="0"/>
                <w:iCs w:val="0"/>
                <w:color w:val="000000"/>
                <w:sz w:val="24"/>
                <w:szCs w:val="24"/>
                <w:u w:val="none"/>
              </w:rPr>
            </w:pPr>
          </w:p>
        </w:tc>
        <w:tc>
          <w:tcPr>
            <w:tcW w:w="1170" w:type="dxa"/>
            <w:tcBorders>
              <w:top w:val="nil"/>
              <w:left w:val="nil"/>
              <w:bottom w:val="nil"/>
              <w:right w:val="nil"/>
            </w:tcBorders>
            <w:shd w:val="clear"/>
            <w:noWrap/>
            <w:vAlign w:val="center"/>
          </w:tcPr>
          <w:p>
            <w:pPr>
              <w:rPr>
                <w:rFonts w:hint="eastAsia" w:ascii="宋体" w:hAnsi="宋体" w:eastAsia="宋体" w:cs="宋体"/>
                <w:i w:val="0"/>
                <w:iCs w:val="0"/>
                <w:color w:val="000000"/>
                <w:sz w:val="24"/>
                <w:szCs w:val="24"/>
                <w:u w:val="none"/>
              </w:rPr>
            </w:pPr>
          </w:p>
        </w:tc>
        <w:tc>
          <w:tcPr>
            <w:tcW w:w="870" w:type="dxa"/>
            <w:tcBorders>
              <w:top w:val="nil"/>
              <w:left w:val="nil"/>
              <w:bottom w:val="nil"/>
              <w:right w:val="nil"/>
            </w:tcBorders>
            <w:shd w:val="clear"/>
            <w:noWrap/>
            <w:vAlign w:val="bottom"/>
          </w:tcPr>
          <w:p>
            <w:pPr>
              <w:rPr>
                <w:rFonts w:hint="eastAsia" w:ascii="Calibri" w:hAnsi="Calibri" w:cs="Calibri"/>
                <w:i w:val="0"/>
                <w:iCs w:val="0"/>
                <w:color w:val="000000"/>
                <w:sz w:val="24"/>
                <w:szCs w:val="24"/>
                <w:u w:val="none"/>
              </w:rPr>
            </w:pPr>
          </w:p>
        </w:tc>
        <w:tc>
          <w:tcPr>
            <w:tcW w:w="600" w:type="dxa"/>
            <w:tcBorders>
              <w:top w:val="nil"/>
              <w:left w:val="nil"/>
              <w:bottom w:val="nil"/>
              <w:right w:val="nil"/>
            </w:tcBorders>
            <w:shd w:val="clear"/>
            <w:noWrap/>
            <w:vAlign w:val="bottom"/>
          </w:tcPr>
          <w:p>
            <w:pPr>
              <w:rPr>
                <w:rFonts w:hint="default" w:ascii="Calibri" w:hAnsi="Calibri" w:cs="Calibri"/>
                <w:i w:val="0"/>
                <w:iCs w:val="0"/>
                <w:color w:val="000000"/>
                <w:sz w:val="24"/>
                <w:szCs w:val="24"/>
                <w:u w:val="none"/>
              </w:rPr>
            </w:pPr>
          </w:p>
        </w:tc>
        <w:tc>
          <w:tcPr>
            <w:tcW w:w="735" w:type="dxa"/>
            <w:tcBorders>
              <w:top w:val="nil"/>
              <w:left w:val="nil"/>
              <w:bottom w:val="nil"/>
              <w:right w:val="nil"/>
            </w:tcBorders>
            <w:shd w:val="clear"/>
            <w:noWrap/>
            <w:vAlign w:val="bottom"/>
          </w:tcPr>
          <w:p>
            <w:pPr>
              <w:rPr>
                <w:rFonts w:hint="default" w:ascii="Calibri" w:hAnsi="Calibri" w:cs="Calibri"/>
                <w:i w:val="0"/>
                <w:iCs w:val="0"/>
                <w:color w:val="000000"/>
                <w:sz w:val="24"/>
                <w:szCs w:val="24"/>
                <w:u w:val="none"/>
              </w:rPr>
            </w:pPr>
          </w:p>
        </w:tc>
        <w:tc>
          <w:tcPr>
            <w:tcW w:w="1176" w:type="dxa"/>
            <w:tcBorders>
              <w:top w:val="nil"/>
              <w:left w:val="nil"/>
              <w:bottom w:val="nil"/>
              <w:right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单位：元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trPr>
        <w:tc>
          <w:tcPr>
            <w:tcW w:w="2646" w:type="dxa"/>
            <w:tcBorders>
              <w:top w:val="single" w:color="000000" w:sz="4" w:space="0"/>
              <w:left w:val="single" w:color="000000" w:sz="4" w:space="0"/>
              <w:bottom w:val="nil"/>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单位编码</w:t>
            </w:r>
          </w:p>
        </w:tc>
        <w:tc>
          <w:tcPr>
            <w:tcW w:w="1635" w:type="dxa"/>
            <w:tcBorders>
              <w:top w:val="single" w:color="000000" w:sz="4" w:space="0"/>
              <w:left w:val="single" w:color="000000" w:sz="4" w:space="0"/>
              <w:bottom w:val="nil"/>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单位名称</w:t>
            </w:r>
          </w:p>
        </w:tc>
        <w:tc>
          <w:tcPr>
            <w:tcW w:w="1170" w:type="dxa"/>
            <w:tcBorders>
              <w:top w:val="single" w:color="000000" w:sz="4" w:space="0"/>
              <w:left w:val="single" w:color="000000" w:sz="4" w:space="0"/>
              <w:bottom w:val="nil"/>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合计</w:t>
            </w:r>
          </w:p>
        </w:tc>
        <w:tc>
          <w:tcPr>
            <w:tcW w:w="870" w:type="dxa"/>
            <w:tcBorders>
              <w:top w:val="single" w:color="000000" w:sz="4" w:space="0"/>
              <w:left w:val="nil"/>
              <w:bottom w:val="nil"/>
              <w:right w:val="nil"/>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因公出国(境)费</w:t>
            </w:r>
          </w:p>
        </w:tc>
        <w:tc>
          <w:tcPr>
            <w:tcW w:w="600" w:type="dxa"/>
            <w:tcBorders>
              <w:top w:val="single" w:color="000000" w:sz="4" w:space="0"/>
              <w:left w:val="single" w:color="000000" w:sz="4" w:space="0"/>
              <w:bottom w:val="nil"/>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公务接待费</w:t>
            </w:r>
          </w:p>
        </w:tc>
        <w:tc>
          <w:tcPr>
            <w:tcW w:w="735" w:type="dxa"/>
            <w:tcBorders>
              <w:top w:val="single" w:color="000000" w:sz="4" w:space="0"/>
              <w:left w:val="single" w:color="000000" w:sz="4" w:space="0"/>
              <w:bottom w:val="nil"/>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公务用车运行维护费</w:t>
            </w:r>
          </w:p>
        </w:tc>
        <w:tc>
          <w:tcPr>
            <w:tcW w:w="1176" w:type="dxa"/>
            <w:tcBorders>
              <w:top w:val="single" w:color="000000" w:sz="4" w:space="0"/>
              <w:left w:val="single" w:color="000000" w:sz="4" w:space="0"/>
              <w:bottom w:val="nil"/>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公务用车购置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2646" w:type="dxa"/>
            <w:tcBorders>
              <w:top w:val="single" w:color="000000" w:sz="4" w:space="0"/>
              <w:left w:val="single" w:color="000000" w:sz="4" w:space="0"/>
              <w:bottom w:val="nil"/>
              <w:right w:val="nil"/>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w:t>
            </w:r>
          </w:p>
        </w:tc>
        <w:tc>
          <w:tcPr>
            <w:tcW w:w="1635" w:type="dxa"/>
            <w:tcBorders>
              <w:top w:val="single" w:color="000000" w:sz="4" w:space="0"/>
              <w:left w:val="single" w:color="000000" w:sz="4" w:space="0"/>
              <w:bottom w:val="nil"/>
              <w:right w:val="nil"/>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w:t>
            </w:r>
          </w:p>
        </w:tc>
        <w:tc>
          <w:tcPr>
            <w:tcW w:w="1170" w:type="dxa"/>
            <w:tcBorders>
              <w:top w:val="single" w:color="000000" w:sz="4" w:space="0"/>
              <w:left w:val="single" w:color="000000" w:sz="4" w:space="0"/>
              <w:bottom w:val="nil"/>
              <w:right w:val="nil"/>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w:t>
            </w:r>
          </w:p>
        </w:tc>
        <w:tc>
          <w:tcPr>
            <w:tcW w:w="870" w:type="dxa"/>
            <w:tcBorders>
              <w:top w:val="single" w:color="000000" w:sz="4" w:space="0"/>
              <w:left w:val="single" w:color="000000" w:sz="4" w:space="0"/>
              <w:bottom w:val="nil"/>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2</w:t>
            </w:r>
          </w:p>
        </w:tc>
        <w:tc>
          <w:tcPr>
            <w:tcW w:w="600" w:type="dxa"/>
            <w:tcBorders>
              <w:top w:val="single" w:color="000000" w:sz="4" w:space="0"/>
              <w:left w:val="single" w:color="000000" w:sz="4" w:space="0"/>
              <w:bottom w:val="nil"/>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3</w:t>
            </w:r>
          </w:p>
        </w:tc>
        <w:tc>
          <w:tcPr>
            <w:tcW w:w="735" w:type="dxa"/>
            <w:tcBorders>
              <w:top w:val="single" w:color="000000" w:sz="4" w:space="0"/>
              <w:left w:val="single" w:color="000000" w:sz="4" w:space="0"/>
              <w:bottom w:val="nil"/>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4</w:t>
            </w:r>
          </w:p>
        </w:tc>
        <w:tc>
          <w:tcPr>
            <w:tcW w:w="1176" w:type="dxa"/>
            <w:tcBorders>
              <w:top w:val="single" w:color="000000" w:sz="4" w:space="0"/>
              <w:left w:val="single" w:color="000000" w:sz="4" w:space="0"/>
              <w:bottom w:val="nil"/>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646" w:type="dxa"/>
            <w:tcBorders>
              <w:top w:val="single" w:color="000000" w:sz="4" w:space="0"/>
              <w:left w:val="single" w:color="000000" w:sz="4" w:space="0"/>
              <w:bottom w:val="single" w:color="000000" w:sz="4" w:space="0"/>
              <w:right w:val="nil"/>
            </w:tcBorders>
            <w:shd w:val="clear"/>
            <w:vAlign w:val="center"/>
          </w:tcPr>
          <w:p>
            <w:pPr>
              <w:jc w:val="left"/>
              <w:rPr>
                <w:rFonts w:hint="eastAsia" w:ascii="宋体" w:hAnsi="宋体" w:eastAsia="宋体" w:cs="宋体"/>
                <w:i w:val="0"/>
                <w:iCs w:val="0"/>
                <w:color w:val="000000"/>
                <w:sz w:val="24"/>
                <w:szCs w:val="24"/>
                <w:u w:val="none"/>
              </w:rPr>
            </w:pPr>
          </w:p>
        </w:tc>
        <w:tc>
          <w:tcPr>
            <w:tcW w:w="1635" w:type="dxa"/>
            <w:tcBorders>
              <w:top w:val="single" w:color="000000" w:sz="4" w:space="0"/>
              <w:left w:val="single" w:color="000000" w:sz="4" w:space="0"/>
              <w:bottom w:val="single" w:color="000000" w:sz="4" w:space="0"/>
              <w:right w:val="nil"/>
            </w:tcBorders>
            <w:shd w:val="clear"/>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无</w:t>
            </w:r>
          </w:p>
        </w:tc>
        <w:tc>
          <w:tcPr>
            <w:tcW w:w="1170" w:type="dxa"/>
            <w:tcBorders>
              <w:top w:val="single" w:color="000000" w:sz="4" w:space="0"/>
              <w:left w:val="single" w:color="000000" w:sz="4" w:space="0"/>
              <w:bottom w:val="single" w:color="000000" w:sz="4" w:space="0"/>
              <w:right w:val="nil"/>
            </w:tcBorders>
            <w:shd w:val="clear"/>
            <w:vAlign w:val="center"/>
          </w:tcPr>
          <w:p>
            <w:pPr>
              <w:jc w:val="right"/>
              <w:rPr>
                <w:rFonts w:hint="eastAsia" w:ascii="宋体" w:hAnsi="宋体" w:eastAsia="宋体" w:cs="宋体"/>
                <w:i w:val="0"/>
                <w:iCs w:val="0"/>
                <w:color w:val="000000"/>
                <w:sz w:val="24"/>
                <w:szCs w:val="24"/>
                <w:u w:val="none"/>
              </w:rPr>
            </w:pPr>
          </w:p>
        </w:tc>
        <w:tc>
          <w:tcPr>
            <w:tcW w:w="870" w:type="dxa"/>
            <w:tcBorders>
              <w:top w:val="single" w:color="000000" w:sz="4" w:space="0"/>
              <w:left w:val="single" w:color="000000" w:sz="4" w:space="0"/>
              <w:bottom w:val="single" w:color="000000" w:sz="4" w:space="0"/>
              <w:right w:val="nil"/>
            </w:tcBorders>
            <w:shd w:val="clear"/>
            <w:vAlign w:val="center"/>
          </w:tcPr>
          <w:p>
            <w:pPr>
              <w:jc w:val="right"/>
              <w:rPr>
                <w:rFonts w:hint="eastAsia" w:ascii="宋体" w:hAnsi="宋体" w:eastAsia="宋体" w:cs="宋体"/>
                <w:i w:val="0"/>
                <w:iCs w:val="0"/>
                <w:color w:val="000000"/>
                <w:sz w:val="24"/>
                <w:szCs w:val="24"/>
                <w:u w:val="none"/>
              </w:rPr>
            </w:pPr>
          </w:p>
        </w:tc>
        <w:tc>
          <w:tcPr>
            <w:tcW w:w="600" w:type="dxa"/>
            <w:tcBorders>
              <w:top w:val="single" w:color="000000" w:sz="4" w:space="0"/>
              <w:left w:val="single" w:color="000000" w:sz="4" w:space="0"/>
              <w:bottom w:val="single" w:color="000000" w:sz="4" w:space="0"/>
              <w:right w:val="nil"/>
            </w:tcBorders>
            <w:shd w:val="clear"/>
            <w:vAlign w:val="center"/>
          </w:tcPr>
          <w:p>
            <w:pPr>
              <w:jc w:val="right"/>
              <w:rPr>
                <w:rFonts w:hint="eastAsia" w:ascii="宋体" w:hAnsi="宋体" w:eastAsia="宋体" w:cs="宋体"/>
                <w:i w:val="0"/>
                <w:iCs w:val="0"/>
                <w:color w:val="000000"/>
                <w:sz w:val="24"/>
                <w:szCs w:val="24"/>
                <w:u w:val="none"/>
              </w:rPr>
            </w:pPr>
          </w:p>
        </w:tc>
        <w:tc>
          <w:tcPr>
            <w:tcW w:w="735" w:type="dxa"/>
            <w:tcBorders>
              <w:top w:val="single" w:color="000000" w:sz="4" w:space="0"/>
              <w:left w:val="single" w:color="000000" w:sz="4" w:space="0"/>
              <w:bottom w:val="single" w:color="000000" w:sz="4" w:space="0"/>
              <w:right w:val="single" w:color="000000" w:sz="4" w:space="0"/>
            </w:tcBorders>
            <w:shd w:val="clear"/>
            <w:vAlign w:val="center"/>
          </w:tcPr>
          <w:p>
            <w:pPr>
              <w:jc w:val="right"/>
              <w:rPr>
                <w:rFonts w:hint="eastAsia" w:ascii="宋体" w:hAnsi="宋体" w:eastAsia="宋体" w:cs="宋体"/>
                <w:i w:val="0"/>
                <w:iCs w:val="0"/>
                <w:color w:val="000000"/>
                <w:sz w:val="24"/>
                <w:szCs w:val="24"/>
                <w:u w:val="none"/>
              </w:rPr>
            </w:pPr>
          </w:p>
        </w:tc>
        <w:tc>
          <w:tcPr>
            <w:tcW w:w="1176" w:type="dxa"/>
            <w:tcBorders>
              <w:top w:val="single" w:color="000000" w:sz="4" w:space="0"/>
              <w:left w:val="single" w:color="000000" w:sz="4" w:space="0"/>
              <w:bottom w:val="single" w:color="000000" w:sz="4" w:space="0"/>
              <w:right w:val="single" w:color="000000" w:sz="4" w:space="0"/>
            </w:tcBorders>
            <w:shd w:val="clear"/>
            <w:vAlign w:val="center"/>
          </w:tcPr>
          <w:p>
            <w:pPr>
              <w:jc w:val="right"/>
              <w:rPr>
                <w:rFonts w:hint="eastAsia" w:ascii="宋体" w:hAnsi="宋体" w:eastAsia="宋体" w:cs="宋体"/>
                <w:i w:val="0"/>
                <w:iCs w:val="0"/>
                <w:color w:val="000000"/>
                <w:sz w:val="24"/>
                <w:szCs w:val="24"/>
                <w:u w:val="none"/>
              </w:rPr>
            </w:pPr>
          </w:p>
        </w:tc>
      </w:tr>
    </w:tbl>
    <w:p>
      <w:pPr>
        <w:pStyle w:val="2"/>
        <w:rPr>
          <w:rFonts w:hint="eastAsia"/>
          <w:lang w:eastAsia="zh-CN"/>
        </w:rPr>
      </w:pPr>
    </w:p>
    <w:p>
      <w:pPr>
        <w:spacing w:line="240" w:lineRule="auto"/>
        <w:ind w:firstLine="640" w:firstLineChars="200"/>
        <w:jc w:val="left"/>
        <w:rPr>
          <w:rFonts w:hint="eastAsia" w:ascii="仿宋_GB2312" w:hAnsi="宋体" w:eastAsia="仿宋_GB2312"/>
          <w:color w:val="000000"/>
          <w:szCs w:val="32"/>
          <w:shd w:val="clear" w:color="auto" w:fill="FFFFFF"/>
          <w:lang w:eastAsia="zh-CN"/>
        </w:rPr>
      </w:pPr>
    </w:p>
    <w:p>
      <w:pPr>
        <w:spacing w:line="240" w:lineRule="auto"/>
        <w:ind w:firstLine="640" w:firstLineChars="200"/>
        <w:jc w:val="left"/>
        <w:rPr>
          <w:rFonts w:hint="eastAsia" w:ascii="仿宋_GB2312" w:hAnsi="宋体" w:eastAsia="仿宋_GB2312"/>
          <w:color w:val="000000"/>
          <w:szCs w:val="32"/>
          <w:shd w:val="clear" w:color="auto" w:fill="FFFFFF"/>
          <w:lang w:eastAsia="zh-CN"/>
        </w:rPr>
      </w:pPr>
    </w:p>
    <w:tbl>
      <w:tblPr>
        <w:tblW w:w="8429"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4324"/>
        <w:gridCol w:w="1142"/>
        <w:gridCol w:w="679"/>
        <w:gridCol w:w="1142"/>
        <w:gridCol w:w="114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85" w:hRule="atLeast"/>
        </w:trPr>
        <w:tc>
          <w:tcPr>
            <w:tcW w:w="8429" w:type="dxa"/>
            <w:gridSpan w:val="5"/>
            <w:tcBorders>
              <w:top w:val="nil"/>
              <w:left w:val="nil"/>
              <w:bottom w:val="nil"/>
              <w:right w:val="nil"/>
            </w:tcBorders>
            <w:shd w:val="clear"/>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bdr w:val="none" w:color="auto" w:sz="0" w:space="0"/>
                <w:lang w:val="en-US" w:eastAsia="zh-CN" w:bidi="ar"/>
              </w:rPr>
              <w:t>政府性基金预算支出表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20" w:hRule="atLeast"/>
        </w:trPr>
        <w:tc>
          <w:tcPr>
            <w:tcW w:w="5651" w:type="dxa"/>
            <w:gridSpan w:val="2"/>
            <w:tcBorders>
              <w:top w:val="nil"/>
              <w:left w:val="nil"/>
              <w:bottom w:val="nil"/>
              <w:right w:val="nil"/>
            </w:tcBorders>
            <w:shd w:val="clear"/>
            <w:noWrap/>
            <w:vAlign w:val="center"/>
          </w:tcPr>
          <w:p>
            <w:pP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填报单位:安义县人民政府住房制度改革办公室</w:t>
            </w:r>
          </w:p>
        </w:tc>
        <w:tc>
          <w:tcPr>
            <w:tcW w:w="0" w:type="auto"/>
            <w:tcBorders>
              <w:top w:val="nil"/>
              <w:left w:val="nil"/>
              <w:bottom w:val="nil"/>
              <w:right w:val="nil"/>
            </w:tcBorders>
            <w:shd w:val="clear"/>
            <w:noWrap/>
            <w:vAlign w:val="bottom"/>
          </w:tcPr>
          <w:p>
            <w:pPr>
              <w:rPr>
                <w:rFonts w:hint="eastAsia" w:ascii="宋体" w:hAnsi="宋体" w:eastAsia="宋体" w:cs="宋体"/>
                <w:i w:val="0"/>
                <w:iCs w:val="0"/>
                <w:color w:val="000000"/>
                <w:sz w:val="24"/>
                <w:szCs w:val="24"/>
                <w:u w:val="none"/>
              </w:rPr>
            </w:pPr>
          </w:p>
        </w:tc>
        <w:tc>
          <w:tcPr>
            <w:tcW w:w="0" w:type="auto"/>
            <w:tcBorders>
              <w:top w:val="nil"/>
              <w:left w:val="nil"/>
              <w:bottom w:val="nil"/>
              <w:right w:val="nil"/>
            </w:tcBorders>
            <w:shd w:val="clear"/>
            <w:noWrap/>
            <w:vAlign w:val="bottom"/>
          </w:tcPr>
          <w:p>
            <w:pPr>
              <w:rPr>
                <w:rFonts w:hint="eastAsia" w:ascii="宋体" w:hAnsi="宋体" w:eastAsia="宋体" w:cs="宋体"/>
                <w:i w:val="0"/>
                <w:iCs w:val="0"/>
                <w:color w:val="000000"/>
                <w:sz w:val="24"/>
                <w:szCs w:val="24"/>
                <w:u w:val="none"/>
              </w:rPr>
            </w:pPr>
          </w:p>
        </w:tc>
        <w:tc>
          <w:tcPr>
            <w:tcW w:w="0" w:type="auto"/>
            <w:tcBorders>
              <w:top w:val="nil"/>
              <w:left w:val="nil"/>
              <w:bottom w:val="nil"/>
              <w:right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单位：元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45" w:hRule="atLeast"/>
        </w:trPr>
        <w:tc>
          <w:tcPr>
            <w:tcW w:w="0" w:type="auto"/>
            <w:gridSpan w:val="2"/>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支出功能分类科目</w:t>
            </w:r>
          </w:p>
        </w:tc>
        <w:tc>
          <w:tcPr>
            <w:tcW w:w="0" w:type="auto"/>
            <w:gridSpan w:val="3"/>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2021年预算数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科目编码</w:t>
            </w:r>
          </w:p>
        </w:tc>
        <w:tc>
          <w:tcPr>
            <w:tcW w:w="0" w:type="auto"/>
            <w:tcBorders>
              <w:top w:val="single" w:color="000000" w:sz="4" w:space="0"/>
              <w:left w:val="single" w:color="000000" w:sz="4" w:space="0"/>
              <w:bottom w:val="single" w:color="000000" w:sz="4" w:space="0"/>
              <w:right w:val="nil"/>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 xml:space="preserve">科目名称 </w:t>
            </w:r>
          </w:p>
        </w:tc>
        <w:tc>
          <w:tcPr>
            <w:tcW w:w="0" w:type="auto"/>
            <w:tcBorders>
              <w:top w:val="nil"/>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合计</w:t>
            </w:r>
          </w:p>
        </w:tc>
        <w:tc>
          <w:tcPr>
            <w:tcW w:w="0" w:type="auto"/>
            <w:tcBorders>
              <w:top w:val="nil"/>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基本支出</w:t>
            </w:r>
          </w:p>
        </w:tc>
        <w:tc>
          <w:tcPr>
            <w:tcW w:w="0" w:type="auto"/>
            <w:tcBorders>
              <w:top w:val="nil"/>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nil"/>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w:t>
            </w:r>
          </w:p>
        </w:tc>
        <w:tc>
          <w:tcPr>
            <w:tcW w:w="0" w:type="auto"/>
            <w:tcBorders>
              <w:top w:val="single" w:color="000000" w:sz="4" w:space="0"/>
              <w:left w:val="single" w:color="000000" w:sz="4" w:space="0"/>
              <w:bottom w:val="nil"/>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w:t>
            </w:r>
          </w:p>
        </w:tc>
        <w:tc>
          <w:tcPr>
            <w:tcW w:w="0" w:type="auto"/>
            <w:tcBorders>
              <w:top w:val="nil"/>
              <w:left w:val="single" w:color="000000" w:sz="4" w:space="0"/>
              <w:bottom w:val="nil"/>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w:t>
            </w:r>
          </w:p>
        </w:tc>
        <w:tc>
          <w:tcPr>
            <w:tcW w:w="0" w:type="auto"/>
            <w:tcBorders>
              <w:top w:val="nil"/>
              <w:left w:val="single" w:color="000000" w:sz="4" w:space="0"/>
              <w:bottom w:val="nil"/>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2</w:t>
            </w:r>
          </w:p>
        </w:tc>
        <w:tc>
          <w:tcPr>
            <w:tcW w:w="0" w:type="auto"/>
            <w:tcBorders>
              <w:top w:val="nil"/>
              <w:left w:val="single" w:color="000000" w:sz="4" w:space="0"/>
              <w:bottom w:val="nil"/>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75" w:hRule="atLeast"/>
        </w:trPr>
        <w:tc>
          <w:tcPr>
            <w:tcW w:w="4583" w:type="dxa"/>
            <w:tcBorders>
              <w:top w:val="single" w:color="000000" w:sz="4" w:space="0"/>
              <w:left w:val="single" w:color="000000" w:sz="4" w:space="0"/>
              <w:bottom w:val="single" w:color="000000" w:sz="4" w:space="0"/>
              <w:right w:val="nil"/>
            </w:tcBorders>
            <w:shd w:val="clear"/>
            <w:vAlign w:val="center"/>
          </w:tcPr>
          <w:p>
            <w:pPr>
              <w:jc w:val="left"/>
              <w:rPr>
                <w:rFonts w:hint="eastAsia" w:ascii="宋体" w:hAnsi="宋体" w:eastAsia="宋体" w:cs="宋体"/>
                <w:i w:val="0"/>
                <w:iCs w:val="0"/>
                <w:color w:val="000000"/>
                <w:sz w:val="24"/>
                <w:szCs w:val="24"/>
                <w:u w:val="none"/>
              </w:rPr>
            </w:pPr>
          </w:p>
        </w:tc>
        <w:tc>
          <w:tcPr>
            <w:tcW w:w="1068" w:type="dxa"/>
            <w:tcBorders>
              <w:top w:val="single" w:color="000000" w:sz="4" w:space="0"/>
              <w:left w:val="single" w:color="000000" w:sz="4" w:space="0"/>
              <w:bottom w:val="single" w:color="000000" w:sz="4" w:space="0"/>
              <w:right w:val="nil"/>
            </w:tcBorders>
            <w:shd w:val="clear"/>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无</w:t>
            </w:r>
          </w:p>
        </w:tc>
        <w:tc>
          <w:tcPr>
            <w:tcW w:w="642" w:type="dxa"/>
            <w:tcBorders>
              <w:top w:val="single" w:color="000000" w:sz="4" w:space="0"/>
              <w:left w:val="single" w:color="000000" w:sz="4" w:space="0"/>
              <w:bottom w:val="single" w:color="000000" w:sz="4" w:space="0"/>
              <w:right w:val="single" w:color="000000" w:sz="4" w:space="0"/>
            </w:tcBorders>
            <w:shd w:val="clear"/>
            <w:vAlign w:val="center"/>
          </w:tcPr>
          <w:p>
            <w:pPr>
              <w:jc w:val="right"/>
              <w:rPr>
                <w:rFonts w:hint="eastAsia" w:ascii="宋体" w:hAnsi="宋体" w:eastAsia="宋体" w:cs="宋体"/>
                <w:i w:val="0"/>
                <w:iCs w:val="0"/>
                <w:color w:val="000000"/>
                <w:sz w:val="24"/>
                <w:szCs w:val="24"/>
                <w:u w:val="none"/>
              </w:rPr>
            </w:pPr>
          </w:p>
        </w:tc>
        <w:tc>
          <w:tcPr>
            <w:tcW w:w="1068" w:type="dxa"/>
            <w:tcBorders>
              <w:top w:val="single" w:color="000000" w:sz="4" w:space="0"/>
              <w:left w:val="single" w:color="000000" w:sz="4" w:space="0"/>
              <w:bottom w:val="single" w:color="000000" w:sz="4" w:space="0"/>
              <w:right w:val="nil"/>
            </w:tcBorders>
            <w:shd w:val="clear"/>
            <w:vAlign w:val="center"/>
          </w:tcPr>
          <w:p>
            <w:pPr>
              <w:jc w:val="right"/>
              <w:rPr>
                <w:rFonts w:hint="eastAsia" w:ascii="宋体" w:hAnsi="宋体" w:eastAsia="宋体" w:cs="宋体"/>
                <w:i w:val="0"/>
                <w:iCs w:val="0"/>
                <w:color w:val="000000"/>
                <w:sz w:val="24"/>
                <w:szCs w:val="24"/>
                <w:u w:val="none"/>
              </w:rPr>
            </w:pPr>
          </w:p>
        </w:tc>
        <w:tc>
          <w:tcPr>
            <w:tcW w:w="1068" w:type="dxa"/>
            <w:tcBorders>
              <w:top w:val="single" w:color="000000" w:sz="4" w:space="0"/>
              <w:left w:val="single" w:color="000000" w:sz="4" w:space="0"/>
              <w:bottom w:val="single" w:color="000000" w:sz="4" w:space="0"/>
              <w:right w:val="single" w:color="000000" w:sz="4" w:space="0"/>
            </w:tcBorders>
            <w:shd w:val="clear"/>
            <w:vAlign w:val="center"/>
          </w:tcPr>
          <w:p>
            <w:pPr>
              <w:jc w:val="right"/>
              <w:rPr>
                <w:rFonts w:hint="eastAsia" w:ascii="宋体" w:hAnsi="宋体" w:eastAsia="宋体" w:cs="宋体"/>
                <w:i w:val="0"/>
                <w:iCs w:val="0"/>
                <w:color w:val="000000"/>
                <w:sz w:val="24"/>
                <w:szCs w:val="24"/>
                <w:u w:val="none"/>
              </w:rPr>
            </w:pPr>
          </w:p>
        </w:tc>
      </w:tr>
    </w:tbl>
    <w:p>
      <w:pPr>
        <w:pStyle w:val="2"/>
        <w:ind w:left="0" w:leftChars="0" w:firstLine="0" w:firstLineChars="0"/>
        <w:rPr>
          <w:rFonts w:hint="eastAsia"/>
          <w:lang w:eastAsia="zh-CN"/>
        </w:rPr>
      </w:pPr>
    </w:p>
    <w:p>
      <w:pPr>
        <w:pStyle w:val="2"/>
        <w:ind w:left="0" w:leftChars="0" w:firstLine="0" w:firstLineChars="0"/>
        <w:rPr>
          <w:rFonts w:hint="eastAsia"/>
          <w:lang w:eastAsia="zh-CN"/>
        </w:rPr>
      </w:pPr>
    </w:p>
    <w:p>
      <w:pPr>
        <w:widowControl/>
        <w:spacing w:line="540" w:lineRule="exact"/>
        <w:jc w:val="left"/>
        <w:rPr>
          <w:rFonts w:ascii="黑体" w:hAnsi="黑体" w:eastAsia="黑体"/>
          <w:bCs/>
          <w:szCs w:val="32"/>
        </w:rPr>
      </w:pPr>
      <w:r>
        <w:rPr>
          <w:rFonts w:hint="eastAsia" w:ascii="黑体" w:hAnsi="黑体" w:eastAsia="黑体"/>
          <w:bCs/>
          <w:szCs w:val="32"/>
        </w:rPr>
        <w:t>第</w:t>
      </w:r>
      <w:r>
        <w:rPr>
          <w:rFonts w:hint="eastAsia" w:ascii="黑体" w:hAnsi="黑体" w:eastAsia="黑体"/>
          <w:bCs/>
          <w:szCs w:val="32"/>
          <w:lang w:val="en-US" w:eastAsia="zh-CN"/>
        </w:rPr>
        <w:t>三</w:t>
      </w:r>
      <w:r>
        <w:rPr>
          <w:rFonts w:hint="eastAsia" w:ascii="黑体" w:hAnsi="黑体" w:eastAsia="黑体"/>
          <w:bCs/>
          <w:szCs w:val="32"/>
        </w:rPr>
        <w:t>部分：安义县人民政府住房制度改革办公室202</w:t>
      </w:r>
      <w:r>
        <w:rPr>
          <w:rFonts w:hint="eastAsia" w:ascii="黑体" w:hAnsi="黑体" w:eastAsia="黑体"/>
          <w:bCs/>
          <w:szCs w:val="32"/>
          <w:lang w:val="en-US" w:eastAsia="zh-CN"/>
        </w:rPr>
        <w:t>1</w:t>
      </w:r>
      <w:r>
        <w:rPr>
          <w:rFonts w:hint="eastAsia" w:ascii="黑体" w:hAnsi="黑体" w:eastAsia="黑体"/>
          <w:bCs/>
          <w:szCs w:val="32"/>
        </w:rPr>
        <w:t>年部门预算情况说明</w:t>
      </w:r>
    </w:p>
    <w:p>
      <w:pPr>
        <w:spacing w:line="576" w:lineRule="exact"/>
        <w:ind w:firstLine="640" w:firstLineChars="200"/>
        <w:jc w:val="left"/>
        <w:rPr>
          <w:rFonts w:ascii="楷体" w:hAnsi="楷体" w:eastAsia="楷体" w:cs="楷体"/>
          <w:szCs w:val="32"/>
        </w:rPr>
      </w:pPr>
      <w:r>
        <w:rPr>
          <w:rFonts w:hint="eastAsia" w:ascii="楷体" w:hAnsi="楷体" w:eastAsia="楷体" w:cs="楷体"/>
          <w:szCs w:val="32"/>
        </w:rPr>
        <w:t>一、202</w:t>
      </w:r>
      <w:r>
        <w:rPr>
          <w:rFonts w:hint="eastAsia" w:ascii="楷体" w:hAnsi="楷体" w:eastAsia="楷体" w:cs="楷体"/>
          <w:szCs w:val="32"/>
          <w:lang w:val="en-US" w:eastAsia="zh-CN"/>
        </w:rPr>
        <w:t>1</w:t>
      </w:r>
      <w:r>
        <w:rPr>
          <w:rFonts w:hint="eastAsia" w:ascii="楷体" w:hAnsi="楷体" w:eastAsia="楷体" w:cs="楷体"/>
          <w:szCs w:val="32"/>
        </w:rPr>
        <w:t>年部门预算收支情况说明</w:t>
      </w:r>
    </w:p>
    <w:p>
      <w:pPr>
        <w:spacing w:line="560" w:lineRule="exact"/>
        <w:ind w:firstLine="643" w:firstLineChars="200"/>
        <w:rPr>
          <w:rFonts w:hint="eastAsia" w:ascii="仿宋_GB2312" w:hAnsi="宋体"/>
          <w:b/>
          <w:bCs/>
          <w:color w:val="000000"/>
          <w:szCs w:val="32"/>
          <w:shd w:val="clear" w:color="auto" w:fill="FFFFFF"/>
        </w:rPr>
      </w:pPr>
      <w:r>
        <w:rPr>
          <w:rFonts w:hint="eastAsia" w:ascii="仿宋_GB2312" w:hAnsi="宋体"/>
          <w:b/>
          <w:bCs/>
          <w:color w:val="000000"/>
          <w:szCs w:val="32"/>
          <w:shd w:val="clear" w:color="auto" w:fill="FFFFFF"/>
        </w:rPr>
        <w:t xml:space="preserve">（一）收入预算情况 </w:t>
      </w:r>
    </w:p>
    <w:p>
      <w:pPr>
        <w:ind w:left="600"/>
        <w:rPr>
          <w:rFonts w:hint="eastAsia"/>
          <w:sz w:val="30"/>
          <w:szCs w:val="30"/>
        </w:rPr>
      </w:pPr>
      <w:bookmarkStart w:id="0" w:name="_Hlk91593175"/>
      <w:r>
        <w:rPr>
          <w:rFonts w:hint="eastAsia"/>
          <w:sz w:val="30"/>
          <w:szCs w:val="30"/>
        </w:rPr>
        <w:t>2021年预算总收入为</w:t>
      </w:r>
      <w:r>
        <w:rPr>
          <w:rFonts w:hint="eastAsia"/>
          <w:sz w:val="30"/>
          <w:szCs w:val="30"/>
          <w:lang w:val="en-US" w:eastAsia="zh-CN"/>
        </w:rPr>
        <w:t>25.05</w:t>
      </w:r>
      <w:r>
        <w:rPr>
          <w:rFonts w:hint="eastAsia"/>
          <w:sz w:val="30"/>
          <w:szCs w:val="30"/>
          <w:lang w:eastAsia="zh-CN"/>
        </w:rPr>
        <w:t>万</w:t>
      </w:r>
      <w:r>
        <w:rPr>
          <w:rFonts w:hint="eastAsia"/>
          <w:sz w:val="30"/>
          <w:szCs w:val="30"/>
        </w:rPr>
        <w:t>元，其中财政拨款补助收入</w:t>
      </w:r>
      <w:r>
        <w:rPr>
          <w:rFonts w:hint="eastAsia"/>
          <w:sz w:val="30"/>
          <w:szCs w:val="30"/>
          <w:lang w:val="en-US" w:eastAsia="zh-CN"/>
        </w:rPr>
        <w:t>25.05万</w:t>
      </w:r>
      <w:r>
        <w:rPr>
          <w:rFonts w:hint="eastAsia"/>
          <w:sz w:val="30"/>
          <w:szCs w:val="30"/>
        </w:rPr>
        <w:t>元。</w:t>
      </w:r>
    </w:p>
    <w:p>
      <w:pPr>
        <w:spacing w:line="560" w:lineRule="exact"/>
        <w:ind w:left="640" w:leftChars="200" w:firstLine="640" w:firstLineChars="200"/>
        <w:rPr>
          <w:rFonts w:hint="eastAsia" w:ascii="仿宋_GB2312" w:eastAsia="仿宋_GB2312"/>
          <w:color w:val="000000"/>
          <w:sz w:val="32"/>
          <w:szCs w:val="32"/>
          <w:shd w:val="clear" w:color="auto" w:fill="FFFFFF"/>
          <w:lang w:eastAsia="zh-CN"/>
        </w:rPr>
      </w:pPr>
      <w:r>
        <w:rPr>
          <w:rFonts w:hint="eastAsia" w:ascii="仿宋_GB2312" w:eastAsia="仿宋_GB2312"/>
          <w:sz w:val="32"/>
          <w:szCs w:val="32"/>
          <w:lang w:val="en-US" w:eastAsia="zh-CN"/>
        </w:rPr>
        <w:t>较上年</w:t>
      </w:r>
      <w:r>
        <w:rPr>
          <w:rFonts w:hint="eastAsia"/>
          <w:sz w:val="30"/>
          <w:szCs w:val="30"/>
          <w:lang w:val="en-US" w:eastAsia="zh-CN"/>
        </w:rPr>
        <w:t>19.33</w:t>
      </w:r>
      <w:r>
        <w:rPr>
          <w:rFonts w:hint="eastAsia" w:ascii="仿宋_GB2312" w:eastAsia="仿宋_GB2312"/>
          <w:sz w:val="32"/>
          <w:szCs w:val="32"/>
        </w:rPr>
        <w:t>万元</w:t>
      </w:r>
      <w:r>
        <w:rPr>
          <w:rFonts w:hint="eastAsia" w:ascii="仿宋_GB2312"/>
          <w:sz w:val="32"/>
          <w:szCs w:val="32"/>
          <w:lang w:val="en-US" w:eastAsia="zh-CN"/>
        </w:rPr>
        <w:t>减少5.72</w:t>
      </w:r>
      <w:r>
        <w:rPr>
          <w:rFonts w:hint="eastAsia" w:ascii="仿宋_GB2312" w:eastAsia="仿宋_GB2312"/>
          <w:sz w:val="32"/>
          <w:szCs w:val="32"/>
          <w:lang w:val="en-US" w:eastAsia="zh-CN"/>
        </w:rPr>
        <w:t>万元。</w:t>
      </w:r>
      <w:r>
        <w:rPr>
          <w:rFonts w:hint="eastAsia" w:ascii="仿宋_GB2312"/>
          <w:sz w:val="32"/>
          <w:szCs w:val="32"/>
          <w:lang w:val="en-US" w:eastAsia="zh-CN"/>
        </w:rPr>
        <w:t>主要原因是人员经费开支减少。</w:t>
      </w:r>
    </w:p>
    <w:bookmarkEnd w:id="0"/>
    <w:p>
      <w:pPr>
        <w:spacing w:line="560" w:lineRule="exact"/>
        <w:ind w:firstLine="643" w:firstLineChars="200"/>
        <w:rPr>
          <w:rFonts w:hint="eastAsia"/>
          <w:sz w:val="28"/>
          <w:szCs w:val="28"/>
        </w:rPr>
      </w:pPr>
      <w:r>
        <w:rPr>
          <w:rFonts w:hint="eastAsia" w:ascii="仿宋_GB2312" w:hAnsi="宋体"/>
          <w:b/>
          <w:bCs/>
          <w:color w:val="000000"/>
          <w:szCs w:val="32"/>
          <w:shd w:val="clear" w:color="auto" w:fill="FFFFFF"/>
        </w:rPr>
        <w:t>（二）支出预算情况</w:t>
      </w:r>
    </w:p>
    <w:p>
      <w:pPr>
        <w:ind w:firstLine="600" w:firstLineChars="200"/>
        <w:rPr>
          <w:rFonts w:hint="eastAsia"/>
          <w:sz w:val="30"/>
          <w:szCs w:val="30"/>
        </w:rPr>
      </w:pPr>
      <w:r>
        <w:rPr>
          <w:rFonts w:hint="eastAsia"/>
          <w:sz w:val="30"/>
          <w:szCs w:val="30"/>
        </w:rPr>
        <w:t>2021年预算总支出为</w:t>
      </w:r>
      <w:r>
        <w:rPr>
          <w:rFonts w:hint="eastAsia"/>
          <w:sz w:val="30"/>
          <w:szCs w:val="30"/>
          <w:lang w:val="en-US" w:eastAsia="zh-CN"/>
        </w:rPr>
        <w:t>25.05</w:t>
      </w:r>
      <w:r>
        <w:rPr>
          <w:rFonts w:hint="eastAsia"/>
          <w:sz w:val="30"/>
          <w:szCs w:val="30"/>
          <w:lang w:eastAsia="zh-CN"/>
        </w:rPr>
        <w:t>万</w:t>
      </w:r>
      <w:r>
        <w:rPr>
          <w:rFonts w:hint="eastAsia"/>
          <w:sz w:val="30"/>
          <w:szCs w:val="30"/>
        </w:rPr>
        <w:t>元，其中工资福利支出</w:t>
      </w:r>
      <w:r>
        <w:rPr>
          <w:rFonts w:hint="eastAsia"/>
          <w:sz w:val="30"/>
          <w:szCs w:val="30"/>
          <w:lang w:val="en-US" w:eastAsia="zh-CN"/>
        </w:rPr>
        <w:t>24.35万</w:t>
      </w:r>
      <w:r>
        <w:rPr>
          <w:rFonts w:hint="eastAsia"/>
          <w:sz w:val="30"/>
          <w:szCs w:val="30"/>
        </w:rPr>
        <w:t>元，商品服务支出</w:t>
      </w:r>
      <w:r>
        <w:rPr>
          <w:rFonts w:hint="eastAsia"/>
          <w:sz w:val="30"/>
          <w:szCs w:val="30"/>
          <w:lang w:val="en-US" w:eastAsia="zh-CN"/>
        </w:rPr>
        <w:t>0.65</w:t>
      </w:r>
      <w:r>
        <w:rPr>
          <w:rFonts w:hint="eastAsia"/>
          <w:sz w:val="30"/>
          <w:szCs w:val="30"/>
          <w:lang w:eastAsia="zh-CN"/>
        </w:rPr>
        <w:t>万</w:t>
      </w:r>
      <w:r>
        <w:rPr>
          <w:rFonts w:hint="eastAsia"/>
          <w:sz w:val="30"/>
          <w:szCs w:val="30"/>
        </w:rPr>
        <w:t>元，对个人和家庭补助支出</w:t>
      </w:r>
      <w:r>
        <w:rPr>
          <w:rFonts w:hint="eastAsia"/>
          <w:sz w:val="30"/>
          <w:szCs w:val="30"/>
          <w:lang w:val="en-US" w:eastAsia="zh-CN"/>
        </w:rPr>
        <w:t>0.05</w:t>
      </w:r>
      <w:r>
        <w:rPr>
          <w:rFonts w:hint="eastAsia"/>
          <w:sz w:val="30"/>
          <w:szCs w:val="30"/>
          <w:lang w:eastAsia="zh-CN"/>
        </w:rPr>
        <w:t>万</w:t>
      </w:r>
      <w:r>
        <w:rPr>
          <w:rFonts w:hint="eastAsia"/>
          <w:sz w:val="30"/>
          <w:szCs w:val="30"/>
        </w:rPr>
        <w:t>元。</w:t>
      </w:r>
    </w:p>
    <w:p>
      <w:pPr>
        <w:spacing w:line="560" w:lineRule="exact"/>
        <w:ind w:firstLine="640" w:firstLineChars="200"/>
        <w:rPr>
          <w:rFonts w:hint="eastAsia" w:ascii="仿宋_GB2312" w:eastAsia="仿宋_GB2312"/>
          <w:color w:val="000000"/>
          <w:sz w:val="32"/>
          <w:szCs w:val="32"/>
          <w:shd w:val="clear" w:color="auto" w:fill="FFFFFF"/>
          <w:lang w:eastAsia="zh-CN"/>
        </w:rPr>
      </w:pPr>
      <w:r>
        <w:rPr>
          <w:rFonts w:hint="eastAsia" w:ascii="仿宋_GB2312" w:eastAsia="仿宋_GB2312"/>
          <w:sz w:val="32"/>
          <w:szCs w:val="32"/>
          <w:lang w:val="en-US" w:eastAsia="zh-CN"/>
        </w:rPr>
        <w:t>较上年</w:t>
      </w:r>
      <w:r>
        <w:rPr>
          <w:rFonts w:hint="eastAsia"/>
          <w:sz w:val="30"/>
          <w:szCs w:val="30"/>
          <w:lang w:val="en-US" w:eastAsia="zh-CN"/>
        </w:rPr>
        <w:t>19.33</w:t>
      </w:r>
      <w:r>
        <w:rPr>
          <w:rFonts w:hint="eastAsia" w:ascii="仿宋_GB2312" w:eastAsia="仿宋_GB2312"/>
          <w:sz w:val="32"/>
          <w:szCs w:val="32"/>
        </w:rPr>
        <w:t>万元</w:t>
      </w:r>
      <w:r>
        <w:rPr>
          <w:rFonts w:hint="eastAsia" w:ascii="仿宋_GB2312"/>
          <w:sz w:val="32"/>
          <w:szCs w:val="32"/>
          <w:lang w:val="en-US" w:eastAsia="zh-CN"/>
        </w:rPr>
        <w:t>减少5.72</w:t>
      </w:r>
      <w:r>
        <w:rPr>
          <w:rFonts w:hint="eastAsia" w:ascii="仿宋_GB2312" w:eastAsia="仿宋_GB2312"/>
          <w:sz w:val="32"/>
          <w:szCs w:val="32"/>
          <w:lang w:val="en-US" w:eastAsia="zh-CN"/>
        </w:rPr>
        <w:t>万元。</w:t>
      </w:r>
      <w:r>
        <w:rPr>
          <w:rFonts w:hint="eastAsia" w:ascii="仿宋_GB2312"/>
          <w:sz w:val="32"/>
          <w:szCs w:val="32"/>
          <w:lang w:val="en-US" w:eastAsia="zh-CN"/>
        </w:rPr>
        <w:t>主要原因是人员经费开支减少。</w:t>
      </w:r>
    </w:p>
    <w:p>
      <w:pPr>
        <w:spacing w:line="560" w:lineRule="exact"/>
        <w:ind w:firstLine="640" w:firstLineChars="200"/>
        <w:rPr>
          <w:rFonts w:hint="eastAsia" w:ascii="仿宋_GB2312" w:eastAsia="仿宋_GB2312"/>
          <w:color w:val="000000"/>
          <w:sz w:val="32"/>
          <w:szCs w:val="32"/>
          <w:shd w:val="clear" w:color="auto" w:fill="FFFFFF"/>
          <w:lang w:eastAsia="zh-CN"/>
        </w:rPr>
      </w:pPr>
    </w:p>
    <w:p>
      <w:pPr>
        <w:spacing w:line="560" w:lineRule="exact"/>
        <w:ind w:firstLine="643" w:firstLineChars="200"/>
        <w:rPr>
          <w:rFonts w:ascii="仿宋_GB2312" w:hAnsi="宋体"/>
          <w:b/>
          <w:bCs/>
          <w:color w:val="000000"/>
          <w:szCs w:val="32"/>
          <w:shd w:val="clear" w:color="auto" w:fill="FFFFFF"/>
        </w:rPr>
      </w:pPr>
      <w:r>
        <w:rPr>
          <w:rFonts w:hint="eastAsia" w:ascii="仿宋_GB2312" w:hAnsi="宋体"/>
          <w:b/>
          <w:bCs/>
          <w:color w:val="000000"/>
          <w:szCs w:val="32"/>
          <w:shd w:val="clear" w:color="auto" w:fill="FFFFFF"/>
        </w:rPr>
        <w:t>（三）财政拨款支出情况</w:t>
      </w:r>
    </w:p>
    <w:p>
      <w:pPr>
        <w:ind w:firstLine="640" w:firstLineChars="200"/>
        <w:rPr>
          <w:rFonts w:hint="eastAsia" w:ascii="仿宋" w:hAnsi="仿宋" w:eastAsia="仿宋"/>
          <w:sz w:val="32"/>
          <w:szCs w:val="32"/>
        </w:rPr>
      </w:pPr>
      <w:r>
        <w:rPr>
          <w:rFonts w:hint="eastAsia" w:ascii="仿宋" w:hAnsi="仿宋" w:eastAsia="仿宋"/>
          <w:sz w:val="32"/>
          <w:szCs w:val="32"/>
        </w:rPr>
        <w:t>2021年安义县</w:t>
      </w:r>
      <w:r>
        <w:rPr>
          <w:rFonts w:hint="eastAsia"/>
          <w:sz w:val="30"/>
          <w:szCs w:val="30"/>
        </w:rPr>
        <w:t>住建局</w:t>
      </w:r>
      <w:r>
        <w:rPr>
          <w:rFonts w:hint="eastAsia" w:ascii="仿宋" w:hAnsi="仿宋" w:eastAsia="仿宋"/>
          <w:sz w:val="32"/>
          <w:szCs w:val="32"/>
        </w:rPr>
        <w:t>财政拨款支出预算为</w:t>
      </w:r>
      <w:r>
        <w:rPr>
          <w:rFonts w:hint="eastAsia" w:eastAsia="仿宋"/>
          <w:sz w:val="30"/>
          <w:szCs w:val="30"/>
          <w:lang w:val="en-US" w:eastAsia="zh-CN"/>
        </w:rPr>
        <w:t>25.05</w:t>
      </w:r>
      <w:r>
        <w:rPr>
          <w:rFonts w:hint="eastAsia"/>
          <w:sz w:val="30"/>
          <w:szCs w:val="30"/>
          <w:lang w:eastAsia="zh-CN"/>
        </w:rPr>
        <w:t>万</w:t>
      </w:r>
      <w:r>
        <w:rPr>
          <w:rFonts w:hint="eastAsia" w:ascii="仿宋" w:hAnsi="仿宋" w:eastAsia="仿宋"/>
          <w:sz w:val="32"/>
          <w:szCs w:val="32"/>
        </w:rPr>
        <w:t>元，占收入预算总额的100%。具体支出情况是：工资福利支出</w:t>
      </w:r>
      <w:r>
        <w:rPr>
          <w:rFonts w:hint="eastAsia" w:eastAsia="仿宋"/>
          <w:sz w:val="30"/>
          <w:szCs w:val="30"/>
          <w:lang w:val="en-US" w:eastAsia="zh-CN"/>
        </w:rPr>
        <w:t>24.35万</w:t>
      </w:r>
      <w:r>
        <w:rPr>
          <w:rFonts w:hint="eastAsia" w:ascii="仿宋" w:hAnsi="仿宋" w:eastAsia="仿宋"/>
          <w:sz w:val="32"/>
          <w:szCs w:val="32"/>
        </w:rPr>
        <w:t>元、占财政拨款支出的9</w:t>
      </w:r>
      <w:r>
        <w:rPr>
          <w:rFonts w:hint="eastAsia" w:ascii="仿宋" w:hAnsi="仿宋" w:eastAsia="仿宋"/>
          <w:sz w:val="32"/>
          <w:szCs w:val="32"/>
          <w:lang w:val="en-US" w:eastAsia="zh-CN"/>
        </w:rPr>
        <w:t>7.2</w:t>
      </w:r>
      <w:r>
        <w:rPr>
          <w:rFonts w:hint="eastAsia" w:ascii="仿宋" w:hAnsi="仿宋" w:eastAsia="仿宋"/>
          <w:sz w:val="32"/>
          <w:szCs w:val="32"/>
        </w:rPr>
        <w:t>%；日常公用开支</w:t>
      </w:r>
      <w:r>
        <w:rPr>
          <w:rFonts w:hint="eastAsia" w:eastAsia="仿宋"/>
          <w:sz w:val="30"/>
          <w:szCs w:val="30"/>
          <w:lang w:val="en-US" w:eastAsia="zh-CN"/>
        </w:rPr>
        <w:t>0.65万</w:t>
      </w:r>
      <w:r>
        <w:rPr>
          <w:rFonts w:hint="eastAsia" w:ascii="仿宋" w:hAnsi="仿宋" w:eastAsia="仿宋"/>
          <w:sz w:val="32"/>
          <w:szCs w:val="32"/>
        </w:rPr>
        <w:t>元、占财政拨款支出的</w:t>
      </w:r>
      <w:r>
        <w:rPr>
          <w:rFonts w:hint="eastAsia" w:ascii="仿宋" w:hAnsi="仿宋" w:eastAsia="仿宋"/>
          <w:sz w:val="32"/>
          <w:szCs w:val="32"/>
          <w:lang w:val="en-US" w:eastAsia="zh-CN"/>
        </w:rPr>
        <w:t>2.6</w:t>
      </w:r>
      <w:r>
        <w:rPr>
          <w:rFonts w:hint="eastAsia" w:ascii="仿宋" w:hAnsi="仿宋" w:eastAsia="仿宋"/>
          <w:sz w:val="32"/>
          <w:szCs w:val="32"/>
        </w:rPr>
        <w:t>%；对个人和家庭的补助支出</w:t>
      </w:r>
      <w:r>
        <w:rPr>
          <w:rFonts w:hint="eastAsia" w:eastAsia="仿宋"/>
          <w:sz w:val="30"/>
          <w:szCs w:val="30"/>
          <w:lang w:val="en-US" w:eastAsia="zh-CN"/>
        </w:rPr>
        <w:t>0.05万</w:t>
      </w:r>
      <w:r>
        <w:rPr>
          <w:rFonts w:hint="eastAsia" w:ascii="仿宋" w:hAnsi="仿宋" w:eastAsia="仿宋"/>
          <w:sz w:val="32"/>
          <w:szCs w:val="32"/>
        </w:rPr>
        <w:t>元，占财政拨款支出的</w:t>
      </w:r>
      <w:r>
        <w:rPr>
          <w:rFonts w:hint="eastAsia" w:ascii="仿宋" w:hAnsi="仿宋" w:eastAsia="仿宋"/>
          <w:sz w:val="32"/>
          <w:szCs w:val="32"/>
          <w:lang w:val="en-US" w:eastAsia="zh-CN"/>
        </w:rPr>
        <w:t>0.2</w:t>
      </w:r>
      <w:r>
        <w:rPr>
          <w:rFonts w:hint="eastAsia" w:ascii="仿宋" w:hAnsi="仿宋" w:eastAsia="仿宋"/>
          <w:sz w:val="32"/>
          <w:szCs w:val="32"/>
        </w:rPr>
        <w:t>%。</w:t>
      </w:r>
    </w:p>
    <w:p>
      <w:pPr>
        <w:spacing w:line="560" w:lineRule="exact"/>
        <w:ind w:firstLine="640" w:firstLineChars="200"/>
        <w:rPr>
          <w:rFonts w:hint="eastAsia" w:ascii="仿宋_GB2312" w:eastAsia="仿宋_GB2312"/>
          <w:color w:val="000000"/>
          <w:sz w:val="32"/>
          <w:szCs w:val="32"/>
          <w:shd w:val="clear" w:color="auto" w:fill="FFFFFF"/>
        </w:rPr>
      </w:pPr>
      <w:r>
        <w:rPr>
          <w:rFonts w:hint="eastAsia" w:ascii="仿宋_GB2312" w:eastAsia="仿宋_GB2312"/>
          <w:sz w:val="32"/>
          <w:szCs w:val="32"/>
          <w:lang w:val="en-US" w:eastAsia="zh-CN"/>
        </w:rPr>
        <w:t>较上年</w:t>
      </w:r>
      <w:r>
        <w:rPr>
          <w:rFonts w:hint="eastAsia" w:ascii="仿宋_GB2312"/>
          <w:sz w:val="32"/>
          <w:szCs w:val="32"/>
          <w:lang w:val="en-US" w:eastAsia="zh-CN"/>
        </w:rPr>
        <w:t>预算安排减少减少5.72</w:t>
      </w:r>
      <w:r>
        <w:rPr>
          <w:rFonts w:hint="eastAsia" w:ascii="仿宋_GB2312" w:eastAsia="仿宋_GB2312"/>
          <w:sz w:val="32"/>
          <w:szCs w:val="32"/>
          <w:lang w:val="en-US" w:eastAsia="zh-CN"/>
        </w:rPr>
        <w:t>万元。</w:t>
      </w:r>
      <w:r>
        <w:rPr>
          <w:rFonts w:hint="eastAsia" w:ascii="仿宋_GB2312"/>
          <w:sz w:val="32"/>
          <w:szCs w:val="32"/>
          <w:lang w:val="en-US" w:eastAsia="zh-CN"/>
        </w:rPr>
        <w:t>主要原因是人员经费开支减少。</w:t>
      </w:r>
    </w:p>
    <w:p>
      <w:pPr>
        <w:widowControl/>
        <w:spacing w:line="600" w:lineRule="exact"/>
        <w:ind w:firstLine="643" w:firstLineChars="200"/>
        <w:jc w:val="left"/>
        <w:rPr>
          <w:rFonts w:hint="eastAsia" w:ascii="仿宋_GB2312" w:eastAsia="仿宋_GB2312"/>
          <w:b/>
          <w:color w:val="000000"/>
          <w:sz w:val="32"/>
          <w:szCs w:val="30"/>
        </w:rPr>
      </w:pPr>
      <w:r>
        <w:rPr>
          <w:rFonts w:hint="eastAsia" w:ascii="仿宋_GB2312" w:eastAsia="仿宋_GB2312"/>
          <w:b/>
          <w:color w:val="000000"/>
          <w:sz w:val="32"/>
          <w:szCs w:val="30"/>
        </w:rPr>
        <w:t>（四）政府性基金情况</w:t>
      </w:r>
    </w:p>
    <w:p>
      <w:pPr>
        <w:widowControl/>
        <w:spacing w:line="600" w:lineRule="exact"/>
        <w:ind w:firstLine="640"/>
        <w:jc w:val="left"/>
        <w:rPr>
          <w:rFonts w:hint="default" w:ascii="仿宋_GB2312" w:eastAsia="仿宋_GB2312"/>
          <w:color w:val="000000"/>
          <w:sz w:val="32"/>
          <w:szCs w:val="30"/>
          <w:lang w:val="en-US" w:eastAsia="zh-CN"/>
        </w:rPr>
      </w:pPr>
      <w:r>
        <w:rPr>
          <w:rFonts w:hint="eastAsia" w:ascii="仿宋_GB2312" w:eastAsia="仿宋_GB2312"/>
          <w:color w:val="000000"/>
          <w:sz w:val="32"/>
          <w:szCs w:val="30"/>
          <w:lang w:val="en-US" w:eastAsia="zh-CN"/>
        </w:rPr>
        <w:t>无使用</w:t>
      </w:r>
    </w:p>
    <w:p>
      <w:pPr>
        <w:widowControl/>
        <w:spacing w:line="600" w:lineRule="exact"/>
        <w:ind w:firstLine="640"/>
        <w:jc w:val="left"/>
        <w:rPr>
          <w:rFonts w:hint="eastAsia" w:ascii="仿宋_GB2312" w:eastAsia="仿宋_GB2312"/>
          <w:b/>
          <w:color w:val="000000"/>
          <w:sz w:val="32"/>
          <w:szCs w:val="30"/>
        </w:rPr>
      </w:pPr>
      <w:r>
        <w:rPr>
          <w:rFonts w:hint="eastAsia" w:ascii="仿宋_GB2312" w:eastAsia="仿宋_GB2312"/>
          <w:b/>
          <w:color w:val="000000"/>
          <w:sz w:val="32"/>
          <w:szCs w:val="30"/>
        </w:rPr>
        <w:t>（五）国有资本经营情况</w:t>
      </w:r>
    </w:p>
    <w:p>
      <w:pPr>
        <w:widowControl/>
        <w:spacing w:line="600" w:lineRule="exact"/>
        <w:ind w:firstLine="640"/>
        <w:jc w:val="left"/>
        <w:rPr>
          <w:rFonts w:hint="default" w:ascii="仿宋_GB2312" w:hAnsi="Times New Roman" w:eastAsia="仿宋_GB2312" w:cs="Times New Roman"/>
          <w:color w:val="000000"/>
          <w:sz w:val="32"/>
          <w:szCs w:val="30"/>
          <w:lang w:val="en-US" w:eastAsia="zh-CN"/>
        </w:rPr>
      </w:pPr>
      <w:r>
        <w:rPr>
          <w:rFonts w:hint="eastAsia" w:ascii="仿宋_GB2312" w:hAnsi="Times New Roman" w:eastAsia="仿宋_GB2312" w:cs="Times New Roman"/>
          <w:color w:val="000000"/>
          <w:sz w:val="32"/>
          <w:szCs w:val="30"/>
          <w:lang w:val="en-US" w:eastAsia="zh-CN"/>
        </w:rPr>
        <w:t>无使用</w:t>
      </w:r>
    </w:p>
    <w:p>
      <w:pPr>
        <w:widowControl/>
        <w:spacing w:line="600" w:lineRule="exact"/>
        <w:ind w:firstLine="640"/>
        <w:jc w:val="left"/>
        <w:rPr>
          <w:rFonts w:hint="eastAsia" w:ascii="仿宋_GB2312" w:eastAsia="仿宋_GB2312"/>
          <w:b/>
          <w:color w:val="000000"/>
          <w:sz w:val="32"/>
          <w:szCs w:val="30"/>
        </w:rPr>
      </w:pPr>
      <w:r>
        <w:rPr>
          <w:rFonts w:hint="eastAsia" w:ascii="仿宋_GB2312" w:eastAsia="仿宋_GB2312"/>
          <w:b/>
          <w:color w:val="000000"/>
          <w:sz w:val="32"/>
          <w:szCs w:val="30"/>
        </w:rPr>
        <w:t>（六）机关运行经费等重要事项的说明</w:t>
      </w:r>
    </w:p>
    <w:p>
      <w:pPr>
        <w:widowControl/>
        <w:spacing w:line="600" w:lineRule="exact"/>
        <w:ind w:firstLine="636"/>
        <w:jc w:val="left"/>
        <w:rPr>
          <w:rFonts w:hint="default" w:ascii="仿宋_GB2312" w:eastAsia="仿宋_GB2312"/>
          <w:color w:val="000000"/>
          <w:sz w:val="32"/>
          <w:szCs w:val="30"/>
          <w:lang w:val="en-US"/>
        </w:rPr>
      </w:pPr>
      <w:r>
        <w:rPr>
          <w:rFonts w:hint="eastAsia" w:ascii="仿宋_GB2312" w:eastAsia="仿宋_GB2312"/>
          <w:color w:val="000000"/>
          <w:sz w:val="32"/>
          <w:szCs w:val="30"/>
        </w:rPr>
        <w:t>202</w:t>
      </w:r>
      <w:r>
        <w:rPr>
          <w:rFonts w:hint="eastAsia" w:ascii="仿宋_GB2312"/>
          <w:color w:val="000000"/>
          <w:sz w:val="32"/>
          <w:szCs w:val="30"/>
          <w:lang w:val="en-US" w:eastAsia="zh-CN"/>
        </w:rPr>
        <w:t>1</w:t>
      </w:r>
      <w:r>
        <w:rPr>
          <w:rFonts w:hint="eastAsia" w:ascii="仿宋_GB2312" w:eastAsia="仿宋_GB2312"/>
          <w:color w:val="000000"/>
          <w:sz w:val="32"/>
          <w:szCs w:val="30"/>
        </w:rPr>
        <w:t>年部门机关运行费预算</w:t>
      </w:r>
      <w:r>
        <w:rPr>
          <w:rFonts w:hint="eastAsia" w:ascii="仿宋_GB2312"/>
          <w:color w:val="000000"/>
          <w:sz w:val="32"/>
          <w:szCs w:val="30"/>
          <w:u w:val="single"/>
          <w:lang w:val="en-US" w:eastAsia="zh-CN"/>
        </w:rPr>
        <w:t>0.65</w:t>
      </w:r>
      <w:r>
        <w:rPr>
          <w:rFonts w:hint="eastAsia" w:ascii="仿宋_GB2312"/>
          <w:color w:val="000000"/>
          <w:sz w:val="32"/>
          <w:szCs w:val="30"/>
          <w:u w:val="single"/>
          <w:lang w:eastAsia="zh-CN"/>
        </w:rPr>
        <w:t>万</w:t>
      </w:r>
      <w:r>
        <w:rPr>
          <w:rFonts w:hint="eastAsia" w:ascii="仿宋_GB2312" w:eastAsia="仿宋_GB2312"/>
          <w:color w:val="000000"/>
          <w:sz w:val="32"/>
          <w:szCs w:val="30"/>
        </w:rPr>
        <w:t>元，比202</w:t>
      </w:r>
      <w:r>
        <w:rPr>
          <w:rFonts w:hint="eastAsia" w:ascii="仿宋_GB2312"/>
          <w:color w:val="000000"/>
          <w:sz w:val="32"/>
          <w:szCs w:val="30"/>
          <w:lang w:val="en-US" w:eastAsia="zh-CN"/>
        </w:rPr>
        <w:t>0</w:t>
      </w:r>
      <w:r>
        <w:rPr>
          <w:rFonts w:hint="eastAsia" w:ascii="仿宋_GB2312" w:eastAsia="仿宋_GB2312"/>
          <w:color w:val="000000"/>
          <w:sz w:val="32"/>
          <w:szCs w:val="30"/>
        </w:rPr>
        <w:t>年预算</w:t>
      </w:r>
      <w:r>
        <w:rPr>
          <w:rFonts w:hint="eastAsia" w:ascii="仿宋_GB2312"/>
          <w:color w:val="000000"/>
          <w:sz w:val="32"/>
          <w:szCs w:val="30"/>
          <w:lang w:eastAsia="zh-CN"/>
        </w:rPr>
        <w:t>减少</w:t>
      </w:r>
      <w:r>
        <w:rPr>
          <w:rFonts w:hint="eastAsia" w:ascii="仿宋_GB2312"/>
          <w:color w:val="000000"/>
          <w:sz w:val="32"/>
          <w:szCs w:val="30"/>
          <w:u w:val="single"/>
          <w:lang w:val="en-US" w:eastAsia="zh-CN"/>
        </w:rPr>
        <w:t>0.05万</w:t>
      </w:r>
      <w:r>
        <w:rPr>
          <w:rFonts w:hint="eastAsia" w:ascii="仿宋_GB2312" w:eastAsia="仿宋_GB2312"/>
          <w:color w:val="000000"/>
          <w:sz w:val="32"/>
          <w:szCs w:val="30"/>
        </w:rPr>
        <w:t>元，</w:t>
      </w:r>
      <w:r>
        <w:rPr>
          <w:rFonts w:hint="eastAsia" w:ascii="仿宋_GB2312"/>
          <w:color w:val="000000"/>
          <w:sz w:val="32"/>
          <w:szCs w:val="30"/>
          <w:lang w:eastAsia="zh-CN"/>
        </w:rPr>
        <w:t>下降</w:t>
      </w:r>
      <w:r>
        <w:rPr>
          <w:rFonts w:hint="eastAsia" w:ascii="仿宋_GB2312"/>
          <w:color w:val="000000"/>
          <w:sz w:val="32"/>
          <w:szCs w:val="30"/>
          <w:lang w:val="en-US" w:eastAsia="zh-CN"/>
        </w:rPr>
        <w:t>7</w:t>
      </w:r>
      <w:r>
        <w:rPr>
          <w:rFonts w:hint="eastAsia" w:ascii="仿宋_GB2312" w:eastAsia="仿宋_GB2312"/>
          <w:color w:val="000000"/>
          <w:sz w:val="32"/>
          <w:szCs w:val="30"/>
        </w:rPr>
        <w:t>%。</w:t>
      </w:r>
    </w:p>
    <w:p>
      <w:pPr>
        <w:widowControl/>
        <w:spacing w:line="600" w:lineRule="exact"/>
        <w:ind w:firstLine="640"/>
        <w:jc w:val="left"/>
        <w:rPr>
          <w:rFonts w:hint="eastAsia" w:ascii="仿宋_GB2312" w:eastAsia="仿宋_GB2312"/>
          <w:b/>
          <w:color w:val="000000"/>
          <w:sz w:val="32"/>
          <w:szCs w:val="30"/>
        </w:rPr>
      </w:pPr>
      <w:r>
        <w:rPr>
          <w:rFonts w:hint="eastAsia" w:ascii="仿宋_GB2312" w:eastAsia="仿宋_GB2312"/>
          <w:b/>
          <w:color w:val="000000"/>
          <w:sz w:val="32"/>
          <w:szCs w:val="30"/>
        </w:rPr>
        <w:t>（七）政府采购情况</w:t>
      </w:r>
    </w:p>
    <w:p>
      <w:pPr>
        <w:widowControl/>
        <w:spacing w:line="600" w:lineRule="exact"/>
        <w:ind w:firstLine="800" w:firstLineChars="250"/>
        <w:jc w:val="left"/>
        <w:rPr>
          <w:rFonts w:hint="eastAsia" w:ascii="仿宋_GB2312" w:eastAsia="仿宋_GB2312"/>
          <w:color w:val="000000"/>
          <w:sz w:val="32"/>
          <w:szCs w:val="30"/>
        </w:rPr>
      </w:pPr>
      <w:r>
        <w:rPr>
          <w:rFonts w:hint="eastAsia" w:ascii="仿宋_GB2312" w:eastAsia="仿宋_GB2312"/>
          <w:color w:val="000000"/>
          <w:sz w:val="32"/>
          <w:szCs w:val="30"/>
        </w:rPr>
        <w:t>202</w:t>
      </w:r>
      <w:r>
        <w:rPr>
          <w:rFonts w:hint="eastAsia" w:ascii="仿宋_GB2312"/>
          <w:color w:val="000000"/>
          <w:sz w:val="32"/>
          <w:szCs w:val="30"/>
          <w:lang w:val="en-US" w:eastAsia="zh-CN"/>
        </w:rPr>
        <w:t>1</w:t>
      </w:r>
      <w:r>
        <w:rPr>
          <w:rFonts w:hint="eastAsia" w:ascii="仿宋_GB2312" w:eastAsia="仿宋_GB2312"/>
          <w:color w:val="000000"/>
          <w:sz w:val="32"/>
          <w:szCs w:val="30"/>
        </w:rPr>
        <w:t>年部门所属各单位政府采购总额</w:t>
      </w:r>
      <w:r>
        <w:rPr>
          <w:rFonts w:hint="eastAsia" w:ascii="仿宋_GB2312" w:eastAsia="仿宋_GB2312"/>
          <w:color w:val="000000"/>
          <w:sz w:val="32"/>
          <w:szCs w:val="30"/>
          <w:u w:val="single"/>
        </w:rPr>
        <w:t xml:space="preserve"> </w:t>
      </w:r>
      <w:r>
        <w:rPr>
          <w:rFonts w:hint="eastAsia" w:ascii="仿宋" w:hAnsi="仿宋" w:eastAsia="仿宋"/>
          <w:sz w:val="32"/>
          <w:szCs w:val="32"/>
          <w:lang w:val="en-US" w:eastAsia="zh-CN"/>
        </w:rPr>
        <w:t>0</w:t>
      </w:r>
      <w:r>
        <w:rPr>
          <w:rFonts w:hint="eastAsia" w:ascii="仿宋_GB2312" w:eastAsia="仿宋_GB2312"/>
          <w:color w:val="000000"/>
          <w:sz w:val="32"/>
          <w:szCs w:val="30"/>
        </w:rPr>
        <w:t>万元，其中：政府采购货物预算</w:t>
      </w:r>
      <w:r>
        <w:rPr>
          <w:rFonts w:hint="eastAsia" w:ascii="仿宋_GB2312" w:eastAsia="仿宋_GB2312"/>
          <w:color w:val="000000"/>
          <w:sz w:val="32"/>
          <w:szCs w:val="30"/>
          <w:u w:val="single"/>
        </w:rPr>
        <w:t xml:space="preserve"> </w:t>
      </w:r>
      <w:r>
        <w:rPr>
          <w:rFonts w:hint="eastAsia" w:ascii="仿宋_GB2312"/>
          <w:color w:val="000000"/>
          <w:sz w:val="32"/>
          <w:szCs w:val="30"/>
          <w:u w:val="single"/>
          <w:lang w:val="en-US" w:eastAsia="zh-CN"/>
        </w:rPr>
        <w:t>0</w:t>
      </w:r>
      <w:r>
        <w:rPr>
          <w:rFonts w:hint="eastAsia" w:ascii="仿宋_GB2312" w:eastAsia="仿宋_GB2312"/>
          <w:color w:val="000000"/>
          <w:sz w:val="32"/>
          <w:szCs w:val="30"/>
        </w:rPr>
        <w:t>万元、政府采购工程预算</w:t>
      </w:r>
      <w:r>
        <w:rPr>
          <w:rFonts w:hint="eastAsia" w:ascii="仿宋_GB2312" w:eastAsia="仿宋_GB2312"/>
          <w:color w:val="000000"/>
          <w:sz w:val="32"/>
          <w:szCs w:val="30"/>
          <w:u w:val="single"/>
        </w:rPr>
        <w:t xml:space="preserve">  </w:t>
      </w:r>
      <w:r>
        <w:rPr>
          <w:rFonts w:hint="eastAsia" w:ascii="仿宋_GB2312"/>
          <w:color w:val="000000"/>
          <w:sz w:val="32"/>
          <w:szCs w:val="30"/>
          <w:u w:val="single"/>
          <w:lang w:val="en-US" w:eastAsia="zh-CN"/>
        </w:rPr>
        <w:t>0</w:t>
      </w:r>
      <w:r>
        <w:rPr>
          <w:rFonts w:hint="eastAsia" w:ascii="仿宋_GB2312" w:eastAsia="仿宋_GB2312"/>
          <w:color w:val="000000"/>
          <w:sz w:val="32"/>
          <w:szCs w:val="30"/>
          <w:u w:val="single"/>
        </w:rPr>
        <w:t xml:space="preserve">     </w:t>
      </w:r>
      <w:r>
        <w:rPr>
          <w:rFonts w:hint="eastAsia" w:ascii="仿宋_GB2312" w:eastAsia="仿宋_GB2312"/>
          <w:color w:val="000000"/>
          <w:sz w:val="32"/>
          <w:szCs w:val="30"/>
        </w:rPr>
        <w:t>万元、政府采购服务预算</w:t>
      </w:r>
      <w:r>
        <w:rPr>
          <w:rFonts w:hint="eastAsia" w:ascii="仿宋_GB2312" w:eastAsia="仿宋_GB2312"/>
          <w:color w:val="000000"/>
          <w:sz w:val="32"/>
          <w:szCs w:val="30"/>
          <w:u w:val="single"/>
        </w:rPr>
        <w:t xml:space="preserve">   </w:t>
      </w:r>
      <w:r>
        <w:rPr>
          <w:rFonts w:hint="eastAsia" w:ascii="仿宋_GB2312"/>
          <w:color w:val="000000"/>
          <w:sz w:val="32"/>
          <w:szCs w:val="30"/>
          <w:u w:val="single"/>
          <w:lang w:val="en-US" w:eastAsia="zh-CN"/>
        </w:rPr>
        <w:t>0</w:t>
      </w:r>
      <w:r>
        <w:rPr>
          <w:rFonts w:hint="eastAsia" w:ascii="仿宋_GB2312" w:eastAsia="仿宋_GB2312"/>
          <w:color w:val="000000"/>
          <w:sz w:val="32"/>
          <w:szCs w:val="30"/>
          <w:u w:val="single"/>
        </w:rPr>
        <w:t xml:space="preserve">   </w:t>
      </w:r>
      <w:r>
        <w:rPr>
          <w:rFonts w:hint="eastAsia" w:ascii="仿宋_GB2312" w:eastAsia="仿宋_GB2312"/>
          <w:color w:val="000000"/>
          <w:sz w:val="32"/>
          <w:szCs w:val="30"/>
        </w:rPr>
        <w:t>万元。比202</w:t>
      </w:r>
      <w:r>
        <w:rPr>
          <w:rFonts w:hint="eastAsia" w:ascii="仿宋_GB2312"/>
          <w:color w:val="000000"/>
          <w:sz w:val="32"/>
          <w:szCs w:val="30"/>
          <w:lang w:val="en-US" w:eastAsia="zh-CN"/>
        </w:rPr>
        <w:t>0</w:t>
      </w:r>
      <w:r>
        <w:rPr>
          <w:rFonts w:hint="eastAsia" w:ascii="仿宋_GB2312" w:eastAsia="仿宋_GB2312"/>
          <w:color w:val="000000"/>
          <w:sz w:val="32"/>
          <w:szCs w:val="30"/>
        </w:rPr>
        <w:t>年预算</w:t>
      </w:r>
      <w:r>
        <w:rPr>
          <w:rFonts w:hint="eastAsia" w:ascii="仿宋_GB2312"/>
          <w:color w:val="000000"/>
          <w:sz w:val="32"/>
          <w:szCs w:val="30"/>
          <w:lang w:eastAsia="zh-CN"/>
        </w:rPr>
        <w:t>增加</w:t>
      </w:r>
      <w:r>
        <w:rPr>
          <w:rFonts w:hint="eastAsia" w:ascii="仿宋_GB2312"/>
          <w:color w:val="000000"/>
          <w:sz w:val="32"/>
          <w:szCs w:val="30"/>
          <w:u w:val="single"/>
          <w:lang w:val="en-US" w:eastAsia="zh-CN"/>
        </w:rPr>
        <w:t>0万</w:t>
      </w:r>
      <w:r>
        <w:rPr>
          <w:rFonts w:hint="eastAsia" w:ascii="仿宋_GB2312" w:eastAsia="仿宋_GB2312"/>
          <w:color w:val="000000"/>
          <w:sz w:val="32"/>
          <w:szCs w:val="30"/>
        </w:rPr>
        <w:t>元，</w:t>
      </w:r>
      <w:r>
        <w:rPr>
          <w:rFonts w:hint="eastAsia" w:ascii="仿宋_GB2312"/>
          <w:color w:val="000000"/>
          <w:sz w:val="32"/>
          <w:szCs w:val="30"/>
          <w:lang w:eastAsia="zh-CN"/>
        </w:rPr>
        <w:t>增加</w:t>
      </w:r>
      <w:r>
        <w:rPr>
          <w:rFonts w:hint="eastAsia" w:ascii="仿宋_GB2312"/>
          <w:color w:val="000000"/>
          <w:sz w:val="32"/>
          <w:szCs w:val="30"/>
          <w:lang w:val="en-US" w:eastAsia="zh-CN"/>
        </w:rPr>
        <w:t>0</w:t>
      </w:r>
      <w:r>
        <w:rPr>
          <w:rFonts w:hint="eastAsia" w:ascii="仿宋_GB2312" w:eastAsia="仿宋_GB2312"/>
          <w:color w:val="000000"/>
          <w:sz w:val="32"/>
          <w:szCs w:val="30"/>
        </w:rPr>
        <w:t>%。</w:t>
      </w:r>
    </w:p>
    <w:p>
      <w:pPr>
        <w:widowControl/>
        <w:spacing w:line="600" w:lineRule="exact"/>
        <w:ind w:firstLine="630" w:firstLineChars="196"/>
        <w:jc w:val="left"/>
        <w:rPr>
          <w:rFonts w:hint="eastAsia" w:ascii="仿宋_GB2312" w:eastAsia="仿宋_GB2312"/>
          <w:b/>
          <w:color w:val="000000"/>
          <w:sz w:val="32"/>
          <w:szCs w:val="30"/>
        </w:rPr>
      </w:pPr>
      <w:r>
        <w:rPr>
          <w:rFonts w:hint="eastAsia" w:ascii="仿宋_GB2312" w:eastAsia="仿宋_GB2312"/>
          <w:b/>
          <w:color w:val="000000"/>
          <w:sz w:val="32"/>
          <w:szCs w:val="30"/>
        </w:rPr>
        <w:t>（八）国有资产占有使用情况</w:t>
      </w:r>
    </w:p>
    <w:p>
      <w:pPr>
        <w:widowControl/>
        <w:spacing w:line="600" w:lineRule="exact"/>
        <w:ind w:firstLine="800" w:firstLineChars="250"/>
        <w:jc w:val="left"/>
        <w:rPr>
          <w:rFonts w:hint="eastAsia" w:ascii="仿宋_GB2312" w:eastAsia="仿宋_GB2312"/>
          <w:color w:val="000000"/>
          <w:sz w:val="32"/>
          <w:szCs w:val="30"/>
        </w:rPr>
      </w:pPr>
      <w:r>
        <w:rPr>
          <w:rFonts w:hint="eastAsia" w:ascii="仿宋_GB2312" w:eastAsia="仿宋_GB2312"/>
          <w:color w:val="000000"/>
          <w:sz w:val="32"/>
          <w:szCs w:val="30"/>
        </w:rPr>
        <w:t>截至202</w:t>
      </w:r>
      <w:r>
        <w:rPr>
          <w:rFonts w:hint="eastAsia" w:ascii="仿宋_GB2312"/>
          <w:color w:val="000000"/>
          <w:sz w:val="32"/>
          <w:szCs w:val="30"/>
          <w:lang w:val="en-US" w:eastAsia="zh-CN"/>
        </w:rPr>
        <w:t>0</w:t>
      </w:r>
      <w:r>
        <w:rPr>
          <w:rFonts w:hint="eastAsia" w:ascii="仿宋_GB2312" w:eastAsia="仿宋_GB2312"/>
          <w:color w:val="000000"/>
          <w:sz w:val="32"/>
          <w:szCs w:val="30"/>
        </w:rPr>
        <w:t>年</w:t>
      </w:r>
      <w:r>
        <w:rPr>
          <w:rFonts w:hint="eastAsia" w:ascii="仿宋_GB2312"/>
          <w:color w:val="000000"/>
          <w:sz w:val="32"/>
          <w:szCs w:val="30"/>
          <w:lang w:val="en-US" w:eastAsia="zh-CN"/>
        </w:rPr>
        <w:t>12</w:t>
      </w:r>
      <w:r>
        <w:rPr>
          <w:rFonts w:hint="eastAsia" w:ascii="仿宋_GB2312" w:eastAsia="仿宋_GB2312"/>
          <w:color w:val="000000"/>
          <w:sz w:val="32"/>
          <w:szCs w:val="30"/>
        </w:rPr>
        <w:t>月31日，部门共有车辆</w:t>
      </w:r>
      <w:r>
        <w:rPr>
          <w:rFonts w:hint="eastAsia" w:ascii="仿宋_GB2312"/>
          <w:color w:val="000000"/>
          <w:sz w:val="32"/>
          <w:szCs w:val="30"/>
          <w:u w:val="single"/>
          <w:lang w:val="en-US" w:eastAsia="zh-CN"/>
        </w:rPr>
        <w:t>0</w:t>
      </w:r>
      <w:r>
        <w:rPr>
          <w:rFonts w:hint="eastAsia" w:ascii="仿宋_GB2312" w:eastAsia="仿宋_GB2312"/>
          <w:color w:val="000000"/>
          <w:sz w:val="32"/>
          <w:szCs w:val="30"/>
        </w:rPr>
        <w:t>辆，其中，一般公务用车</w:t>
      </w:r>
      <w:r>
        <w:rPr>
          <w:rFonts w:hint="eastAsia" w:ascii="仿宋_GB2312"/>
          <w:color w:val="000000"/>
          <w:sz w:val="32"/>
          <w:szCs w:val="30"/>
          <w:u w:val="single"/>
          <w:lang w:val="en-US" w:eastAsia="zh-CN"/>
        </w:rPr>
        <w:t>0</w:t>
      </w:r>
      <w:r>
        <w:rPr>
          <w:rFonts w:hint="eastAsia" w:ascii="仿宋_GB2312" w:eastAsia="仿宋_GB2312"/>
          <w:color w:val="000000"/>
          <w:sz w:val="32"/>
          <w:szCs w:val="30"/>
        </w:rPr>
        <w:t>辆，执法执勤用车</w:t>
      </w:r>
      <w:r>
        <w:rPr>
          <w:rFonts w:hint="eastAsia" w:ascii="仿宋_GB2312" w:eastAsia="仿宋_GB2312"/>
          <w:color w:val="000000"/>
          <w:sz w:val="32"/>
          <w:szCs w:val="30"/>
          <w:u w:val="single"/>
        </w:rPr>
        <w:t xml:space="preserve">   </w:t>
      </w:r>
      <w:r>
        <w:rPr>
          <w:rFonts w:hint="eastAsia" w:ascii="仿宋_GB2312"/>
          <w:color w:val="000000"/>
          <w:sz w:val="32"/>
          <w:szCs w:val="30"/>
          <w:u w:val="single"/>
          <w:lang w:val="en-US" w:eastAsia="zh-CN"/>
        </w:rPr>
        <w:t>0</w:t>
      </w:r>
      <w:r>
        <w:rPr>
          <w:rFonts w:hint="eastAsia" w:ascii="仿宋_GB2312" w:eastAsia="仿宋_GB2312"/>
          <w:color w:val="000000"/>
          <w:sz w:val="32"/>
          <w:szCs w:val="30"/>
          <w:u w:val="single"/>
        </w:rPr>
        <w:t xml:space="preserve">  </w:t>
      </w:r>
      <w:r>
        <w:rPr>
          <w:rFonts w:hint="eastAsia" w:ascii="仿宋_GB2312" w:eastAsia="仿宋_GB2312"/>
          <w:color w:val="000000"/>
          <w:sz w:val="32"/>
          <w:szCs w:val="30"/>
        </w:rPr>
        <w:t>辆。</w:t>
      </w:r>
    </w:p>
    <w:p>
      <w:pPr>
        <w:widowControl/>
        <w:spacing w:line="600" w:lineRule="exact"/>
        <w:ind w:firstLine="800" w:firstLineChars="250"/>
        <w:jc w:val="left"/>
        <w:rPr>
          <w:rFonts w:hint="eastAsia" w:ascii="仿宋_GB2312" w:eastAsia="仿宋_GB2312"/>
          <w:color w:val="000000"/>
          <w:sz w:val="32"/>
          <w:szCs w:val="30"/>
        </w:rPr>
      </w:pPr>
      <w:r>
        <w:rPr>
          <w:rFonts w:hint="eastAsia" w:ascii="仿宋_GB2312" w:eastAsia="仿宋_GB2312"/>
          <w:color w:val="000000"/>
          <w:sz w:val="32"/>
          <w:szCs w:val="30"/>
        </w:rPr>
        <w:t>202</w:t>
      </w:r>
      <w:r>
        <w:rPr>
          <w:rFonts w:hint="eastAsia" w:ascii="仿宋_GB2312"/>
          <w:color w:val="000000"/>
          <w:sz w:val="32"/>
          <w:szCs w:val="30"/>
          <w:lang w:val="en-US" w:eastAsia="zh-CN"/>
        </w:rPr>
        <w:t>1</w:t>
      </w:r>
      <w:r>
        <w:rPr>
          <w:rFonts w:hint="eastAsia" w:ascii="仿宋_GB2312" w:eastAsia="仿宋_GB2312"/>
          <w:color w:val="000000"/>
          <w:sz w:val="32"/>
          <w:szCs w:val="30"/>
        </w:rPr>
        <w:t>年部门预算安排购置车辆</w:t>
      </w:r>
      <w:r>
        <w:rPr>
          <w:rFonts w:hint="eastAsia" w:ascii="仿宋_GB2312" w:eastAsia="仿宋_GB2312"/>
          <w:color w:val="000000"/>
          <w:sz w:val="32"/>
          <w:szCs w:val="30"/>
          <w:u w:val="single"/>
        </w:rPr>
        <w:t xml:space="preserve">  </w:t>
      </w:r>
      <w:r>
        <w:rPr>
          <w:rFonts w:hint="eastAsia" w:ascii="仿宋_GB2312" w:eastAsia="仿宋_GB2312"/>
          <w:color w:val="000000"/>
          <w:sz w:val="32"/>
          <w:szCs w:val="30"/>
          <w:u w:val="single"/>
          <w:lang w:val="en-US" w:eastAsia="zh-CN"/>
        </w:rPr>
        <w:t>0</w:t>
      </w:r>
      <w:r>
        <w:rPr>
          <w:rFonts w:hint="eastAsia" w:ascii="仿宋_GB2312" w:eastAsia="仿宋_GB2312"/>
          <w:color w:val="000000"/>
          <w:sz w:val="32"/>
          <w:szCs w:val="30"/>
          <w:u w:val="single"/>
        </w:rPr>
        <w:t xml:space="preserve">  </w:t>
      </w:r>
      <w:r>
        <w:rPr>
          <w:rFonts w:hint="eastAsia" w:ascii="仿宋_GB2312" w:eastAsia="仿宋_GB2312"/>
          <w:color w:val="000000"/>
          <w:sz w:val="32"/>
          <w:szCs w:val="30"/>
        </w:rPr>
        <w:t>辆，安排购置单位价值200万元以上大型设备具体为：</w:t>
      </w:r>
      <w:r>
        <w:rPr>
          <w:rFonts w:hint="eastAsia" w:ascii="仿宋_GB2312" w:eastAsia="仿宋_GB2312"/>
          <w:color w:val="000000"/>
          <w:sz w:val="32"/>
          <w:szCs w:val="30"/>
          <w:u w:val="single"/>
        </w:rPr>
        <w:t xml:space="preserve">  </w:t>
      </w:r>
      <w:r>
        <w:rPr>
          <w:rFonts w:hint="eastAsia" w:ascii="仿宋_GB2312" w:eastAsia="仿宋_GB2312"/>
          <w:color w:val="000000"/>
          <w:sz w:val="32"/>
          <w:szCs w:val="30"/>
          <w:u w:val="single"/>
          <w:lang w:val="en-US" w:eastAsia="zh-CN"/>
        </w:rPr>
        <w:t>无购置大型设备</w:t>
      </w:r>
      <w:r>
        <w:rPr>
          <w:rFonts w:hint="eastAsia" w:ascii="仿宋_GB2312" w:eastAsia="仿宋_GB2312"/>
          <w:color w:val="000000"/>
          <w:sz w:val="32"/>
          <w:szCs w:val="30"/>
          <w:u w:val="single"/>
        </w:rPr>
        <w:t xml:space="preserve">    </w:t>
      </w:r>
      <w:r>
        <w:rPr>
          <w:rFonts w:hint="eastAsia" w:ascii="仿宋_GB2312" w:eastAsia="仿宋_GB2312"/>
          <w:color w:val="000000"/>
          <w:sz w:val="32"/>
          <w:szCs w:val="30"/>
        </w:rPr>
        <w:t>。</w:t>
      </w:r>
    </w:p>
    <w:p>
      <w:pPr>
        <w:widowControl/>
        <w:numPr>
          <w:ilvl w:val="0"/>
          <w:numId w:val="1"/>
        </w:numPr>
        <w:spacing w:line="600" w:lineRule="exact"/>
        <w:ind w:firstLine="640"/>
        <w:jc w:val="left"/>
        <w:rPr>
          <w:rFonts w:hint="eastAsia" w:ascii="仿宋_GB2312" w:eastAsia="仿宋_GB2312"/>
          <w:b/>
          <w:sz w:val="32"/>
          <w:szCs w:val="30"/>
        </w:rPr>
      </w:pPr>
      <w:r>
        <w:rPr>
          <w:rFonts w:hint="eastAsia" w:ascii="仿宋_GB2312"/>
          <w:b/>
          <w:sz w:val="32"/>
          <w:szCs w:val="30"/>
          <w:lang w:val="en-US" w:eastAsia="zh-CN"/>
        </w:rPr>
        <w:t>重点</w:t>
      </w:r>
      <w:r>
        <w:rPr>
          <w:rFonts w:hint="eastAsia" w:ascii="仿宋_GB2312" w:eastAsia="仿宋_GB2312"/>
          <w:b/>
          <w:sz w:val="32"/>
          <w:szCs w:val="30"/>
        </w:rPr>
        <w:t>项目情况说明</w:t>
      </w:r>
    </w:p>
    <w:p>
      <w:pPr>
        <w:spacing w:line="600" w:lineRule="exact"/>
        <w:ind w:firstLine="640" w:firstLineChars="200"/>
        <w:rPr>
          <w:rFonts w:hint="eastAsia" w:ascii="仿宋_GB2312"/>
          <w:color w:val="000000"/>
          <w:sz w:val="32"/>
          <w:szCs w:val="30"/>
          <w:lang w:eastAsia="zh-CN"/>
        </w:rPr>
      </w:pPr>
      <w:r>
        <w:rPr>
          <w:rFonts w:hint="eastAsia" w:ascii="仿宋_GB2312"/>
          <w:color w:val="000000"/>
          <w:sz w:val="32"/>
          <w:szCs w:val="30"/>
          <w:lang w:eastAsia="zh-CN"/>
        </w:rPr>
        <w:t>无</w:t>
      </w:r>
      <w:r>
        <w:rPr>
          <w:rFonts w:hint="eastAsia" w:ascii="仿宋_GB2312" w:eastAsia="仿宋_GB2312"/>
          <w:color w:val="000000"/>
          <w:sz w:val="32"/>
          <w:szCs w:val="30"/>
        </w:rPr>
        <w:t xml:space="preserve"> </w:t>
      </w:r>
    </w:p>
    <w:p>
      <w:pPr>
        <w:spacing w:line="576" w:lineRule="exact"/>
        <w:ind w:firstLine="640" w:firstLineChars="200"/>
        <w:jc w:val="left"/>
        <w:rPr>
          <w:rFonts w:ascii="楷体" w:hAnsi="楷体" w:eastAsia="楷体" w:cs="楷体"/>
          <w:szCs w:val="32"/>
        </w:rPr>
      </w:pPr>
      <w:r>
        <w:rPr>
          <w:rFonts w:hint="eastAsia" w:ascii="楷体" w:hAnsi="楷体" w:eastAsia="楷体" w:cs="楷体"/>
          <w:szCs w:val="32"/>
        </w:rPr>
        <w:t>二、202</w:t>
      </w:r>
      <w:r>
        <w:rPr>
          <w:rFonts w:hint="eastAsia" w:ascii="楷体" w:hAnsi="楷体" w:eastAsia="楷体" w:cs="楷体"/>
          <w:szCs w:val="32"/>
          <w:lang w:val="en-US" w:eastAsia="zh-CN"/>
        </w:rPr>
        <w:t>1</w:t>
      </w:r>
      <w:r>
        <w:rPr>
          <w:rFonts w:hint="eastAsia" w:ascii="楷体" w:hAnsi="楷体" w:eastAsia="楷体" w:cs="楷体"/>
          <w:szCs w:val="32"/>
        </w:rPr>
        <w:t>年“三公”经费预算情况说明</w:t>
      </w:r>
    </w:p>
    <w:p>
      <w:pPr>
        <w:ind w:firstLine="640" w:firstLineChars="200"/>
        <w:rPr>
          <w:rFonts w:hint="eastAsia" w:ascii="仿宋" w:hAnsi="仿宋" w:eastAsia="仿宋"/>
          <w:sz w:val="32"/>
          <w:szCs w:val="32"/>
        </w:rPr>
      </w:pPr>
      <w:r>
        <w:rPr>
          <w:rFonts w:hint="eastAsia" w:ascii="仿宋" w:hAnsi="仿宋" w:eastAsia="仿宋"/>
          <w:sz w:val="32"/>
          <w:szCs w:val="32"/>
        </w:rPr>
        <w:t>2021年本部门“三公”经费年初预算安排</w:t>
      </w:r>
      <w:r>
        <w:rPr>
          <w:rFonts w:hint="eastAsia" w:eastAsia="仿宋"/>
          <w:sz w:val="30"/>
          <w:szCs w:val="30"/>
          <w:lang w:val="en-US" w:eastAsia="zh-CN"/>
        </w:rPr>
        <w:t>0</w:t>
      </w:r>
      <w:r>
        <w:rPr>
          <w:rFonts w:hint="eastAsia" w:ascii="仿宋" w:hAnsi="仿宋" w:eastAsia="仿宋"/>
          <w:sz w:val="32"/>
          <w:szCs w:val="32"/>
        </w:rPr>
        <w:t>元</w:t>
      </w:r>
    </w:p>
    <w:p>
      <w:pPr>
        <w:widowControl/>
        <w:spacing w:line="600" w:lineRule="exact"/>
        <w:ind w:firstLine="640"/>
        <w:jc w:val="left"/>
        <w:rPr>
          <w:rFonts w:hint="eastAsia" w:ascii="仿宋" w:hAnsi="仿宋" w:eastAsia="仿宋"/>
          <w:sz w:val="32"/>
          <w:szCs w:val="32"/>
        </w:rPr>
      </w:pPr>
      <w:r>
        <w:rPr>
          <w:rFonts w:hint="eastAsia" w:ascii="仿宋" w:hAnsi="仿宋" w:eastAsia="仿宋"/>
          <w:sz w:val="32"/>
          <w:szCs w:val="32"/>
        </w:rPr>
        <w:t>（一）因公出国出境预算0元。</w:t>
      </w:r>
      <w:r>
        <w:rPr>
          <w:rFonts w:hint="eastAsia" w:ascii="仿宋_GB2312" w:eastAsia="仿宋_GB2312"/>
          <w:color w:val="000000"/>
          <w:sz w:val="32"/>
          <w:szCs w:val="30"/>
        </w:rPr>
        <w:t>比上年</w:t>
      </w:r>
      <w:r>
        <w:rPr>
          <w:rFonts w:hint="eastAsia" w:ascii="仿宋_GB2312" w:eastAsia="仿宋_GB2312"/>
          <w:color w:val="000000"/>
          <w:sz w:val="32"/>
          <w:szCs w:val="30"/>
          <w:lang w:val="en-US" w:eastAsia="zh-CN"/>
        </w:rPr>
        <w:t>无增减</w:t>
      </w:r>
      <w:r>
        <w:rPr>
          <w:rFonts w:hint="eastAsia" w:ascii="仿宋_GB2312" w:eastAsia="仿宋_GB2312"/>
          <w:color w:val="000000"/>
          <w:sz w:val="32"/>
          <w:szCs w:val="30"/>
        </w:rPr>
        <w:t>，主要原因是：</w:t>
      </w:r>
      <w:r>
        <w:rPr>
          <w:rFonts w:hint="eastAsia" w:ascii="仿宋_GB2312" w:eastAsia="仿宋_GB2312"/>
          <w:color w:val="000000"/>
          <w:sz w:val="32"/>
          <w:szCs w:val="30"/>
          <w:lang w:val="en-US" w:eastAsia="zh-CN"/>
        </w:rPr>
        <w:t>本单位无因公出国（境）</w:t>
      </w:r>
      <w:r>
        <w:rPr>
          <w:rFonts w:hint="eastAsia" w:ascii="仿宋_GB2312" w:eastAsia="仿宋_GB2312"/>
          <w:color w:val="000000"/>
          <w:sz w:val="32"/>
          <w:szCs w:val="30"/>
        </w:rPr>
        <w:t>。</w:t>
      </w:r>
    </w:p>
    <w:p>
      <w:pPr>
        <w:widowControl/>
        <w:spacing w:line="600" w:lineRule="exact"/>
        <w:ind w:firstLine="640"/>
        <w:jc w:val="left"/>
        <w:rPr>
          <w:rFonts w:hint="eastAsia" w:ascii="仿宋" w:hAnsi="仿宋" w:eastAsia="仿宋"/>
          <w:sz w:val="32"/>
          <w:szCs w:val="32"/>
        </w:rPr>
      </w:pPr>
      <w:r>
        <w:rPr>
          <w:rFonts w:hint="eastAsia" w:ascii="仿宋" w:hAnsi="仿宋" w:eastAsia="仿宋"/>
          <w:sz w:val="32"/>
          <w:szCs w:val="32"/>
        </w:rPr>
        <w:t>（二）公务接待费预算</w:t>
      </w:r>
      <w:r>
        <w:rPr>
          <w:rFonts w:hint="eastAsia" w:ascii="仿宋" w:hAnsi="仿宋" w:eastAsia="仿宋"/>
          <w:sz w:val="32"/>
          <w:szCs w:val="32"/>
          <w:lang w:val="en-US" w:eastAsia="zh-CN"/>
        </w:rPr>
        <w:t>0</w:t>
      </w:r>
      <w:r>
        <w:rPr>
          <w:rFonts w:hint="eastAsia" w:ascii="仿宋" w:hAnsi="仿宋" w:eastAsia="仿宋"/>
          <w:sz w:val="32"/>
          <w:szCs w:val="32"/>
        </w:rPr>
        <w:t>元。</w:t>
      </w:r>
      <w:r>
        <w:rPr>
          <w:rFonts w:hint="eastAsia" w:ascii="仿宋_GB2312" w:eastAsia="仿宋_GB2312"/>
          <w:color w:val="000000"/>
          <w:sz w:val="32"/>
          <w:szCs w:val="30"/>
        </w:rPr>
        <w:t>比上年减</w:t>
      </w:r>
      <w:r>
        <w:rPr>
          <w:rFonts w:hint="eastAsia" w:ascii="仿宋_GB2312" w:eastAsia="仿宋_GB2312"/>
          <w:color w:val="000000"/>
          <w:sz w:val="32"/>
          <w:szCs w:val="30"/>
          <w:lang w:val="en-US" w:eastAsia="zh-CN"/>
        </w:rPr>
        <w:t>少</w:t>
      </w:r>
      <w:r>
        <w:rPr>
          <w:rFonts w:hint="eastAsia" w:ascii="仿宋_GB2312"/>
          <w:color w:val="000000"/>
          <w:sz w:val="32"/>
          <w:szCs w:val="30"/>
          <w:lang w:val="en-US" w:eastAsia="zh-CN"/>
        </w:rPr>
        <w:t>0</w:t>
      </w:r>
      <w:r>
        <w:rPr>
          <w:rFonts w:hint="eastAsia" w:ascii="仿宋_GB2312" w:eastAsia="仿宋_GB2312"/>
          <w:color w:val="000000"/>
          <w:sz w:val="32"/>
          <w:szCs w:val="30"/>
        </w:rPr>
        <w:t>万元，主要原因是：</w:t>
      </w:r>
      <w:r>
        <w:rPr>
          <w:rFonts w:hint="eastAsia" w:ascii="仿宋_GB2312" w:eastAsia="仿宋_GB2312"/>
          <w:color w:val="000000"/>
          <w:sz w:val="32"/>
          <w:szCs w:val="30"/>
          <w:lang w:val="en-US" w:eastAsia="zh-CN"/>
        </w:rPr>
        <w:t>本单位</w:t>
      </w:r>
      <w:r>
        <w:rPr>
          <w:rFonts w:hint="eastAsia" w:ascii="仿宋_GB2312"/>
          <w:color w:val="000000"/>
          <w:sz w:val="32"/>
          <w:szCs w:val="30"/>
          <w:lang w:val="en-US" w:eastAsia="zh-CN"/>
        </w:rPr>
        <w:t>无</w:t>
      </w:r>
      <w:r>
        <w:rPr>
          <w:rFonts w:hint="eastAsia" w:ascii="仿宋_GB2312" w:eastAsia="仿宋_GB2312"/>
          <w:color w:val="000000"/>
          <w:sz w:val="32"/>
          <w:szCs w:val="30"/>
          <w:lang w:val="en-US" w:eastAsia="zh-CN"/>
        </w:rPr>
        <w:t>公务接待</w:t>
      </w:r>
      <w:r>
        <w:rPr>
          <w:rFonts w:hint="eastAsia" w:ascii="仿宋_GB2312" w:eastAsia="仿宋_GB2312"/>
          <w:color w:val="000000"/>
          <w:sz w:val="32"/>
          <w:szCs w:val="30"/>
        </w:rPr>
        <w:t>。</w:t>
      </w:r>
    </w:p>
    <w:p>
      <w:pPr>
        <w:widowControl/>
        <w:spacing w:line="600" w:lineRule="exact"/>
        <w:ind w:firstLine="640"/>
        <w:jc w:val="left"/>
        <w:rPr>
          <w:rFonts w:hint="eastAsia" w:ascii="仿宋_GB2312" w:eastAsia="仿宋_GB2312"/>
          <w:color w:val="000000"/>
          <w:sz w:val="32"/>
          <w:szCs w:val="30"/>
        </w:rPr>
      </w:pPr>
      <w:r>
        <w:rPr>
          <w:rFonts w:hint="eastAsia" w:ascii="仿宋" w:hAnsi="仿宋" w:eastAsia="仿宋"/>
          <w:sz w:val="32"/>
          <w:szCs w:val="32"/>
        </w:rPr>
        <w:t>（三）公务用车购置及运行维护费</w:t>
      </w:r>
      <w:r>
        <w:rPr>
          <w:rFonts w:hint="eastAsia" w:ascii="仿宋" w:hAnsi="仿宋" w:eastAsia="仿宋"/>
          <w:sz w:val="32"/>
          <w:szCs w:val="32"/>
          <w:lang w:val="en-US" w:eastAsia="zh-CN"/>
        </w:rPr>
        <w:t>0</w:t>
      </w:r>
      <w:r>
        <w:rPr>
          <w:rFonts w:hint="eastAsia" w:ascii="仿宋" w:hAnsi="仿宋" w:eastAsia="仿宋"/>
          <w:sz w:val="32"/>
          <w:szCs w:val="32"/>
        </w:rPr>
        <w:t>元。公务用车购置费0万元，公务用车运行维护费</w:t>
      </w:r>
      <w:r>
        <w:rPr>
          <w:rFonts w:hint="eastAsia" w:ascii="仿宋" w:hAnsi="仿宋" w:eastAsia="仿宋"/>
          <w:sz w:val="32"/>
          <w:szCs w:val="32"/>
          <w:lang w:val="en-US" w:eastAsia="zh-CN"/>
        </w:rPr>
        <w:t>0</w:t>
      </w:r>
      <w:r>
        <w:rPr>
          <w:rFonts w:hint="eastAsia" w:ascii="仿宋" w:hAnsi="仿宋" w:eastAsia="仿宋"/>
          <w:sz w:val="32"/>
          <w:szCs w:val="32"/>
        </w:rPr>
        <w:t>元，</w:t>
      </w:r>
      <w:r>
        <w:rPr>
          <w:rFonts w:hint="eastAsia"/>
          <w:sz w:val="30"/>
          <w:szCs w:val="30"/>
        </w:rPr>
        <w:t>比去年减少0元</w:t>
      </w:r>
      <w:r>
        <w:rPr>
          <w:rFonts w:hint="eastAsia" w:ascii="仿宋" w:hAnsi="仿宋" w:eastAsia="仿宋"/>
          <w:sz w:val="32"/>
          <w:szCs w:val="32"/>
        </w:rPr>
        <w:t>。</w:t>
      </w:r>
      <w:r>
        <w:rPr>
          <w:rFonts w:hint="eastAsia" w:ascii="仿宋_GB2312" w:eastAsia="仿宋_GB2312"/>
          <w:color w:val="000000"/>
          <w:sz w:val="32"/>
          <w:szCs w:val="30"/>
        </w:rPr>
        <w:t>公务用车购置费</w:t>
      </w:r>
      <w:r>
        <w:rPr>
          <w:rFonts w:hint="eastAsia" w:ascii="仿宋_GB2312" w:eastAsia="仿宋_GB2312"/>
          <w:color w:val="000000"/>
          <w:sz w:val="32"/>
          <w:szCs w:val="30"/>
          <w:lang w:val="en-US" w:eastAsia="zh-CN"/>
        </w:rPr>
        <w:t>0</w:t>
      </w:r>
      <w:r>
        <w:rPr>
          <w:rFonts w:hint="eastAsia" w:ascii="仿宋_GB2312" w:eastAsia="仿宋_GB2312"/>
          <w:color w:val="000000"/>
          <w:sz w:val="32"/>
          <w:szCs w:val="30"/>
        </w:rPr>
        <w:t>万元，比上年增（减）</w:t>
      </w:r>
      <w:r>
        <w:rPr>
          <w:rFonts w:hint="eastAsia" w:ascii="仿宋_GB2312" w:eastAsia="仿宋_GB2312"/>
          <w:color w:val="000000"/>
          <w:sz w:val="32"/>
          <w:szCs w:val="30"/>
          <w:lang w:val="en-US" w:eastAsia="zh-CN"/>
        </w:rPr>
        <w:t>0</w:t>
      </w:r>
      <w:r>
        <w:rPr>
          <w:rFonts w:hint="eastAsia" w:ascii="仿宋_GB2312" w:eastAsia="仿宋_GB2312"/>
          <w:color w:val="000000"/>
          <w:sz w:val="32"/>
          <w:szCs w:val="30"/>
        </w:rPr>
        <w:t>万元，主要原因是：</w:t>
      </w:r>
      <w:r>
        <w:rPr>
          <w:rFonts w:hint="eastAsia" w:ascii="仿宋_GB2312" w:eastAsia="仿宋_GB2312"/>
          <w:color w:val="000000"/>
          <w:sz w:val="32"/>
          <w:szCs w:val="30"/>
          <w:lang w:val="en-US" w:eastAsia="zh-CN"/>
        </w:rPr>
        <w:t>本单位无公务用车购置</w:t>
      </w:r>
      <w:r>
        <w:rPr>
          <w:rFonts w:hint="eastAsia" w:ascii="仿宋_GB2312" w:eastAsia="仿宋_GB2312"/>
          <w:color w:val="000000"/>
          <w:sz w:val="32"/>
          <w:szCs w:val="30"/>
        </w:rPr>
        <w:t>。</w:t>
      </w:r>
    </w:p>
    <w:p>
      <w:pPr>
        <w:widowControl/>
        <w:spacing w:line="576" w:lineRule="exact"/>
        <w:rPr>
          <w:rFonts w:ascii="黑体" w:hAnsi="宋体" w:eastAsia="黑体"/>
          <w:szCs w:val="32"/>
        </w:rPr>
      </w:pPr>
      <w:bookmarkStart w:id="1" w:name="_GoBack"/>
      <w:bookmarkEnd w:id="1"/>
      <w:r>
        <w:rPr>
          <w:rFonts w:hint="eastAsia" w:ascii="黑体" w:hAnsi="宋体" w:eastAsia="黑体"/>
          <w:szCs w:val="32"/>
        </w:rPr>
        <w:t>第四部分：名词解释</w:t>
      </w:r>
    </w:p>
    <w:p>
      <w:pPr>
        <w:widowControl/>
        <w:spacing w:line="580" w:lineRule="exact"/>
        <w:jc w:val="left"/>
        <w:rPr>
          <w:rFonts w:hint="eastAsia" w:ascii="楷体_GB2312" w:eastAsia="楷体_GB2312"/>
          <w:b/>
          <w:sz w:val="32"/>
          <w:szCs w:val="30"/>
        </w:rPr>
      </w:pPr>
      <w:r>
        <w:rPr>
          <w:rFonts w:hint="eastAsia" w:ascii="楷体_GB2312" w:eastAsia="楷体_GB2312"/>
          <w:b/>
          <w:sz w:val="32"/>
          <w:szCs w:val="30"/>
        </w:rPr>
        <w:t>一、收入科目</w:t>
      </w:r>
    </w:p>
    <w:p>
      <w:pPr>
        <w:widowControl/>
        <w:numPr>
          <w:ilvl w:val="0"/>
          <w:numId w:val="2"/>
        </w:numPr>
        <w:spacing w:line="600" w:lineRule="exact"/>
        <w:ind w:firstLine="640"/>
        <w:jc w:val="left"/>
        <w:rPr>
          <w:rFonts w:ascii="仿宋_GB2312" w:hAnsi="Times New Roman" w:eastAsia="仿宋_GB2312" w:cs="Times New Roman"/>
          <w:color w:val="000000"/>
          <w:sz w:val="32"/>
          <w:szCs w:val="30"/>
        </w:rPr>
      </w:pPr>
      <w:r>
        <w:rPr>
          <w:rFonts w:hint="eastAsia" w:ascii="仿宋_GB2312" w:hAnsi="Times New Roman" w:eastAsia="仿宋_GB2312" w:cs="Times New Roman"/>
          <w:color w:val="000000"/>
          <w:sz w:val="32"/>
          <w:szCs w:val="30"/>
        </w:rPr>
        <w:t>财政拨款：指省级财政当年拨付的资金。</w:t>
      </w:r>
    </w:p>
    <w:p>
      <w:pPr>
        <w:widowControl/>
        <w:spacing w:line="600" w:lineRule="exact"/>
        <w:ind w:firstLine="636"/>
        <w:jc w:val="left"/>
        <w:rPr>
          <w:rFonts w:ascii="仿宋_GB2312" w:eastAsia="仿宋_GB2312"/>
          <w:color w:val="000000"/>
          <w:sz w:val="32"/>
          <w:szCs w:val="30"/>
        </w:rPr>
      </w:pPr>
      <w:r>
        <w:rPr>
          <w:rFonts w:hint="eastAsia" w:ascii="Adobe 仿宋 Std R" w:hAnsi="Adobe 仿宋 Std R" w:eastAsia="Adobe 仿宋 Std R"/>
          <w:sz w:val="32"/>
          <w:szCs w:val="32"/>
        </w:rPr>
        <w:t>（</w:t>
      </w:r>
      <w:r>
        <w:rPr>
          <w:rFonts w:hint="eastAsia" w:ascii="Adobe 仿宋 Std R" w:hAnsi="Adobe 仿宋 Std R" w:eastAsia="Adobe 仿宋 Std R"/>
          <w:sz w:val="32"/>
          <w:szCs w:val="32"/>
          <w:lang w:val="en-US" w:eastAsia="zh-CN"/>
        </w:rPr>
        <w:t>二</w:t>
      </w:r>
      <w:r>
        <w:rPr>
          <w:rFonts w:hint="eastAsia" w:ascii="Adobe 仿宋 Std R" w:hAnsi="Adobe 仿宋 Std R" w:eastAsia="Adobe 仿宋 Std R"/>
          <w:sz w:val="32"/>
          <w:szCs w:val="32"/>
        </w:rPr>
        <w:t>）</w:t>
      </w:r>
      <w:r>
        <w:rPr>
          <w:rFonts w:hint="eastAsia" w:ascii="仿宋_GB2312" w:eastAsia="仿宋_GB2312"/>
          <w:color w:val="000000"/>
          <w:sz w:val="32"/>
          <w:szCs w:val="30"/>
        </w:rPr>
        <w:t>事业收入：指事业单位开展专业业务活动及辅助活动取得的收入。</w:t>
      </w:r>
    </w:p>
    <w:p>
      <w:pPr>
        <w:widowControl/>
        <w:spacing w:line="600" w:lineRule="exact"/>
        <w:ind w:firstLine="636"/>
        <w:jc w:val="left"/>
        <w:rPr>
          <w:rFonts w:ascii="仿宋_GB2312" w:eastAsia="仿宋_GB2312"/>
          <w:color w:val="000000"/>
          <w:sz w:val="32"/>
          <w:szCs w:val="30"/>
        </w:rPr>
      </w:pPr>
      <w:r>
        <w:rPr>
          <w:rFonts w:hint="eastAsia" w:ascii="Adobe 仿宋 Std R" w:hAnsi="Adobe 仿宋 Std R" w:eastAsia="Adobe 仿宋 Std R"/>
          <w:sz w:val="32"/>
          <w:szCs w:val="32"/>
        </w:rPr>
        <w:t>（</w:t>
      </w:r>
      <w:r>
        <w:rPr>
          <w:rFonts w:hint="eastAsia" w:ascii="Adobe 仿宋 Std R" w:hAnsi="Adobe 仿宋 Std R" w:eastAsia="Adobe 仿宋 Std R"/>
          <w:sz w:val="32"/>
          <w:szCs w:val="32"/>
          <w:lang w:val="en-US" w:eastAsia="zh-CN"/>
        </w:rPr>
        <w:t>三</w:t>
      </w:r>
      <w:r>
        <w:rPr>
          <w:rFonts w:hint="eastAsia" w:ascii="Adobe 仿宋 Std R" w:hAnsi="Adobe 仿宋 Std R" w:eastAsia="Adobe 仿宋 Std R"/>
          <w:sz w:val="32"/>
          <w:szCs w:val="32"/>
        </w:rPr>
        <w:t>）</w:t>
      </w:r>
      <w:r>
        <w:rPr>
          <w:rFonts w:hint="eastAsia" w:ascii="仿宋_GB2312" w:eastAsia="仿宋_GB2312"/>
          <w:color w:val="000000"/>
          <w:sz w:val="32"/>
          <w:szCs w:val="30"/>
        </w:rPr>
        <w:t>事业单位经营收入：指事业单位在专业业务活动及辅助活动之外开展非独立核算经营活动取得的收入。</w:t>
      </w:r>
    </w:p>
    <w:p>
      <w:pPr>
        <w:widowControl/>
        <w:spacing w:line="600" w:lineRule="exact"/>
        <w:ind w:firstLine="636"/>
        <w:jc w:val="left"/>
        <w:rPr>
          <w:rFonts w:ascii="仿宋_GB2312" w:eastAsia="仿宋_GB2312"/>
          <w:color w:val="000000"/>
          <w:sz w:val="32"/>
          <w:szCs w:val="30"/>
        </w:rPr>
      </w:pPr>
      <w:r>
        <w:rPr>
          <w:rFonts w:hint="eastAsia" w:ascii="Adobe 仿宋 Std R" w:hAnsi="Adobe 仿宋 Std R" w:eastAsia="Adobe 仿宋 Std R"/>
          <w:sz w:val="32"/>
          <w:szCs w:val="32"/>
        </w:rPr>
        <w:t>（</w:t>
      </w:r>
      <w:r>
        <w:rPr>
          <w:rFonts w:hint="eastAsia" w:ascii="Adobe 仿宋 Std R" w:hAnsi="Adobe 仿宋 Std R" w:eastAsia="Adobe 仿宋 Std R"/>
          <w:sz w:val="32"/>
          <w:szCs w:val="32"/>
          <w:lang w:val="en-US" w:eastAsia="zh-CN"/>
        </w:rPr>
        <w:t>四</w:t>
      </w:r>
      <w:r>
        <w:rPr>
          <w:rFonts w:hint="eastAsia" w:ascii="Adobe 仿宋 Std R" w:hAnsi="Adobe 仿宋 Std R" w:eastAsia="Adobe 仿宋 Std R"/>
          <w:sz w:val="32"/>
          <w:szCs w:val="32"/>
        </w:rPr>
        <w:t>）</w:t>
      </w:r>
      <w:r>
        <w:rPr>
          <w:rFonts w:hint="eastAsia" w:ascii="仿宋_GB2312" w:eastAsia="仿宋_GB2312"/>
          <w:color w:val="000000"/>
          <w:sz w:val="32"/>
          <w:szCs w:val="30"/>
        </w:rPr>
        <w:t>其他收入：指除财政拨款、事业收入、事业单位经营收入等以外的各项收入。</w:t>
      </w:r>
    </w:p>
    <w:p>
      <w:pPr>
        <w:spacing w:line="600" w:lineRule="exact"/>
        <w:ind w:firstLine="640" w:firstLineChars="200"/>
        <w:rPr>
          <w:rFonts w:ascii="Adobe 仿宋 Std R" w:hAnsi="Adobe 仿宋 Std R" w:eastAsia="Adobe 仿宋 Std R"/>
          <w:sz w:val="32"/>
          <w:szCs w:val="32"/>
        </w:rPr>
      </w:pPr>
      <w:r>
        <w:rPr>
          <w:rFonts w:hint="eastAsia" w:ascii="Adobe 仿宋 Std R" w:hAnsi="Adobe 仿宋 Std R" w:eastAsia="Adobe 仿宋 Std R"/>
          <w:sz w:val="32"/>
          <w:szCs w:val="32"/>
        </w:rPr>
        <w:t>（</w:t>
      </w:r>
      <w:r>
        <w:rPr>
          <w:rFonts w:hint="eastAsia" w:ascii="Adobe 仿宋 Std R" w:hAnsi="Adobe 仿宋 Std R" w:eastAsia="Adobe 仿宋 Std R"/>
          <w:sz w:val="32"/>
          <w:szCs w:val="32"/>
          <w:lang w:val="en-US" w:eastAsia="zh-CN"/>
        </w:rPr>
        <w:t>五</w:t>
      </w:r>
      <w:r>
        <w:rPr>
          <w:rFonts w:hint="eastAsia" w:ascii="Adobe 仿宋 Std R" w:hAnsi="Adobe 仿宋 Std R" w:eastAsia="Adobe 仿宋 Std R"/>
          <w:sz w:val="32"/>
          <w:szCs w:val="32"/>
        </w:rPr>
        <w:t>）</w:t>
      </w:r>
      <w:r>
        <w:rPr>
          <w:rFonts w:hint="eastAsia" w:ascii="仿宋_GB2312" w:eastAsia="仿宋_GB2312"/>
          <w:color w:val="000000"/>
          <w:sz w:val="32"/>
          <w:szCs w:val="30"/>
        </w:rPr>
        <w:t>上年结转和结余：填列2021年全部结转和结余的资金数，包括当年结转结余资金和历年滚存结转结余资金。</w:t>
      </w:r>
    </w:p>
    <w:p>
      <w:pPr>
        <w:widowControl/>
        <w:spacing w:line="580" w:lineRule="exact"/>
        <w:jc w:val="left"/>
        <w:rPr>
          <w:rFonts w:hint="eastAsia" w:ascii="楷体_GB2312" w:eastAsia="楷体_GB2312"/>
          <w:b/>
          <w:sz w:val="32"/>
          <w:szCs w:val="30"/>
        </w:rPr>
      </w:pPr>
      <w:r>
        <w:rPr>
          <w:rFonts w:hint="eastAsia" w:ascii="楷体_GB2312" w:eastAsia="楷体_GB2312"/>
          <w:b/>
          <w:sz w:val="32"/>
          <w:szCs w:val="30"/>
        </w:rPr>
        <w:t>二、支出科目</w:t>
      </w:r>
    </w:p>
    <w:p>
      <w:pPr>
        <w:widowControl/>
        <w:spacing w:line="580" w:lineRule="exact"/>
        <w:ind w:firstLine="640"/>
        <w:jc w:val="left"/>
        <w:rPr>
          <w:rFonts w:ascii="仿宋_GB2312" w:eastAsia="仿宋_GB2312"/>
          <w:sz w:val="32"/>
          <w:szCs w:val="30"/>
          <w:u w:val="none" w:color="FFFFFF"/>
        </w:rPr>
      </w:pPr>
      <w:r>
        <w:rPr>
          <w:rFonts w:hint="eastAsia" w:ascii="仿宋_GB2312" w:eastAsia="仿宋_GB2312"/>
          <w:sz w:val="32"/>
          <w:szCs w:val="30"/>
          <w:u w:val="none" w:color="FFFFFF"/>
        </w:rPr>
        <w:t>（一）行政运行：反映行政单位（包括参公单位）的基本支出。</w:t>
      </w:r>
    </w:p>
    <w:p>
      <w:pPr>
        <w:widowControl/>
        <w:spacing w:line="580" w:lineRule="exact"/>
        <w:ind w:firstLine="640"/>
        <w:jc w:val="left"/>
        <w:rPr>
          <w:rFonts w:ascii="仿宋_GB2312" w:eastAsia="仿宋_GB2312"/>
          <w:sz w:val="32"/>
          <w:szCs w:val="30"/>
          <w:u w:val="none" w:color="FFFFFF"/>
        </w:rPr>
      </w:pPr>
      <w:r>
        <w:rPr>
          <w:rFonts w:hint="eastAsia" w:ascii="仿宋_GB2312" w:eastAsia="仿宋_GB2312"/>
          <w:sz w:val="32"/>
          <w:szCs w:val="30"/>
          <w:u w:val="none" w:color="FFFFFF"/>
        </w:rPr>
        <w:t>（二）一般行政管理事务：反映行政单位（包括参公单位）未单独设置项级科目的其他项目支出。</w:t>
      </w:r>
    </w:p>
    <w:p>
      <w:pPr>
        <w:widowControl/>
        <w:spacing w:line="580" w:lineRule="exact"/>
        <w:ind w:firstLine="640"/>
        <w:jc w:val="left"/>
        <w:rPr>
          <w:rFonts w:ascii="仿宋_GB2312" w:eastAsia="仿宋_GB2312"/>
          <w:sz w:val="32"/>
          <w:szCs w:val="30"/>
          <w:u w:val="none" w:color="FFFFFF"/>
        </w:rPr>
      </w:pPr>
      <w:r>
        <w:rPr>
          <w:rFonts w:hint="eastAsia" w:ascii="仿宋_GB2312" w:eastAsia="仿宋_GB2312"/>
          <w:sz w:val="32"/>
          <w:szCs w:val="30"/>
          <w:u w:val="none" w:color="FFFFFF"/>
        </w:rPr>
        <w:t>（三）机关服务：反映为行政单位（包括参公单位）提供后勤服务的各类后勤服务中心的支出。</w:t>
      </w:r>
    </w:p>
    <w:p>
      <w:pPr>
        <w:widowControl/>
        <w:spacing w:line="580" w:lineRule="exact"/>
        <w:ind w:firstLine="640"/>
        <w:jc w:val="left"/>
        <w:rPr>
          <w:rFonts w:ascii="仿宋_GB2312" w:eastAsia="仿宋_GB2312"/>
          <w:sz w:val="32"/>
          <w:szCs w:val="30"/>
          <w:u w:val="none" w:color="FFFFFF"/>
        </w:rPr>
      </w:pPr>
      <w:r>
        <w:rPr>
          <w:rFonts w:hint="eastAsia" w:ascii="仿宋_GB2312" w:eastAsia="仿宋_GB2312"/>
          <w:sz w:val="32"/>
          <w:szCs w:val="30"/>
          <w:u w:val="none" w:color="FFFFFF"/>
        </w:rPr>
        <w:t>（</w:t>
      </w:r>
      <w:r>
        <w:rPr>
          <w:rFonts w:hint="eastAsia" w:ascii="仿宋_GB2312"/>
          <w:sz w:val="32"/>
          <w:szCs w:val="30"/>
          <w:u w:val="none" w:color="FFFFFF"/>
          <w:lang w:val="en-US" w:eastAsia="zh-CN"/>
        </w:rPr>
        <w:t>四</w:t>
      </w:r>
      <w:r>
        <w:rPr>
          <w:rFonts w:hint="eastAsia" w:ascii="仿宋_GB2312" w:eastAsia="仿宋_GB2312"/>
          <w:sz w:val="32"/>
          <w:szCs w:val="30"/>
          <w:u w:val="none" w:color="FFFFFF"/>
        </w:rPr>
        <w:t>）事业运行：反映事业单位的基本支出。</w:t>
      </w:r>
    </w:p>
    <w:p>
      <w:pPr>
        <w:widowControl/>
        <w:spacing w:line="580" w:lineRule="exact"/>
        <w:ind w:firstLine="640"/>
        <w:jc w:val="left"/>
        <w:rPr>
          <w:rFonts w:ascii="仿宋_GB2312" w:eastAsia="仿宋_GB2312"/>
          <w:sz w:val="32"/>
          <w:szCs w:val="30"/>
          <w:u w:val="none" w:color="FFFFFF"/>
        </w:rPr>
      </w:pPr>
      <w:r>
        <w:rPr>
          <w:rFonts w:hint="eastAsia" w:ascii="仿宋_GB2312" w:eastAsia="仿宋_GB2312"/>
          <w:sz w:val="32"/>
          <w:szCs w:val="30"/>
          <w:u w:val="none" w:color="FFFFFF"/>
        </w:rPr>
        <w:t>（</w:t>
      </w:r>
      <w:r>
        <w:rPr>
          <w:rFonts w:hint="eastAsia" w:ascii="仿宋_GB2312"/>
          <w:sz w:val="32"/>
          <w:szCs w:val="30"/>
          <w:u w:val="none" w:color="FFFFFF"/>
          <w:lang w:val="en-US" w:eastAsia="zh-CN"/>
        </w:rPr>
        <w:t>五</w:t>
      </w:r>
      <w:r>
        <w:rPr>
          <w:rFonts w:hint="eastAsia" w:ascii="仿宋_GB2312" w:eastAsia="仿宋_GB2312"/>
          <w:sz w:val="32"/>
          <w:szCs w:val="30"/>
          <w:u w:val="none" w:color="FFFFFF"/>
        </w:rPr>
        <w:t>）培训支出：反映各部门安排的用于培训的支出。</w:t>
      </w:r>
    </w:p>
    <w:p>
      <w:pPr>
        <w:widowControl/>
        <w:spacing w:line="580" w:lineRule="exact"/>
        <w:ind w:firstLine="640"/>
        <w:jc w:val="left"/>
        <w:rPr>
          <w:rFonts w:ascii="仿宋_GB2312" w:eastAsia="仿宋_GB2312"/>
          <w:color w:val="000000"/>
          <w:sz w:val="32"/>
          <w:szCs w:val="30"/>
        </w:rPr>
      </w:pPr>
      <w:r>
        <w:rPr>
          <w:rFonts w:hint="eastAsia" w:ascii="仿宋_GB2312" w:eastAsia="仿宋_GB2312"/>
          <w:sz w:val="32"/>
          <w:szCs w:val="30"/>
          <w:u w:val="none" w:color="FFFFFF"/>
        </w:rPr>
        <w:t>（</w:t>
      </w:r>
      <w:r>
        <w:rPr>
          <w:rFonts w:hint="eastAsia" w:ascii="仿宋_GB2312"/>
          <w:sz w:val="32"/>
          <w:szCs w:val="30"/>
          <w:u w:val="none" w:color="FFFFFF"/>
          <w:lang w:val="en-US" w:eastAsia="zh-CN"/>
        </w:rPr>
        <w:t>六</w:t>
      </w:r>
      <w:r>
        <w:rPr>
          <w:rFonts w:hint="eastAsia" w:ascii="仿宋_GB2312" w:eastAsia="仿宋_GB2312"/>
          <w:sz w:val="32"/>
          <w:szCs w:val="30"/>
          <w:u w:val="none" w:color="FFFFFF"/>
        </w:rPr>
        <w:t>）机关事业单位基本养老保险缴费支出：反映机关事业单位实施养老保险制度由单位缴纳的基本养老保险费的支出。</w:t>
      </w:r>
    </w:p>
    <w:p>
      <w:pPr>
        <w:widowControl/>
        <w:spacing w:line="580" w:lineRule="exact"/>
        <w:jc w:val="left"/>
        <w:rPr>
          <w:rFonts w:hint="eastAsia" w:ascii="楷体_GB2312" w:eastAsia="楷体_GB2312"/>
          <w:b/>
          <w:sz w:val="32"/>
          <w:szCs w:val="30"/>
          <w:lang w:val="en-US" w:eastAsia="zh-CN"/>
        </w:rPr>
      </w:pPr>
      <w:r>
        <w:rPr>
          <w:rFonts w:hint="eastAsia" w:ascii="楷体_GB2312" w:eastAsia="楷体_GB2312"/>
          <w:b/>
          <w:sz w:val="32"/>
          <w:szCs w:val="30"/>
          <w:lang w:val="en-US" w:eastAsia="zh-CN"/>
        </w:rPr>
        <w:t>三、部门涉及的专业名词</w:t>
      </w:r>
    </w:p>
    <w:p>
      <w:pPr>
        <w:widowControl/>
        <w:numPr>
          <w:ilvl w:val="0"/>
          <w:numId w:val="0"/>
        </w:numPr>
        <w:spacing w:line="600" w:lineRule="exact"/>
        <w:jc w:val="left"/>
        <w:rPr>
          <w:rFonts w:hint="eastAsia" w:ascii="仿宋_GB2312" w:eastAsia="仿宋_GB2312"/>
          <w:color w:val="000000"/>
          <w:sz w:val="32"/>
          <w:szCs w:val="30"/>
          <w:lang w:val="en-US" w:eastAsia="zh-CN"/>
        </w:rPr>
      </w:pPr>
      <w:r>
        <w:rPr>
          <w:rFonts w:hint="eastAsia" w:ascii="仿宋_GB2312" w:eastAsia="仿宋_GB2312"/>
          <w:color w:val="000000"/>
          <w:sz w:val="32"/>
          <w:szCs w:val="30"/>
          <w:lang w:val="en-US" w:eastAsia="zh-CN"/>
        </w:rPr>
        <w:t xml:space="preserve">    （一）“三公”经费：纳入预算管理的“三公”经费，是指用财政拨款安排的因公出国（境）费、公务用车购置及运行费和公务接待费。</w:t>
      </w:r>
    </w:p>
    <w:p>
      <w:pPr>
        <w:widowControl/>
        <w:numPr>
          <w:ilvl w:val="0"/>
          <w:numId w:val="0"/>
        </w:numPr>
        <w:spacing w:line="600" w:lineRule="exact"/>
        <w:ind w:firstLine="640"/>
        <w:jc w:val="left"/>
        <w:rPr>
          <w:rFonts w:hint="eastAsia" w:ascii="仿宋_GB2312" w:eastAsia="仿宋_GB2312"/>
          <w:color w:val="000000"/>
          <w:sz w:val="32"/>
          <w:szCs w:val="30"/>
          <w:lang w:val="en-US" w:eastAsia="zh-CN"/>
        </w:rPr>
      </w:pPr>
      <w:r>
        <w:rPr>
          <w:rFonts w:hint="eastAsia" w:ascii="仿宋_GB2312" w:eastAsia="仿宋_GB2312"/>
          <w:color w:val="000000"/>
          <w:sz w:val="32"/>
          <w:szCs w:val="30"/>
          <w:lang w:val="en-US" w:eastAsia="zh-CN"/>
        </w:rPr>
        <w:t>（二）机关运行经费：为保障行政单位（包括参照公务员法管理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widowControl/>
        <w:numPr>
          <w:ilvl w:val="0"/>
          <w:numId w:val="0"/>
        </w:numPr>
        <w:spacing w:line="600" w:lineRule="exact"/>
        <w:ind w:firstLine="640"/>
        <w:jc w:val="left"/>
        <w:rPr>
          <w:rFonts w:hint="default" w:ascii="仿宋_GB2312" w:eastAsia="仿宋_GB2312"/>
          <w:color w:val="000000"/>
          <w:sz w:val="32"/>
          <w:szCs w:val="30"/>
          <w:lang w:val="en-US" w:eastAsia="zh-CN"/>
        </w:rPr>
      </w:pPr>
    </w:p>
    <w:p>
      <w:pPr>
        <w:ind w:firstLine="640" w:firstLineChars="200"/>
        <w:rPr>
          <w:rFonts w:hint="eastAsia" w:ascii="仿宋_GB2312" w:eastAsia="仿宋_GB2312"/>
          <w:color w:val="000000"/>
          <w:sz w:val="32"/>
          <w:szCs w:val="32"/>
          <w:shd w:val="clear" w:color="auto" w:fill="FFFFFF"/>
        </w:rPr>
      </w:pPr>
    </w:p>
    <w:p>
      <w:pPr>
        <w:ind w:firstLine="640" w:firstLineChars="200"/>
        <w:rPr>
          <w:rFonts w:hint="eastAsia" w:ascii="仿宋_GB2312" w:eastAsia="仿宋_GB2312"/>
          <w:color w:val="000000"/>
          <w:sz w:val="32"/>
          <w:szCs w:val="32"/>
          <w:shd w:val="clear" w:color="auto" w:fill="FFFFFF"/>
        </w:rPr>
      </w:pPr>
      <w:r>
        <w:rPr>
          <w:rFonts w:hint="eastAsia" w:ascii="仿宋_GB2312" w:eastAsia="仿宋_GB2312"/>
          <w:color w:val="000000"/>
          <w:sz w:val="32"/>
          <w:szCs w:val="32"/>
          <w:shd w:val="clear" w:color="auto" w:fill="FFFFFF"/>
        </w:rPr>
        <w:t xml:space="preserve">   </w:t>
      </w:r>
    </w:p>
    <w:p>
      <w:pPr>
        <w:ind w:firstLine="640" w:firstLineChars="200"/>
        <w:rPr>
          <w:rFonts w:ascii="仿宋_GB2312" w:hAnsi="宋体"/>
          <w:color w:val="000000"/>
          <w:szCs w:val="32"/>
          <w:shd w:val="clear" w:color="auto" w:fill="FFFFFF"/>
        </w:rPr>
      </w:pPr>
    </w:p>
    <w:p>
      <w:pPr>
        <w:rPr>
          <w:rFonts w:ascii="仿宋_GB2312"/>
          <w:szCs w:val="22"/>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Adobe 仿宋 Std R">
    <w:altName w:val="仿宋"/>
    <w:panose1 w:val="00000000000000000000"/>
    <w:charset w:val="86"/>
    <w:family w:val="roman"/>
    <w:pitch w:val="default"/>
    <w:sig w:usb0="00000000" w:usb1="00000000" w:usb2="00000016" w:usb3="00000000" w:csb0="00060007" w:csb1="00000000"/>
  </w:font>
  <w:font w:name="仿宋_GB2312">
    <w:altName w:val="仿宋"/>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04F5413"/>
    <w:multiLevelType w:val="singleLevel"/>
    <w:tmpl w:val="104F5413"/>
    <w:lvl w:ilvl="0" w:tentative="0">
      <w:start w:val="9"/>
      <w:numFmt w:val="chineseCounting"/>
      <w:suff w:val="nothing"/>
      <w:lvlText w:val="（%1）"/>
      <w:lvlJc w:val="left"/>
      <w:rPr>
        <w:rFonts w:hint="eastAsia"/>
      </w:rPr>
    </w:lvl>
  </w:abstractNum>
  <w:abstractNum w:abstractNumId="1">
    <w:nsid w:val="29F00608"/>
    <w:multiLevelType w:val="singleLevel"/>
    <w:tmpl w:val="29F00608"/>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I1NDQ1ODQ5NjllNDliMWUzMDFjNjM5ZmIzZDgyYmQifQ=="/>
  </w:docVars>
  <w:rsids>
    <w:rsidRoot w:val="6E793E76"/>
    <w:rsid w:val="000655C8"/>
    <w:rsid w:val="00222E4C"/>
    <w:rsid w:val="00300FF2"/>
    <w:rsid w:val="003F274B"/>
    <w:rsid w:val="00630D0B"/>
    <w:rsid w:val="007958E0"/>
    <w:rsid w:val="00942481"/>
    <w:rsid w:val="00E671CC"/>
    <w:rsid w:val="00E8244F"/>
    <w:rsid w:val="05222C77"/>
    <w:rsid w:val="054B3D71"/>
    <w:rsid w:val="05575492"/>
    <w:rsid w:val="06713857"/>
    <w:rsid w:val="068247BA"/>
    <w:rsid w:val="07726C5A"/>
    <w:rsid w:val="07BB4B54"/>
    <w:rsid w:val="080A7B1B"/>
    <w:rsid w:val="08C661F1"/>
    <w:rsid w:val="09A62744"/>
    <w:rsid w:val="09E636FB"/>
    <w:rsid w:val="0A0C4CBA"/>
    <w:rsid w:val="0A1A0F67"/>
    <w:rsid w:val="0A2A53EA"/>
    <w:rsid w:val="0A392AC6"/>
    <w:rsid w:val="0A3A1354"/>
    <w:rsid w:val="0A41579C"/>
    <w:rsid w:val="0B3A041E"/>
    <w:rsid w:val="0BF21AA5"/>
    <w:rsid w:val="0D0A1993"/>
    <w:rsid w:val="0D525410"/>
    <w:rsid w:val="0D950A40"/>
    <w:rsid w:val="0E34214F"/>
    <w:rsid w:val="0E5F3115"/>
    <w:rsid w:val="0E67003B"/>
    <w:rsid w:val="0EE80638"/>
    <w:rsid w:val="0F3617A8"/>
    <w:rsid w:val="0F717483"/>
    <w:rsid w:val="0F9513DE"/>
    <w:rsid w:val="10666694"/>
    <w:rsid w:val="107D1273"/>
    <w:rsid w:val="10895D5E"/>
    <w:rsid w:val="10C008D5"/>
    <w:rsid w:val="10F71D4E"/>
    <w:rsid w:val="11CE7D81"/>
    <w:rsid w:val="1268277F"/>
    <w:rsid w:val="12B031DE"/>
    <w:rsid w:val="1303409E"/>
    <w:rsid w:val="13FE0D3B"/>
    <w:rsid w:val="152109A9"/>
    <w:rsid w:val="15EB18BF"/>
    <w:rsid w:val="174E43FC"/>
    <w:rsid w:val="18D5740F"/>
    <w:rsid w:val="19127FE3"/>
    <w:rsid w:val="19A727FD"/>
    <w:rsid w:val="1ABC42D7"/>
    <w:rsid w:val="1AE02E8B"/>
    <w:rsid w:val="1AF33EC6"/>
    <w:rsid w:val="1B791806"/>
    <w:rsid w:val="1BF32292"/>
    <w:rsid w:val="1C4335D9"/>
    <w:rsid w:val="1C676FA1"/>
    <w:rsid w:val="1D2670DC"/>
    <w:rsid w:val="1D9962A0"/>
    <w:rsid w:val="1E69601A"/>
    <w:rsid w:val="1EA06CEC"/>
    <w:rsid w:val="1F495000"/>
    <w:rsid w:val="1F7E5A00"/>
    <w:rsid w:val="1FCC2801"/>
    <w:rsid w:val="1FF5623F"/>
    <w:rsid w:val="1FFC453A"/>
    <w:rsid w:val="204A727D"/>
    <w:rsid w:val="206263FE"/>
    <w:rsid w:val="20A365F0"/>
    <w:rsid w:val="20B45388"/>
    <w:rsid w:val="22EF5566"/>
    <w:rsid w:val="23146CFC"/>
    <w:rsid w:val="236C003D"/>
    <w:rsid w:val="24A32171"/>
    <w:rsid w:val="24D4351E"/>
    <w:rsid w:val="25497BD2"/>
    <w:rsid w:val="25AE0EA3"/>
    <w:rsid w:val="25F024D1"/>
    <w:rsid w:val="261962E3"/>
    <w:rsid w:val="2680328E"/>
    <w:rsid w:val="26A03419"/>
    <w:rsid w:val="26F43C6D"/>
    <w:rsid w:val="274442DD"/>
    <w:rsid w:val="27785A1B"/>
    <w:rsid w:val="28034932"/>
    <w:rsid w:val="285A3D0A"/>
    <w:rsid w:val="286D2F66"/>
    <w:rsid w:val="286D51E4"/>
    <w:rsid w:val="28731A22"/>
    <w:rsid w:val="28740D66"/>
    <w:rsid w:val="28B53CB9"/>
    <w:rsid w:val="2A8E64DC"/>
    <w:rsid w:val="2C223AD0"/>
    <w:rsid w:val="2C626BDD"/>
    <w:rsid w:val="2C7E5F5B"/>
    <w:rsid w:val="2CD2492D"/>
    <w:rsid w:val="2CD72790"/>
    <w:rsid w:val="2ECF406B"/>
    <w:rsid w:val="2EDF696E"/>
    <w:rsid w:val="2F320070"/>
    <w:rsid w:val="2F3A347F"/>
    <w:rsid w:val="2F3B299E"/>
    <w:rsid w:val="2F8B0C16"/>
    <w:rsid w:val="2F94389D"/>
    <w:rsid w:val="2FFE5619"/>
    <w:rsid w:val="312A2D9D"/>
    <w:rsid w:val="312E3713"/>
    <w:rsid w:val="31AF0C23"/>
    <w:rsid w:val="321D1BB0"/>
    <w:rsid w:val="322A0CC5"/>
    <w:rsid w:val="325941F7"/>
    <w:rsid w:val="3329394C"/>
    <w:rsid w:val="34D77540"/>
    <w:rsid w:val="354F17F7"/>
    <w:rsid w:val="36642499"/>
    <w:rsid w:val="36EE29FA"/>
    <w:rsid w:val="37DC51ED"/>
    <w:rsid w:val="383A066E"/>
    <w:rsid w:val="38893EAD"/>
    <w:rsid w:val="391C2745"/>
    <w:rsid w:val="399B1E6D"/>
    <w:rsid w:val="39D7023A"/>
    <w:rsid w:val="3C285266"/>
    <w:rsid w:val="3D085E98"/>
    <w:rsid w:val="3D0E16CE"/>
    <w:rsid w:val="3EE73C43"/>
    <w:rsid w:val="400A655B"/>
    <w:rsid w:val="40236507"/>
    <w:rsid w:val="424E1A22"/>
    <w:rsid w:val="42BC09F6"/>
    <w:rsid w:val="42F0491E"/>
    <w:rsid w:val="436105C7"/>
    <w:rsid w:val="442B24B7"/>
    <w:rsid w:val="45C75F61"/>
    <w:rsid w:val="471272B0"/>
    <w:rsid w:val="472B6F39"/>
    <w:rsid w:val="47574D57"/>
    <w:rsid w:val="481D246D"/>
    <w:rsid w:val="4968193E"/>
    <w:rsid w:val="4A037596"/>
    <w:rsid w:val="4AC43CD2"/>
    <w:rsid w:val="4ACB281D"/>
    <w:rsid w:val="4B50477D"/>
    <w:rsid w:val="4B67532B"/>
    <w:rsid w:val="4BA564A5"/>
    <w:rsid w:val="4C245ACE"/>
    <w:rsid w:val="4C501D0F"/>
    <w:rsid w:val="4CA71CFC"/>
    <w:rsid w:val="4CA9160A"/>
    <w:rsid w:val="4CEE12C5"/>
    <w:rsid w:val="4D2969A9"/>
    <w:rsid w:val="4D7B37C9"/>
    <w:rsid w:val="4DB0255D"/>
    <w:rsid w:val="4E013C19"/>
    <w:rsid w:val="4EC138AD"/>
    <w:rsid w:val="4F3A1087"/>
    <w:rsid w:val="5149078D"/>
    <w:rsid w:val="51D317CF"/>
    <w:rsid w:val="527A4098"/>
    <w:rsid w:val="52BE1BDF"/>
    <w:rsid w:val="52DC47A6"/>
    <w:rsid w:val="52E031C1"/>
    <w:rsid w:val="531E35FD"/>
    <w:rsid w:val="53460067"/>
    <w:rsid w:val="53530AFF"/>
    <w:rsid w:val="53C200CB"/>
    <w:rsid w:val="541B54F8"/>
    <w:rsid w:val="54565A82"/>
    <w:rsid w:val="54746A08"/>
    <w:rsid w:val="549A3466"/>
    <w:rsid w:val="54A52E0A"/>
    <w:rsid w:val="54DD678E"/>
    <w:rsid w:val="553D35FD"/>
    <w:rsid w:val="555D126F"/>
    <w:rsid w:val="567974B8"/>
    <w:rsid w:val="580B6587"/>
    <w:rsid w:val="584B3CFD"/>
    <w:rsid w:val="58EC5301"/>
    <w:rsid w:val="594C060C"/>
    <w:rsid w:val="5999278E"/>
    <w:rsid w:val="5A932B4E"/>
    <w:rsid w:val="5AAA0FF0"/>
    <w:rsid w:val="5AAD030D"/>
    <w:rsid w:val="5AFD5770"/>
    <w:rsid w:val="5B2455FA"/>
    <w:rsid w:val="5B260714"/>
    <w:rsid w:val="5B9C174D"/>
    <w:rsid w:val="5BF40503"/>
    <w:rsid w:val="5C5973DE"/>
    <w:rsid w:val="5C5D5A34"/>
    <w:rsid w:val="5D423F81"/>
    <w:rsid w:val="5D861B87"/>
    <w:rsid w:val="5E0D24CF"/>
    <w:rsid w:val="5E2D69C7"/>
    <w:rsid w:val="5E6B0327"/>
    <w:rsid w:val="5E803509"/>
    <w:rsid w:val="5EF2087F"/>
    <w:rsid w:val="5F255ED2"/>
    <w:rsid w:val="5F76451E"/>
    <w:rsid w:val="6005546B"/>
    <w:rsid w:val="60352AA6"/>
    <w:rsid w:val="60E87B54"/>
    <w:rsid w:val="61253BD3"/>
    <w:rsid w:val="61DF499B"/>
    <w:rsid w:val="621256C3"/>
    <w:rsid w:val="624C1F2A"/>
    <w:rsid w:val="62A1378E"/>
    <w:rsid w:val="63361111"/>
    <w:rsid w:val="637D1CBD"/>
    <w:rsid w:val="63872D80"/>
    <w:rsid w:val="64031F8A"/>
    <w:rsid w:val="64CE240E"/>
    <w:rsid w:val="65B337A2"/>
    <w:rsid w:val="668675C3"/>
    <w:rsid w:val="67662F62"/>
    <w:rsid w:val="68321AD9"/>
    <w:rsid w:val="68A17859"/>
    <w:rsid w:val="69E36E98"/>
    <w:rsid w:val="6BC2440D"/>
    <w:rsid w:val="6C0D319E"/>
    <w:rsid w:val="6C2172F6"/>
    <w:rsid w:val="6C324397"/>
    <w:rsid w:val="6C6627C4"/>
    <w:rsid w:val="6C7F09B6"/>
    <w:rsid w:val="6C8D1F4E"/>
    <w:rsid w:val="6CA54F78"/>
    <w:rsid w:val="6E676E22"/>
    <w:rsid w:val="6E793E76"/>
    <w:rsid w:val="6E810366"/>
    <w:rsid w:val="6F9239C1"/>
    <w:rsid w:val="70693A98"/>
    <w:rsid w:val="707315A5"/>
    <w:rsid w:val="70995A9D"/>
    <w:rsid w:val="70F261BF"/>
    <w:rsid w:val="710A477D"/>
    <w:rsid w:val="71392CB0"/>
    <w:rsid w:val="72DD34B2"/>
    <w:rsid w:val="72FD730F"/>
    <w:rsid w:val="74CD7503"/>
    <w:rsid w:val="75663ACB"/>
    <w:rsid w:val="75984AE9"/>
    <w:rsid w:val="76822487"/>
    <w:rsid w:val="76F41FA3"/>
    <w:rsid w:val="76F61A50"/>
    <w:rsid w:val="772466F6"/>
    <w:rsid w:val="78296BEB"/>
    <w:rsid w:val="783C0263"/>
    <w:rsid w:val="78492ED5"/>
    <w:rsid w:val="78A45545"/>
    <w:rsid w:val="79002CBB"/>
    <w:rsid w:val="79A531C3"/>
    <w:rsid w:val="79A9070B"/>
    <w:rsid w:val="79CB42FC"/>
    <w:rsid w:val="7C1A2AB5"/>
    <w:rsid w:val="7CB0007B"/>
    <w:rsid w:val="7D603453"/>
    <w:rsid w:val="7D6825A7"/>
    <w:rsid w:val="7EB42631"/>
    <w:rsid w:val="7F960AE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qFormat/>
    <w:uiPriority w:val="0"/>
    <w:pPr>
      <w:ind w:firstLine="420" w:firstLineChars="100"/>
    </w:pPr>
    <w:rPr>
      <w:rFonts w:ascii="Times New Roman" w:hAnsi="Times New Roman"/>
    </w:rPr>
  </w:style>
  <w:style w:type="paragraph" w:styleId="3">
    <w:name w:val="Body Text"/>
    <w:basedOn w:val="1"/>
    <w:qFormat/>
    <w:uiPriority w:val="0"/>
    <w:pPr>
      <w:spacing w:after="120"/>
    </w:pPr>
    <w:rPr>
      <w:rFonts w:eastAsia="宋体"/>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widowControl/>
      <w:spacing w:before="100" w:beforeAutospacing="1" w:after="100" w:afterAutospacing="1"/>
      <w:jc w:val="left"/>
    </w:pPr>
    <w:rPr>
      <w:rFonts w:ascii="宋体" w:hAnsi="宋体" w:cs="宋体"/>
      <w:kern w:val="0"/>
      <w:sz w:val="24"/>
    </w:rPr>
  </w:style>
  <w:style w:type="character" w:styleId="9">
    <w:name w:val="page number"/>
    <w:basedOn w:val="8"/>
    <w:qFormat/>
    <w:uiPriority w:val="0"/>
  </w:style>
  <w:style w:type="character" w:customStyle="1" w:styleId="10">
    <w:name w:val="font11"/>
    <w:basedOn w:val="8"/>
    <w:qFormat/>
    <w:uiPriority w:val="0"/>
    <w:rPr>
      <w:rFonts w:ascii="Arial" w:hAnsi="Arial" w:cs="Arial"/>
      <w:color w:val="000000"/>
      <w:sz w:val="20"/>
      <w:szCs w:val="20"/>
      <w:u w:val="none"/>
    </w:rPr>
  </w:style>
  <w:style w:type="character" w:customStyle="1" w:styleId="11">
    <w:name w:val="font61"/>
    <w:basedOn w:val="8"/>
    <w:uiPriority w:val="0"/>
    <w:rPr>
      <w:rFonts w:hint="eastAsia" w:ascii="宋体" w:hAnsi="宋体" w:eastAsia="宋体" w:cs="宋体"/>
      <w:color w:val="000000"/>
      <w:sz w:val="20"/>
      <w:szCs w:val="20"/>
      <w:u w:val="none"/>
    </w:rPr>
  </w:style>
  <w:style w:type="character" w:customStyle="1" w:styleId="12">
    <w:name w:val="font71"/>
    <w:basedOn w:val="8"/>
    <w:uiPriority w:val="0"/>
    <w:rPr>
      <w:rFonts w:hint="eastAsia" w:ascii="宋体" w:hAnsi="宋体" w:eastAsia="宋体" w:cs="宋体"/>
      <w:color w:val="000000"/>
      <w:sz w:val="18"/>
      <w:szCs w:val="18"/>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17</Pages>
  <Words>5616</Words>
  <Characters>8377</Characters>
  <Lines>4</Lines>
  <Paragraphs>1</Paragraphs>
  <TotalTime>3</TotalTime>
  <ScaleCrop>false</ScaleCrop>
  <LinksUpToDate>false</LinksUpToDate>
  <CharactersWithSpaces>8610</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2022-02-09T01:47:00Z</dcterms:created>
  <dc:creator>1</dc:creator>
  <cp:lastModifiedBy>Administrator</cp:lastModifiedBy>
  <dcterms:modified xsi:type="dcterms:W3CDTF">2022-08-28T08:14:45Z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E718A75922FB45CA9A4AC703A1B832EB</vt:lpwstr>
  </property>
</Properties>
</file>