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6D964">
      <w:pPr>
        <w:pStyle w:val="2"/>
        <w:jc w:val="center"/>
        <w:rPr>
          <w:rFonts w:hint="eastAsia" w:eastAsia="方正小标宋简体"/>
          <w:w w:val="90"/>
          <w:sz w:val="44"/>
          <w:szCs w:val="44"/>
          <w:lang w:eastAsia="zh-CN"/>
        </w:rPr>
      </w:pPr>
      <w:r>
        <w:rPr>
          <w:rFonts w:hint="eastAsia" w:ascii="方正小标宋简体" w:hAnsi="方正小标宋简体" w:eastAsia="方正小标宋简体" w:cs="方正小标宋简体"/>
          <w:w w:val="90"/>
          <w:sz w:val="44"/>
          <w:szCs w:val="44"/>
          <w:lang w:val="en-US" w:eastAsia="zh-CN"/>
        </w:rPr>
        <w:t>2026年</w:t>
      </w:r>
      <w:r>
        <w:rPr>
          <w:rFonts w:hint="eastAsia" w:ascii="方正小标宋简体" w:hAnsi="方正小标宋简体" w:eastAsia="方正小标宋简体" w:cs="方正小标宋简体"/>
          <w:w w:val="90"/>
          <w:sz w:val="44"/>
          <w:szCs w:val="44"/>
          <w:lang w:eastAsia="zh-CN"/>
        </w:rPr>
        <w:t>安义县</w:t>
      </w:r>
      <w:r>
        <w:rPr>
          <w:rFonts w:hint="eastAsia" w:ascii="方正小标宋简体" w:hAnsi="方正小标宋简体" w:eastAsia="方正小标宋简体" w:cs="方正小标宋简体"/>
          <w:w w:val="90"/>
          <w:sz w:val="44"/>
          <w:szCs w:val="44"/>
        </w:rPr>
        <w:t>市场监督管理局随机抽查</w:t>
      </w:r>
      <w:r>
        <w:rPr>
          <w:rFonts w:hint="eastAsia" w:ascii="方正小标宋简体" w:hAnsi="方正小标宋简体" w:eastAsia="方正小标宋简体" w:cs="方正小标宋简体"/>
          <w:w w:val="90"/>
          <w:sz w:val="44"/>
          <w:szCs w:val="44"/>
          <w:lang w:eastAsia="zh-CN"/>
        </w:rPr>
        <w:t>事项清单</w:t>
      </w:r>
    </w:p>
    <w:tbl>
      <w:tblPr>
        <w:tblStyle w:val="3"/>
        <w:tblW w:w="13674" w:type="dxa"/>
        <w:jc w:val="center"/>
        <w:tblLayout w:type="fixed"/>
        <w:tblCellMar>
          <w:top w:w="0" w:type="dxa"/>
          <w:left w:w="108" w:type="dxa"/>
          <w:bottom w:w="0" w:type="dxa"/>
          <w:right w:w="108" w:type="dxa"/>
        </w:tblCellMar>
      </w:tblPr>
      <w:tblGrid>
        <w:gridCol w:w="733"/>
        <w:gridCol w:w="2412"/>
        <w:gridCol w:w="3198"/>
        <w:gridCol w:w="2267"/>
        <w:gridCol w:w="3059"/>
        <w:gridCol w:w="2005"/>
      </w:tblGrid>
      <w:tr w14:paraId="0ADE143A">
        <w:tblPrEx>
          <w:tblCellMar>
            <w:top w:w="0" w:type="dxa"/>
            <w:left w:w="108" w:type="dxa"/>
            <w:bottom w:w="0" w:type="dxa"/>
            <w:right w:w="108" w:type="dxa"/>
          </w:tblCellMar>
        </w:tblPrEx>
        <w:trPr>
          <w:trHeight w:val="454" w:hRule="atLeast"/>
          <w:tblHeader/>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B46AE0F">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rPr>
              <w:t>序号</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EF0E4EA">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lang w:eastAsia="zh-CN"/>
              </w:rPr>
              <w:t>抽查</w:t>
            </w:r>
            <w:r>
              <w:rPr>
                <w:rFonts w:hint="eastAsia" w:ascii="黑体" w:hAnsi="黑体" w:eastAsia="黑体" w:cs="黑体"/>
                <w:color w:val="000000"/>
                <w:kern w:val="0"/>
                <w:sz w:val="24"/>
              </w:rPr>
              <w:t>事项主项</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6039A14">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lang w:eastAsia="zh-CN"/>
              </w:rPr>
              <w:t>抽查</w:t>
            </w:r>
            <w:r>
              <w:rPr>
                <w:rFonts w:hint="eastAsia" w:ascii="黑体" w:hAnsi="黑体" w:eastAsia="黑体" w:cs="黑体"/>
                <w:color w:val="000000"/>
                <w:kern w:val="0"/>
                <w:sz w:val="24"/>
              </w:rPr>
              <w:t>事项子项</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2F1D27E">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rPr>
              <w:t>检查对象</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434688B">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rPr>
              <w:t>检查内容</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FA969E0">
            <w:pPr>
              <w:widowControl/>
              <w:spacing w:line="220" w:lineRule="exact"/>
              <w:jc w:val="center"/>
              <w:textAlignment w:val="center"/>
              <w:rPr>
                <w:rFonts w:ascii="黑体" w:hAnsi="黑体" w:eastAsia="黑体" w:cs="黑体"/>
                <w:color w:val="000000"/>
                <w:sz w:val="24"/>
              </w:rPr>
            </w:pPr>
            <w:r>
              <w:rPr>
                <w:rFonts w:hint="eastAsia" w:ascii="黑体" w:hAnsi="黑体" w:eastAsia="黑体" w:cs="黑体"/>
                <w:color w:val="000000"/>
                <w:kern w:val="0"/>
                <w:sz w:val="24"/>
              </w:rPr>
              <w:t>实施</w:t>
            </w:r>
            <w:r>
              <w:rPr>
                <w:rFonts w:hint="eastAsia" w:ascii="黑体" w:hAnsi="黑体" w:eastAsia="黑体" w:cs="黑体"/>
                <w:color w:val="000000"/>
                <w:kern w:val="0"/>
                <w:sz w:val="24"/>
                <w:lang w:eastAsia="zh-CN"/>
              </w:rPr>
              <w:t>科</w:t>
            </w:r>
            <w:r>
              <w:rPr>
                <w:rFonts w:hint="eastAsia" w:ascii="黑体" w:hAnsi="黑体" w:eastAsia="黑体" w:cs="黑体"/>
                <w:color w:val="000000"/>
                <w:kern w:val="0"/>
                <w:sz w:val="24"/>
              </w:rPr>
              <w:t>室</w:t>
            </w:r>
          </w:p>
        </w:tc>
      </w:tr>
      <w:tr w14:paraId="08C72AB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3F5652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16AE74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对个人的特种设备作业人员行为的监管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42466F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对特种设备作业人员的行政检查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83E21F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特种设备作业人员</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2A7CDA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个人执证情况</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1CB0DE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特种设备安全监察股</w:t>
            </w:r>
          </w:p>
        </w:tc>
      </w:tr>
      <w:tr w14:paraId="67E0FAD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A839FC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2A56B7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对单位的特种设备使用登记的监管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0B42B0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对特种设备使用登记的行政检查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6A17D8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特种设备使用单位</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80B622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检查特种设备使用单位在用特种设备是否合格、是否登记、是否检验；操作人员是否按要求持证；管理制度是否健全并有效落实</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09999EE">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特种设备安全监察股</w:t>
            </w:r>
          </w:p>
        </w:tc>
      </w:tr>
      <w:tr w14:paraId="3855BC0F">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37CD84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FE244F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对保健食品经营企业经营活动的监管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C593A9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default" w:ascii="仿宋_GB2312" w:hAnsi="仿宋_GB2312" w:eastAsia="仿宋_GB2312" w:cs="仿宋_GB2312"/>
                <w:color w:val="000000"/>
                <w:kern w:val="0"/>
                <w:szCs w:val="21"/>
                <w:lang w:val="en-US" w:eastAsia="zh-CN"/>
              </w:rPr>
              <w:t>对保健食品经营企业的行政检查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A022F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default" w:ascii="仿宋_GB2312" w:hAnsi="仿宋_GB2312" w:eastAsia="仿宋_GB2312" w:cs="仿宋_GB2312"/>
                <w:color w:val="000000"/>
                <w:kern w:val="0"/>
                <w:szCs w:val="21"/>
                <w:lang w:val="en-US" w:eastAsia="zh-CN"/>
              </w:rPr>
              <w:t>保健食品经营企业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530F2D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default" w:ascii="仿宋_GB2312" w:hAnsi="仿宋_GB2312" w:eastAsia="仿宋_GB2312" w:cs="仿宋_GB2312"/>
                <w:color w:val="000000"/>
                <w:kern w:val="0"/>
                <w:szCs w:val="21"/>
                <w:lang w:val="en-US" w:eastAsia="zh-CN"/>
              </w:rPr>
              <w:t>对保健食品经营企业经营活动的检查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36808E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1426441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B45678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3400B8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对保健食品生产企业生产活动的监管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4A8CA3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对保健食品生产企业的行政检查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3105F4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保健食品生产企业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2B76BC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对保健食品生产企业生产活动的检查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0CE08B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3C938E79">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CD9933E">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D24162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对保健食品经营者经营活动的监管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343626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对保健食品经营者的行政检查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8A52C7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保健食品经营者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9069D8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对保健食品经营者经营活动的检查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7C4890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5B84BFCE">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B43906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3B890C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62B1A8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对生产、经营使用国家重点保护野生动物及其制品制作食品行为的行政检查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1831E4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5D577E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对生产、经营使用国家重点保护野生动物及其制品制作食品行为的行政检查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459343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701F4284">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4E9820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960EFB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012522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对使用没有合法来源证明的非国家重点保护野生动物及其制品制作食品行为的行政检查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BF04C1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8F0019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对使用没有合法来源证明的非国家重点保护野生动物及其制品制作食品行为的行政检查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ECFFE8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04B2D1C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7BD586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E2E677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DE827D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对为食用非法购买国家重点保护的野生动物及其制品行为的行政检查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F3D67B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9CDAED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对为食用非法购买国家重点保护的野生动物及其制品行为的行政检查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FFA109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7D76608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1B896D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E30F06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046B01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对食用农产品集中交易市场开办者建立或者落实食品安全管理制度的行政检查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1801A8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9FE545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对食用农产品集中交易市场开办者建立或者落实食品安全管理制度的行政检查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A6CF94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23CD62C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5A7DA4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9C8714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366603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对食用农产品集中交易市场开办者配备食品安全管理人员、专业技术人员，或者组织食品安全知识培训的行政检查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9C4253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CE4C9E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对食用农产品集中交易市场开办者配备食品安全管理人员、专业技术人员，或者组织食品安全知识培训的行政检查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A26000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0834AAE9">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55D666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42B673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5F4B79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对食用农产品集中交易市场开办者制定食品安全事故处置方案的行政检查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50C94D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3F4C12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对食用农产品集中交易市场开办者制定食品安全事故处置方案的行政检查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19FFB3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12233CD">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43A808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E69D27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7D3168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对食用农产品集中交易市场开办者按食用农产品类别实行分区销售的行政检查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65A7B9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4EEBBF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对食用农产品集中交易市场开办者按食用农产品类别实行分区销售的行政检查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BE36B0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51311909">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6CCAE6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EB9754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4F577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对食用农产品集中交易市场开办者环境、设施、设备等符合有关食用农产品质量安全要求的行政检查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678A4D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541B85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对食用农产品集中交易市场开办者环境、设施、设备等符合有关食用农产品质量安全要求的行政检查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B27787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6B2E2059">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2104BF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177EFD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602624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对食用农产品集中交易市场开办者按要求建立入场销售者档案，或者按要求保存和更新销售者档案的行政检查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8F79C5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A86DD8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对食用农产品集中交易市场开办者按要求建立入场销售者档案，或者按要求保存和更新销售者档案的行政检查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395A44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7389C86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BC4C77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8EA1FC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351FA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对食用农产品集中交易市场开办者如实向所在地县级市场监管部门报告市场基本信息的行政检查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338AD0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678624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对食用农产品集中交易市场开办者如实向所在地县级市场监管部门报告市场基本信息的行政检查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54DA6E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D172079">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C460D1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89FDAF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7C7C72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对食用农产品集中交易市场开办者查验并留存入场销售者的社会信用代码或者身份证复印件、食用农产品产地证明或者购货凭证、合格证明文件的行政检查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6935A6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557626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对食用农产品集中交易市场开办者查验并留存入场销售者的社会信用代码或者身份证复印件、食用农产品产地证明或者购货凭证、合格证明文件的行政检查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61B6E5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62654BE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51DD04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3293BB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562D48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对食用农产品集中交易市场开办者在醒目位置及时公布食用农产品质量安全管理制度、食品安全管理人员、食用农产品抽样检验结果以及不合格食用农产品处理结果、投诉举报电话等信息的行政检查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BBEF6D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B439A5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对食用农产品集中交易市场开办者在醒目位置及时公布食用农产品质量安全管理制度、食品安全管理人员、食用农产品抽样检验结果以及不合格食用农产品处理结果、投诉举报电话等信息的行政检查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71D57F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D502C5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763762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FED647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E35528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对食用农产品销售者建立食用农产品进货查验记录制度的行政检查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904899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FA7B9A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对食用农产品销售者建立食用农产品进货查验记录制度的行政检查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91BE00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027C00F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076001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19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F40123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182EDE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对食用农产品销售者按要求配备与销售品种相适应的冷藏、冷冻设施，温度、湿度和环境等符合特殊要求的行政检查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E86FB6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A08C88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对食用农产品销售者按要求配备与销售品种相适应的冷藏、冷冻设施，温度、湿度和环境等符合特殊要求的行政检查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03276D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8234B9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EB0AAF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C5EA37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7EA830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对食用农产品销售者是否存在销售未按规定进行检验的肉类，或者销售标准虚假的信息，标注伪造、冒用质量标志的食用农产品的行政检查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C982BD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031825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对食用农产品销售者是否存在销售未按规定进行检验的肉类，或者销售标准虚假的信息，标注伪造、冒用质量标志的食用农产品的行政检查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0CB7AD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7BB98C2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604251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ABA7B1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C88E7E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对食用农产品销售者是否存在销售未按要求选择贮存服务提供者，对贮存服务提供者履行食用农产品贮存相关义务的行政检查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7DF895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4AFF97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对食用农产品销售者是否存在销售未按要求选择贮存服务提供者，对贮存服务提供者履行食用农产品贮存相关义务的行政检查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E1FFBC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5A5E22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CB19C9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BE75F5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C1C0C5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对食用农产品销售者按要求进行包装或者附加标签的行政检查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87F57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8D5245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对食用农产品销售者按要求进行包装或者附加标签的行政检查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549A51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2F401223">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82F9BD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912ED2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105DD3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对食用农产品者按要求公布食用农产品相关信息的行政检查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7CEB6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F6C670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对食用农产品者按要求公布食用农产品相关信息的行政检查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58E3EC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0CD93CED">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11DE1B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52798B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88EB36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对食用农产品销售者是否存在销售违规使用食品添加剂，感观性状异常或者掺假掺杂，标注虚假生产日期、保质期或者超过保质期的食用农产品的行政检查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5066BF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AD5E79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对食用农产品销售者是否存在销售违规使用食品添加剂，感观性状异常或者掺假掺杂，标注虚假生产日期、保质期或者超过保质期的食用农产品的行政检查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96F0C6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104C3D3D">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0852F9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C3087F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1C16EE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对食用农产品集中交易市场开办者进行抽样检验或者快速检测，无法提供食用农产品产地证明或者购货凭证、合格证明文件的销售者不得入场销售的行政检查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F79EEE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9F0FFB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对食用农产品集中交易市场开办者进行抽样检验或者快速检测，无法提供食用农产品产地证明或者购货凭证、合格证明文件的销售者不得入场销售的行政检查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FE434C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7687B393">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AD4104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BE5D12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6AE494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对食用农产品集中交易市场开办者发现食用农产品不符合食品安全标准等违法行为，依照集中交易市场管理规定或者与销售者签订的协议处理的行政检查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E19289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EB9FF9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对食用农产品集中交易市场开办者发现食用农产品不符合食品安全标准等违法行为，依照集中交易市场管理规定或者与销售者签订的协议处理的行政检查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93E4FB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26980B9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AF0CDD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A04CD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278FD7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对食用农产品批发市场开办者按照《中华人民共和国食品安全法》第六十四条，开展入场销售食用农产品抽样检验、对发现不合格情况要求停止销售、并向监管部门报告的行政检查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07C8A5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食用农产品集中交易市场开办者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4939C8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对食用农产品批发市场开办者按照《中华人民共和国食品安全法》第六十四条，开展入场销售食用农产品抽样检验、对发现不合格情况要求停止销售、并向监管部门报告的行政检查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373FD5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686CE43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84F5E3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A18A11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9B99D1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对食用农产品销售者是否存在销售使用国家禁止的兽药和剧毒、高毒农药，或者添加食品添加以外的化学物质和其他可能危害人体健康物质的食用农产品的行政检查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703F61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51362D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对食用农产品销售者是否存在销售使用国家禁止的兽药和剧毒、高毒农药，或者添加食品添加以外的化学物质和其他可能危害人体健康物质的食用农产品的行政检查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7EA043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069FD70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4ED9D8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29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2CFF89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FFEFBB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对食用农产品销售者是否存在销售病死、毒死或者死因不明的禽、畜、兽、水产动物肉类，未按规定进行检疫或者检疫不合格的肉类，以及为防病等特殊需要明令禁止销售的食用农产品的行政检查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555D29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1CA6EA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对食用农产品销售者是否存在销售病死、毒死或者死因不明的禽、畜、兽、水产动物肉类，未按规定进行检疫或者检疫不合格的肉类，以及为防病等特殊需要明令禁止销售的食用农产品的行政检查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1F6505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6AE2268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0AFB50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B997A9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BB4C0D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对食用农产品销售者是否存在销售致病性微生物，农药残留、兽药残留、生物毒素、重金属等污染物质以及其他危害人体健康的物质含量超过食品安全标准限量的食用农产品的行政检查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773969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56715A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对食用农产品销售者是否存在销售致病性微生物，农药残留、兽药残留、生物毒素、重金属等污染物质以及其他危害人体健康的物质含量超过食品安全标准限量的食用农产品的行政检查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F3357F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4AC81298">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F9D65B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1922F8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对食用农产品市场销售质量安全的监管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EDF4A1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对食用农产品销售者是否存在销售使用食品添加剂和食品相关产品不符合食品安全标准，被包装材料、容器、运输工具等污染的食用农产品的行政检查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07068A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食用农产品销售者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91A464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对食用农产品销售者是否存在销售使用食品添加剂和食品相关产品不符合食品安全标准，被包装材料、容器、运输工具等污染的食用农产品的行政检查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B062D9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食品生产、流通与餐饮监督管理股</w:t>
            </w:r>
          </w:p>
        </w:tc>
      </w:tr>
      <w:tr w14:paraId="369A29AE">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14AF06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32</w:t>
            </w:r>
          </w:p>
        </w:tc>
        <w:tc>
          <w:tcPr>
            <w:tcW w:w="2412" w:type="dxa"/>
            <w:tcBorders>
              <w:top w:val="single" w:color="000000" w:sz="4" w:space="0"/>
              <w:left w:val="single" w:color="000000" w:sz="4" w:space="0"/>
              <w:bottom w:val="single" w:color="000000" w:sz="4" w:space="0"/>
              <w:right w:val="single" w:color="000000" w:sz="4" w:space="0"/>
            </w:tcBorders>
            <w:noWrap w:val="0"/>
            <w:vAlign w:val="top"/>
          </w:tcPr>
          <w:p w14:paraId="7D67F3F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对餐饮服务食品安全的监管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top"/>
          </w:tcPr>
          <w:p w14:paraId="06C6F2EF">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对餐饮服务经营者日常经营行为的行政检查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FAA1AF3">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餐饮服务经营者</w:t>
            </w:r>
          </w:p>
        </w:tc>
        <w:tc>
          <w:tcPr>
            <w:tcW w:w="3059" w:type="dxa"/>
            <w:tcBorders>
              <w:top w:val="single" w:color="000000" w:sz="4" w:space="0"/>
              <w:left w:val="single" w:color="000000" w:sz="4" w:space="0"/>
              <w:bottom w:val="single" w:color="000000" w:sz="4" w:space="0"/>
              <w:right w:val="single" w:color="000000" w:sz="4" w:space="0"/>
            </w:tcBorders>
            <w:noWrap w:val="0"/>
            <w:vAlign w:val="top"/>
          </w:tcPr>
          <w:p w14:paraId="27AB7607">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对餐饮服务经营者开展食品安全检查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A69EDE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食品综合协调股</w:t>
            </w:r>
          </w:p>
        </w:tc>
      </w:tr>
      <w:tr w14:paraId="7AA9A82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1D5A35E">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33</w:t>
            </w:r>
          </w:p>
        </w:tc>
        <w:tc>
          <w:tcPr>
            <w:tcW w:w="2412" w:type="dxa"/>
            <w:tcBorders>
              <w:top w:val="single" w:color="000000" w:sz="4" w:space="0"/>
              <w:left w:val="single" w:color="000000" w:sz="4" w:space="0"/>
              <w:bottom w:val="single" w:color="000000" w:sz="4" w:space="0"/>
              <w:right w:val="single" w:color="000000" w:sz="4" w:space="0"/>
            </w:tcBorders>
            <w:noWrap w:val="0"/>
            <w:vAlign w:val="top"/>
          </w:tcPr>
          <w:p w14:paraId="54A6D72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对餐饮服务食品安全的监管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top"/>
          </w:tcPr>
          <w:p w14:paraId="1CB5F558">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对发生食品安全事故风险较高的餐饮服务经营者的行政检查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C95AE08">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餐饮服务经营者</w:t>
            </w:r>
          </w:p>
        </w:tc>
        <w:tc>
          <w:tcPr>
            <w:tcW w:w="3059" w:type="dxa"/>
            <w:tcBorders>
              <w:top w:val="single" w:color="000000" w:sz="4" w:space="0"/>
              <w:left w:val="single" w:color="000000" w:sz="4" w:space="0"/>
              <w:bottom w:val="single" w:color="000000" w:sz="4" w:space="0"/>
              <w:right w:val="single" w:color="000000" w:sz="4" w:space="0"/>
            </w:tcBorders>
            <w:noWrap w:val="0"/>
            <w:vAlign w:val="top"/>
          </w:tcPr>
          <w:p w14:paraId="29D08543">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对发生食品安全事故风险较高的餐饮服务经营者开展食品安全检查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39369F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食品综合协调股</w:t>
            </w:r>
          </w:p>
        </w:tc>
      </w:tr>
      <w:tr w14:paraId="2697652B">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797359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34</w:t>
            </w:r>
          </w:p>
        </w:tc>
        <w:tc>
          <w:tcPr>
            <w:tcW w:w="2412" w:type="dxa"/>
            <w:tcBorders>
              <w:top w:val="single" w:color="000000" w:sz="4" w:space="0"/>
              <w:left w:val="single" w:color="000000" w:sz="4" w:space="0"/>
              <w:bottom w:val="single" w:color="000000" w:sz="4" w:space="0"/>
              <w:right w:val="single" w:color="000000" w:sz="4" w:space="0"/>
            </w:tcBorders>
            <w:noWrap w:val="0"/>
            <w:vAlign w:val="top"/>
          </w:tcPr>
          <w:p w14:paraId="6F18E8C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对餐饮服务食品安全的监管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top"/>
          </w:tcPr>
          <w:p w14:paraId="110F9C76">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对餐饮服务经营者遵守本法情况的行政检查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91CFE40">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餐饮服务经营者</w:t>
            </w:r>
          </w:p>
        </w:tc>
        <w:tc>
          <w:tcPr>
            <w:tcW w:w="3059" w:type="dxa"/>
            <w:tcBorders>
              <w:top w:val="single" w:color="000000" w:sz="4" w:space="0"/>
              <w:left w:val="single" w:color="000000" w:sz="4" w:space="0"/>
              <w:bottom w:val="single" w:color="000000" w:sz="4" w:space="0"/>
              <w:right w:val="single" w:color="000000" w:sz="4" w:space="0"/>
            </w:tcBorders>
            <w:noWrap w:val="0"/>
            <w:vAlign w:val="top"/>
          </w:tcPr>
          <w:p w14:paraId="0A86A34D">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对餐饮服务经营者遵守本法情况的行政检查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4F5C90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食品综合协调股</w:t>
            </w:r>
          </w:p>
        </w:tc>
      </w:tr>
      <w:tr w14:paraId="353441EB">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CB79585">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35</w:t>
            </w:r>
          </w:p>
        </w:tc>
        <w:tc>
          <w:tcPr>
            <w:tcW w:w="2412" w:type="dxa"/>
            <w:tcBorders>
              <w:top w:val="single" w:color="000000" w:sz="4" w:space="0"/>
              <w:left w:val="single" w:color="000000" w:sz="4" w:space="0"/>
              <w:bottom w:val="single" w:color="000000" w:sz="4" w:space="0"/>
              <w:right w:val="single" w:color="000000" w:sz="4" w:space="0"/>
            </w:tcBorders>
            <w:noWrap w:val="0"/>
            <w:vAlign w:val="top"/>
          </w:tcPr>
          <w:p w14:paraId="2E83FEC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对餐饮服务食品安全的监管</w:t>
            </w:r>
          </w:p>
        </w:tc>
        <w:tc>
          <w:tcPr>
            <w:tcW w:w="3198" w:type="dxa"/>
            <w:tcBorders>
              <w:top w:val="single" w:color="000000" w:sz="4" w:space="0"/>
              <w:left w:val="single" w:color="000000" w:sz="4" w:space="0"/>
              <w:bottom w:val="single" w:color="000000" w:sz="4" w:space="0"/>
              <w:right w:val="single" w:color="000000" w:sz="4" w:space="0"/>
            </w:tcBorders>
            <w:noWrap w:val="0"/>
            <w:vAlign w:val="top"/>
          </w:tcPr>
          <w:p w14:paraId="47BAD41B">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对餐饮服务经营者开展食品安全信用监管的行政检查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0FE4085">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学校食堂</w:t>
            </w:r>
          </w:p>
        </w:tc>
        <w:tc>
          <w:tcPr>
            <w:tcW w:w="3059" w:type="dxa"/>
            <w:tcBorders>
              <w:top w:val="single" w:color="000000" w:sz="4" w:space="0"/>
              <w:left w:val="single" w:color="000000" w:sz="4" w:space="0"/>
              <w:bottom w:val="single" w:color="000000" w:sz="4" w:space="0"/>
              <w:right w:val="single" w:color="000000" w:sz="4" w:space="0"/>
            </w:tcBorders>
            <w:noWrap w:val="0"/>
            <w:vAlign w:val="top"/>
          </w:tcPr>
          <w:p w14:paraId="108F97B8">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对餐饮服务经营者开展食品安全检查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E77408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食品综合协调股</w:t>
            </w:r>
          </w:p>
        </w:tc>
      </w:tr>
      <w:tr w14:paraId="4CAED87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61BCDC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36</w:t>
            </w:r>
          </w:p>
        </w:tc>
        <w:tc>
          <w:tcPr>
            <w:tcW w:w="2412" w:type="dxa"/>
            <w:tcBorders>
              <w:top w:val="single" w:color="000000" w:sz="4" w:space="0"/>
              <w:left w:val="single" w:color="000000" w:sz="4" w:space="0"/>
              <w:bottom w:val="single" w:color="000000" w:sz="4" w:space="0"/>
              <w:right w:val="single" w:color="000000" w:sz="4" w:space="0"/>
            </w:tcBorders>
            <w:noWrap w:val="0"/>
            <w:vAlign w:val="top"/>
          </w:tcPr>
          <w:p w14:paraId="6765C43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对不合格食品的监管</w:t>
            </w:r>
          </w:p>
        </w:tc>
        <w:tc>
          <w:tcPr>
            <w:tcW w:w="3198" w:type="dxa"/>
            <w:tcBorders>
              <w:top w:val="single" w:color="000000" w:sz="4" w:space="0"/>
              <w:left w:val="single" w:color="000000" w:sz="4" w:space="0"/>
              <w:bottom w:val="single" w:color="000000" w:sz="4" w:space="0"/>
              <w:right w:val="single" w:color="000000" w:sz="4" w:space="0"/>
            </w:tcBorders>
            <w:noWrap w:val="0"/>
            <w:vAlign w:val="top"/>
          </w:tcPr>
          <w:p w14:paraId="1A7ACDFA">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对不合格食品及其生产经营者的行政检查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top"/>
          </w:tcPr>
          <w:p w14:paraId="55EEF380">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不合格食品及其生产经营者</w:t>
            </w:r>
          </w:p>
        </w:tc>
        <w:tc>
          <w:tcPr>
            <w:tcW w:w="3059" w:type="dxa"/>
            <w:tcBorders>
              <w:top w:val="single" w:color="000000" w:sz="4" w:space="0"/>
              <w:left w:val="single" w:color="000000" w:sz="4" w:space="0"/>
              <w:bottom w:val="single" w:color="000000" w:sz="4" w:space="0"/>
              <w:right w:val="single" w:color="000000" w:sz="4" w:space="0"/>
            </w:tcBorders>
            <w:noWrap w:val="0"/>
            <w:vAlign w:val="top"/>
          </w:tcPr>
          <w:p w14:paraId="19A022A9">
            <w:pPr>
              <w:keepNext w:val="0"/>
              <w:keepLines w:val="0"/>
              <w:pageBreakBefore w:val="0"/>
              <w:widowControl/>
              <w:kinsoku/>
              <w:wordWrap/>
              <w:overflowPunct/>
              <w:topLinePunct w:val="0"/>
              <w:autoSpaceDE/>
              <w:autoSpaceDN/>
              <w:bidi w:val="0"/>
              <w:adjustRightInd/>
              <w:snapToGrid/>
              <w:spacing w:line="220" w:lineRule="exact"/>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对不合格食品及其生产经营者的行政检查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top"/>
          </w:tcPr>
          <w:p w14:paraId="5C79C8F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食品综合协调股</w:t>
            </w:r>
          </w:p>
        </w:tc>
      </w:tr>
      <w:tr w14:paraId="2302B01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9E8F9A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590730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对认证机构认证活动和认证结果的监管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264EBC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对认证活动和认证结果的行政检查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E7A482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8BBE59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对认证活动和认证结果的检查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CC139C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3C6A5FB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274CAC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E1F408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对强制性产品认证目录内产品的监管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10C9E1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对列入强制性产品认证目录内产品的行政检查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16D83A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5385A8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对取得</w:t>
            </w:r>
            <w:r>
              <w:rPr>
                <w:rFonts w:hint="eastAsia" w:ascii="仿宋_GB2312" w:hAnsi="仿宋_GB2312" w:eastAsia="仿宋_GB2312" w:cs="仿宋_GB2312"/>
                <w:color w:val="000000"/>
                <w:kern w:val="0"/>
                <w:szCs w:val="21"/>
                <w:lang w:val="en-US" w:eastAsia="zh-CN"/>
              </w:rPr>
              <w:t>强制性产品认证企业</w:t>
            </w:r>
            <w:r>
              <w:rPr>
                <w:rFonts w:hint="eastAsia" w:ascii="仿宋_GB2312" w:hAnsi="仿宋_GB2312" w:eastAsia="仿宋_GB2312" w:cs="仿宋_GB2312"/>
                <w:color w:val="000000"/>
                <w:kern w:val="0"/>
                <w:szCs w:val="21"/>
                <w:lang w:eastAsia="zh-CN"/>
              </w:rPr>
              <w:t>书面材料、生产现场</w:t>
            </w:r>
            <w:r>
              <w:rPr>
                <w:rFonts w:hint="eastAsia" w:ascii="仿宋_GB2312" w:hAnsi="仿宋_GB2312" w:eastAsia="仿宋_GB2312" w:cs="仿宋_GB2312"/>
                <w:color w:val="000000"/>
                <w:kern w:val="0"/>
                <w:szCs w:val="21"/>
              </w:rPr>
              <w:t>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9556B9E">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3E391885">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C0995B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39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DE06AA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对生产列入目录产品的企业的监管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3F28AF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对生产列入目录产品且已经获得生产许可证的企业进行行政检查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A707BF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84E950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对</w:t>
            </w:r>
            <w:r>
              <w:rPr>
                <w:rFonts w:hint="eastAsia" w:ascii="仿宋_GB2312" w:hAnsi="仿宋_GB2312" w:eastAsia="仿宋_GB2312" w:cs="仿宋_GB2312"/>
                <w:color w:val="000000"/>
                <w:kern w:val="0"/>
                <w:szCs w:val="21"/>
                <w:lang w:val="en-US" w:eastAsia="zh-CN"/>
              </w:rPr>
              <w:t>获得生产许可证企业</w:t>
            </w:r>
            <w:r>
              <w:rPr>
                <w:rFonts w:hint="eastAsia" w:ascii="仿宋_GB2312" w:hAnsi="仿宋_GB2312" w:eastAsia="仿宋_GB2312" w:cs="仿宋_GB2312"/>
                <w:color w:val="000000"/>
                <w:kern w:val="0"/>
                <w:szCs w:val="21"/>
                <w:lang w:eastAsia="zh-CN"/>
              </w:rPr>
              <w:t>书面材料、生产现场</w:t>
            </w:r>
            <w:r>
              <w:rPr>
                <w:rFonts w:hint="eastAsia" w:ascii="仿宋_GB2312" w:hAnsi="仿宋_GB2312" w:eastAsia="仿宋_GB2312" w:cs="仿宋_GB2312"/>
                <w:color w:val="000000"/>
                <w:kern w:val="0"/>
                <w:szCs w:val="21"/>
              </w:rPr>
              <w:t>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8FBD4D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027BC4D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A14B72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328E0F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对有机产品认证的监管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76B355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对有机产品认证的行政检查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3302C3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9C6947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对</w:t>
            </w:r>
            <w:r>
              <w:rPr>
                <w:rFonts w:hint="eastAsia" w:ascii="仿宋_GB2312" w:hAnsi="仿宋_GB2312" w:eastAsia="仿宋_GB2312" w:cs="仿宋_GB2312"/>
                <w:color w:val="000000"/>
                <w:kern w:val="0"/>
                <w:szCs w:val="21"/>
                <w:lang w:val="en-US" w:eastAsia="zh-CN"/>
              </w:rPr>
              <w:t>获得有机产品认证企业</w:t>
            </w:r>
            <w:r>
              <w:rPr>
                <w:rFonts w:hint="eastAsia" w:ascii="仿宋_GB2312" w:hAnsi="仿宋_GB2312" w:eastAsia="仿宋_GB2312" w:cs="仿宋_GB2312"/>
                <w:color w:val="000000"/>
                <w:kern w:val="0"/>
                <w:szCs w:val="21"/>
                <w:lang w:eastAsia="zh-CN"/>
              </w:rPr>
              <w:t>书面材料、生产现场</w:t>
            </w:r>
            <w:r>
              <w:rPr>
                <w:rFonts w:hint="eastAsia" w:ascii="仿宋_GB2312" w:hAnsi="仿宋_GB2312" w:eastAsia="仿宋_GB2312" w:cs="仿宋_GB2312"/>
                <w:color w:val="000000"/>
                <w:kern w:val="0"/>
                <w:szCs w:val="21"/>
              </w:rPr>
              <w:t>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86A87D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1BDCAE03">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C7551B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166A0C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对产品质量的监管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64CCCA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对生产、流通领域产品的行政检查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17CBC1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企业、个体</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BFF90A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生产、流通领域产品生产、销售现场的行政检查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C39BF5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48613165">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7F9D70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EBFCDF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对认证证书和认证标志的监管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8B4652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对认证证书和认证标志的使用情况的行政检查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E337E1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FCE643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对认证证书和认证标志的使用情况的检查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E6FB72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5E160CC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820D1A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279F6C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对实施生产许可管理的食品相关产品的监管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E8859A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对食品相关产品生产许可企业进行行政检查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A0E263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CACB9C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对</w:t>
            </w:r>
            <w:r>
              <w:rPr>
                <w:rFonts w:hint="eastAsia" w:ascii="仿宋_GB2312" w:hAnsi="仿宋_GB2312" w:eastAsia="仿宋_GB2312" w:cs="仿宋_GB2312"/>
                <w:color w:val="000000"/>
                <w:kern w:val="0"/>
                <w:szCs w:val="21"/>
                <w:lang w:val="en-US" w:eastAsia="zh-CN"/>
              </w:rPr>
              <w:t>食品相关产品生产许可企业</w:t>
            </w:r>
            <w:r>
              <w:rPr>
                <w:rFonts w:hint="eastAsia" w:ascii="仿宋_GB2312" w:hAnsi="仿宋_GB2312" w:eastAsia="仿宋_GB2312" w:cs="仿宋_GB2312"/>
                <w:color w:val="000000"/>
                <w:kern w:val="0"/>
                <w:szCs w:val="21"/>
                <w:lang w:eastAsia="zh-CN"/>
              </w:rPr>
              <w:t>书面材料、生产现场</w:t>
            </w:r>
            <w:r>
              <w:rPr>
                <w:rFonts w:hint="eastAsia" w:ascii="仿宋_GB2312" w:hAnsi="仿宋_GB2312" w:eastAsia="仿宋_GB2312" w:cs="仿宋_GB2312"/>
                <w:color w:val="000000"/>
                <w:kern w:val="0"/>
                <w:szCs w:val="21"/>
              </w:rPr>
              <w:t>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C5FFA7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5D926CCF">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CBC453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C45E4F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对具有较高风险的食品相关产品的监管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3C8A87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default" w:ascii="仿宋_GB2312" w:hAnsi="仿宋_GB2312" w:eastAsia="仿宋_GB2312" w:cs="仿宋_GB2312"/>
                <w:color w:val="000000"/>
                <w:kern w:val="0"/>
                <w:szCs w:val="21"/>
                <w:lang w:val="en-US" w:eastAsia="zh-CN"/>
              </w:rPr>
              <w:t>对生产具有较高风险的食品相关产品进行行政检查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42F656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7B7998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default" w:ascii="仿宋_GB2312" w:hAnsi="仿宋_GB2312" w:eastAsia="仿宋_GB2312" w:cs="仿宋_GB2312"/>
                <w:color w:val="000000"/>
                <w:kern w:val="0"/>
                <w:szCs w:val="21"/>
                <w:lang w:val="en-US" w:eastAsia="zh-CN"/>
              </w:rPr>
              <w:t>对生产具有较高风险的食品相关产品</w:t>
            </w:r>
            <w:r>
              <w:rPr>
                <w:rFonts w:hint="eastAsia" w:ascii="仿宋_GB2312" w:hAnsi="仿宋_GB2312" w:eastAsia="仿宋_GB2312" w:cs="仿宋_GB2312"/>
                <w:color w:val="000000"/>
                <w:kern w:val="0"/>
                <w:szCs w:val="21"/>
                <w:lang w:val="en-US" w:eastAsia="zh-CN"/>
              </w:rPr>
              <w:t>的企业的</w:t>
            </w:r>
            <w:r>
              <w:rPr>
                <w:rFonts w:hint="default" w:ascii="仿宋_GB2312" w:hAnsi="仿宋_GB2312" w:eastAsia="仿宋_GB2312" w:cs="仿宋_GB2312"/>
                <w:color w:val="000000"/>
                <w:kern w:val="0"/>
                <w:szCs w:val="21"/>
                <w:lang w:val="en-US" w:eastAsia="zh-CN"/>
              </w:rPr>
              <w:t>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F1C8DF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3D220C0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FE8AF2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48E8B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对食品相关产品生产企业的生产活动的监管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ABABD3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对食品相关产品生产活动进行行政检查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E15438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C164D5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对食品相关产品生产活动进行行政检查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4A6DFD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标准质量监督管理股</w:t>
            </w:r>
          </w:p>
        </w:tc>
      </w:tr>
      <w:tr w14:paraId="4494834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BF9315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CA376A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863B9C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对网络交易平台、商品交易市场等交易场所为违法出售、购买、利用野生动物及其制品或者禁止使用的猎捕工具提供交易服务行为的行政检查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1C10CF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网络交易平台、商品交易市场</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490A0C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对网络交易平台、商品交易市场等交易场所为违法出售、购买、利用野生动物及其制品或者禁止使用的猎捕工具提供交易服务行为的行政检查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0497E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18F36D25">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32D63D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07BF46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96D880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对出售、购买、利用、运输、携带、寄递国家重点保护野生动物及其制品或者相关法律规定的野生动物及其制品等行为的行政检查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68F79E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1BBA32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对出售、购买、利用、运输、携带、寄递国家重点保护野生动物及其制品或者相关法律规定的野生动物及其制品等行为的行政检查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D9FA76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7BC0EBB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08F723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553654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0D4671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对未持有合法来源证明出售、利用、运输非国家重点保护野生动物行为的行政检查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D97DA6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F18A2D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对未持有合法来源证明出售、利用、运输非国家重点保护野生动物行为的行政检查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51DE5F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5E1EC30B">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F1D177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49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F07977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对野生动植物非法交易相关行为的监管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3A0A68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对出售、收购国家重点保护野生植物行为的行政检查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72BB3A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0ED89C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对出售、收购国家重点保护野生植物行为的行政检查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E2D4D9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7509EEC4">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C96D592">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927F2B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对电子商务经营者披露信息的监管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8D662F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对电子商务经营者披露信息的行政检查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0C39AC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电子商务经营者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28AC51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对电子商务经营者披露信息的行政检查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B5DE6B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467F3ECB">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BFC383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65FC5A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对电子商务经营者亮照亮证的监管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DEB0A1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对电子商务经营者亮证亮照的行政检查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22BEBD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电子商务经营者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C4C89F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对电子商务经营者亮证亮照的行政检查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B894D3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23333D92">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CFD5FC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BE854F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对电子商务经营者向消费者显示搜索结果的监管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4F7BB1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对向消费者显示搜索结果的行政检查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51E6A0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电子商务经营者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F00988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对向消费者显示搜索结果的行政检查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8EBA94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21AB599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79C670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C9B6EE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对电子商务经营者信息保管的监管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511F80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50AA6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电子商务经营者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64C2DE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对电子商务经营者信息的行政检查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FA85D2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市场规范监督管理股</w:t>
            </w:r>
          </w:p>
        </w:tc>
      </w:tr>
      <w:tr w14:paraId="6F39D5F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7F4562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90A35E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对医疗器械网络销售和医疗器械网络交易服务第三方平台的监管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D7F07D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对医疗器械网络销售和医疗器械网络交易服务第三方平台的行政管理行政检查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1FC074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医疗器械网络销售企业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EC41AD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对医疗器械网络销售和医疗器械网络交易服务第三方平台的行政管理行政检查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370167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610D0EE7">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DB7F290">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D78182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对第二类医疗器械经营的监管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3EFB85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对第二类医疗器械经营备案情况的行政检查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8ECB3E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第二类医疗器械经营备案企业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25F190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对第二类医疗器械经营备案情况的行政检查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3F63D4F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416A3C5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1513695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7009B5A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对医疗机构使用药品的监管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C64BC0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对医疗机构擅自使用其他医疗机构配制的制剂的行政检查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FCD854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医疗机构</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94364A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对医疗机构擅自使用其他医疗机构配制的制剂的行政检查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9A4F3EE">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2FB6CA3D">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635FD5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12F128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对单位使用医疗器械行为的监管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C696EA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对单位使用医疗器械的行政检查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1768F1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医疗机构</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7A8799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对单位使用医疗器械的行政检查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AB123E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493A34D5">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19E259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845338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对药品零售企业的监管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DA169C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对药品零售企业的行政检查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2302D3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药品零售企业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C10F67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对药品零售企业的行政检查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82A5DD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6055E1D8">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0F53B9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59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28D729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对执业药师执业活动的监管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D63771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对执业药师执业活动的行政检查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A54A9C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零售药店</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A71B64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对执业药师执业活动的行政检查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7CFAA4F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28B282B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1277BE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0E7F8C2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对第三类医疗器械经营的监管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52E188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对第三类医疗器械经营企业的行政检查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570CC1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第三类医疗器械经营企业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7AAC0F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对第三类医疗器械经营企业的行政检查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79288E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药械化妆品经营监督管理股</w:t>
            </w:r>
          </w:p>
        </w:tc>
      </w:tr>
      <w:tr w14:paraId="63FAA5DA">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F2F3BF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6705AC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对广告活动的监管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04BBFE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对虚假广告的行政检查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90BAC0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广告经营</w:t>
            </w:r>
            <w:r>
              <w:rPr>
                <w:rFonts w:hint="eastAsia" w:ascii="仿宋_GB2312" w:hAnsi="仿宋_GB2312" w:eastAsia="仿宋_GB2312" w:cs="仿宋_GB2312"/>
                <w:color w:val="000000"/>
                <w:kern w:val="0"/>
                <w:szCs w:val="21"/>
                <w:lang w:eastAsia="zh-CN"/>
              </w:rPr>
              <w:t>单位</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DA98D4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w:t>
            </w:r>
            <w:r>
              <w:rPr>
                <w:rFonts w:hint="eastAsia" w:ascii="仿宋_GB2312" w:hAnsi="仿宋_GB2312" w:eastAsia="仿宋_GB2312" w:cs="仿宋_GB2312"/>
                <w:color w:val="000000"/>
                <w:kern w:val="0"/>
                <w:szCs w:val="21"/>
              </w:rPr>
              <w:t>广告经营者</w:t>
            </w:r>
            <w:r>
              <w:rPr>
                <w:rFonts w:hint="eastAsia" w:ascii="仿宋_GB2312" w:hAnsi="仿宋_GB2312" w:eastAsia="仿宋_GB2312" w:cs="仿宋_GB2312"/>
                <w:color w:val="000000"/>
                <w:kern w:val="0"/>
                <w:szCs w:val="21"/>
                <w:lang w:val="en-US" w:eastAsia="zh-CN"/>
              </w:rPr>
              <w:t>虚假广告的行政检查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2B9C1F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价格监督检查和反不正当竞争股</w:t>
            </w:r>
          </w:p>
        </w:tc>
      </w:tr>
      <w:tr w14:paraId="751DA3D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62DC09C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CFE702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对广告活动的监管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7B892B4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对广告经营者、广告发布者未建立健全相关制度的行政检查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3C4C99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广告经营</w:t>
            </w:r>
            <w:r>
              <w:rPr>
                <w:rFonts w:hint="eastAsia" w:ascii="仿宋_GB2312" w:hAnsi="仿宋_GB2312" w:eastAsia="仿宋_GB2312" w:cs="仿宋_GB2312"/>
                <w:color w:val="000000"/>
                <w:kern w:val="0"/>
                <w:szCs w:val="21"/>
                <w:lang w:eastAsia="zh-CN"/>
              </w:rPr>
              <w:t>单位</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10A992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对广告经营者、广告发布者未建立健全相关制度的行政检查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1523D4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价格监督检查和反不正当竞争股</w:t>
            </w:r>
          </w:p>
        </w:tc>
      </w:tr>
      <w:tr w14:paraId="725B83D4">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CD4ECD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4AD834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对不正当竞争行为的监管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153C98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对不正当竞争行为进行行政检查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2B74178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D4B1ED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w:t>
            </w:r>
            <w:r>
              <w:rPr>
                <w:rFonts w:hint="eastAsia" w:ascii="仿宋_GB2312" w:hAnsi="仿宋_GB2312" w:eastAsia="仿宋_GB2312" w:cs="仿宋_GB2312"/>
                <w:color w:val="000000"/>
                <w:kern w:val="0"/>
                <w:szCs w:val="21"/>
              </w:rPr>
              <w:t>企业、个体工商户</w:t>
            </w:r>
            <w:r>
              <w:rPr>
                <w:rFonts w:hint="eastAsia" w:ascii="仿宋_GB2312" w:hAnsi="仿宋_GB2312" w:eastAsia="仿宋_GB2312" w:cs="仿宋_GB2312"/>
                <w:color w:val="000000"/>
                <w:kern w:val="0"/>
                <w:szCs w:val="21"/>
                <w:lang w:val="en-US" w:eastAsia="zh-CN"/>
              </w:rPr>
              <w:t>不正当竞争行为进行行政检查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245FDF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价格监督检查和反不正当竞争股</w:t>
            </w:r>
          </w:p>
        </w:tc>
      </w:tr>
      <w:tr w14:paraId="6B0CAE7C">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93EE4EC">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062FD1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对经营者价格行为的监管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F70C821">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对经营者价格活动的行政检查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71949C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经营者</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1F3FFA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对经营者价格活动的行政检查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416AE58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价格监督检查和反不正当竞争股</w:t>
            </w:r>
          </w:p>
        </w:tc>
      </w:tr>
      <w:tr w14:paraId="5A19D824">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361F55F">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6698FE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对商标使用行为的检查</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2A9D27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中国驰名商标使用行为的检查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648553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拥有驰名商标的市场主体</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60A881B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对商标使用行为的检查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C06DA4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知识产权保护协调股</w:t>
            </w:r>
          </w:p>
        </w:tc>
      </w:tr>
      <w:tr w14:paraId="6E258E1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4FC7892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E6283B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228544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对市场主体营业执照（登记证）规范使用情况的行政检查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4555C6DC">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9F65C5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营业执照（登记证）规范使用情况的检查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05200F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08571138">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FAB486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67</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19328F2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679750D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对市场主体名称规范使用情况的行政检查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EA6F92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A0DC24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名称规范使用情况的检查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AFED97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43FF5DA0">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9D01C4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68</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8D7D7A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539EC3E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对市场主体经营（驻在）期限的行政检查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C13130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C9BFDF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经营（驻在）期限的检查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BB9B86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3ED9AC33">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E175CB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69</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3840AE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1D2B8BD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对市场主体擅自改变主要登记事项或者超出核准登记的经营范围从事经营活动的行政检查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7531B5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08C69AE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经营（业务）范围中无需审批</w:t>
            </w:r>
          </w:p>
          <w:p w14:paraId="32DB238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的经营（业务）项目的检查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659E67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228A0A2D">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B3A602D">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70</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50A8E44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794D0A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对市场主体住所（经营场所）或驻在场所的行政检查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04A59E0B">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5F00CBC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住所（经营场所）或驻在场所的检查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7B0661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07D91BFF">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4FD5A0A">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71</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FDD5A4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2D5C42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对企业注册资本实缴情况的行政检查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1743E81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《国务院关于印发注册资本登记制度改革方案的通知》明确的暂不实行注册资本认缴登记制的行业企业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2AFEA0E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注册资本实缴情况的检查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58CC6978">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5CCB3EFE">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D58702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72</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24FCB81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18AE2E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对企业法定代表人（负责人）任职情况的行政检查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30BA08F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36D19E9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法定代表人（负责人）任职情况的检查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1A4E3B3B">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5E4C8486">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C8634E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73</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4AD44EE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378E6534">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对企业提交虚假材料或者采取其他欺诈手段隐瞒重要事实取得登记的行政检查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9CF43B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72809869">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法定代表人、自然人股东身</w:t>
            </w:r>
          </w:p>
          <w:p w14:paraId="3A7DB2E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份真实性的检查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E6462B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2768925E">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7F0CDB51">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74</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6B2798A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对市场主体公示信息的监管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493E6CA3">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对企业、个体工商户、农民专业合作社公示信息的行政检查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78DDCC8F">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企业、个体工商户、农民专业合作社</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13B57C9A">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对企业、个体工商户、农民专业合作社公示信息的行政检查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6733F6A3">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信用监督管理</w:t>
            </w:r>
            <w:r>
              <w:rPr>
                <w:rFonts w:hint="eastAsia" w:ascii="仿宋_GB2312" w:hAnsi="仿宋_GB2312" w:eastAsia="仿宋_GB2312" w:cs="仿宋_GB2312"/>
                <w:color w:val="000000"/>
                <w:kern w:val="0"/>
                <w:szCs w:val="21"/>
                <w:lang w:eastAsia="zh-CN"/>
              </w:rPr>
              <w:t>股</w:t>
            </w:r>
          </w:p>
        </w:tc>
      </w:tr>
      <w:tr w14:paraId="08756CF1">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293093C4">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75</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EA818F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对市场主体登记注册行为的监管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045D656D">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对无照经营的行政检查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67F63E3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市场经营主体</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4881E70">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对无照经营的行政检查</w:t>
            </w: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0627614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eastAsia="zh-CN"/>
              </w:rPr>
              <w:t>法规股</w:t>
            </w:r>
          </w:p>
        </w:tc>
      </w:tr>
      <w:tr w14:paraId="00AEF186">
        <w:tblPrEx>
          <w:tblCellMar>
            <w:top w:w="0" w:type="dxa"/>
            <w:left w:w="108" w:type="dxa"/>
            <w:bottom w:w="0" w:type="dxa"/>
            <w:right w:w="108" w:type="dxa"/>
          </w:tblCellMar>
        </w:tblPrEx>
        <w:trPr>
          <w:trHeight w:val="454"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5321DAE7">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default"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76</w:t>
            </w:r>
          </w:p>
        </w:tc>
        <w:tc>
          <w:tcPr>
            <w:tcW w:w="2412" w:type="dxa"/>
            <w:tcBorders>
              <w:top w:val="single" w:color="000000" w:sz="4" w:space="0"/>
              <w:left w:val="single" w:color="000000" w:sz="4" w:space="0"/>
              <w:bottom w:val="single" w:color="000000" w:sz="4" w:space="0"/>
              <w:right w:val="single" w:color="000000" w:sz="4" w:space="0"/>
            </w:tcBorders>
            <w:noWrap w:val="0"/>
            <w:vAlign w:val="center"/>
          </w:tcPr>
          <w:p w14:paraId="3330CAA6">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rPr>
              <w:t>对计量器具的监管</w:t>
            </w:r>
          </w:p>
        </w:tc>
        <w:tc>
          <w:tcPr>
            <w:tcW w:w="3198" w:type="dxa"/>
            <w:tcBorders>
              <w:top w:val="single" w:color="000000" w:sz="4" w:space="0"/>
              <w:left w:val="single" w:color="000000" w:sz="4" w:space="0"/>
              <w:bottom w:val="single" w:color="000000" w:sz="4" w:space="0"/>
              <w:right w:val="single" w:color="000000" w:sz="4" w:space="0"/>
            </w:tcBorders>
            <w:noWrap w:val="0"/>
            <w:vAlign w:val="center"/>
          </w:tcPr>
          <w:p w14:paraId="21C56125">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p>
          <w:p w14:paraId="61C3B334">
            <w:pPr>
              <w:bidi w:val="0"/>
              <w:jc w:val="center"/>
              <w:rPr>
                <w:rFonts w:hint="eastAsia" w:ascii="仿宋_GB2312" w:hAnsi="仿宋_GB2312" w:eastAsia="仿宋_GB2312" w:cs="仿宋_GB2312"/>
                <w:color w:val="000000"/>
                <w:kern w:val="0"/>
                <w:szCs w:val="21"/>
                <w:lang w:val="en-US" w:eastAsia="zh-CN"/>
              </w:rPr>
            </w:pPr>
            <w:r>
              <w:rPr>
                <w:rFonts w:hint="eastAsia" w:ascii="仿宋_GB2312" w:hAnsi="仿宋_GB2312" w:eastAsia="仿宋_GB2312" w:cs="仿宋_GB2312"/>
                <w:color w:val="000000"/>
                <w:kern w:val="0"/>
                <w:szCs w:val="21"/>
                <w:lang w:val="en-US" w:eastAsia="zh-CN"/>
              </w:rPr>
              <w:t>对计量器具的行政检查</w:t>
            </w:r>
          </w:p>
        </w:tc>
        <w:tc>
          <w:tcPr>
            <w:tcW w:w="2267" w:type="dxa"/>
            <w:tcBorders>
              <w:top w:val="single" w:color="000000" w:sz="4" w:space="0"/>
              <w:left w:val="single" w:color="000000" w:sz="4" w:space="0"/>
              <w:bottom w:val="single" w:color="000000" w:sz="4" w:space="0"/>
              <w:right w:val="single" w:color="000000" w:sz="4" w:space="0"/>
            </w:tcBorders>
            <w:noWrap w:val="0"/>
            <w:vAlign w:val="center"/>
          </w:tcPr>
          <w:p w14:paraId="5E6E50F2">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在粮食收购中使用地磅等计量器具的国有粮库粮站</w:t>
            </w:r>
          </w:p>
        </w:tc>
        <w:tc>
          <w:tcPr>
            <w:tcW w:w="3059" w:type="dxa"/>
            <w:tcBorders>
              <w:top w:val="single" w:color="000000" w:sz="4" w:space="0"/>
              <w:left w:val="single" w:color="000000" w:sz="4" w:space="0"/>
              <w:bottom w:val="single" w:color="000000" w:sz="4" w:space="0"/>
              <w:right w:val="single" w:color="000000" w:sz="4" w:space="0"/>
            </w:tcBorders>
            <w:noWrap w:val="0"/>
            <w:vAlign w:val="center"/>
          </w:tcPr>
          <w:p w14:paraId="4FF5BC4E">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 xml:space="preserve">使用的地磅等计量器具是否 </w:t>
            </w:r>
          </w:p>
          <w:p w14:paraId="014C49C7">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 xml:space="preserve">依法检定，是否存在计量性 </w:t>
            </w:r>
          </w:p>
          <w:p w14:paraId="5E59E6E6">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lang w:val="en-US" w:eastAsia="zh-CN"/>
              </w:rPr>
              <w:t>能超差</w:t>
            </w:r>
          </w:p>
          <w:p w14:paraId="0CE9D668">
            <w:pPr>
              <w:keepNext w:val="0"/>
              <w:keepLines w:val="0"/>
              <w:pageBreakBefore w:val="0"/>
              <w:widowControl/>
              <w:kinsoku/>
              <w:wordWrap/>
              <w:overflowPunct/>
              <w:topLinePunct w:val="0"/>
              <w:autoSpaceDE/>
              <w:autoSpaceDN/>
              <w:bidi w:val="0"/>
              <w:adjustRightInd/>
              <w:snapToGrid/>
              <w:spacing w:line="220" w:lineRule="exact"/>
              <w:textAlignment w:val="center"/>
              <w:rPr>
                <w:rFonts w:hint="eastAsia" w:ascii="仿宋_GB2312" w:hAnsi="仿宋_GB2312" w:eastAsia="仿宋_GB2312" w:cs="仿宋_GB2312"/>
                <w:color w:val="000000"/>
                <w:kern w:val="0"/>
                <w:szCs w:val="21"/>
                <w:lang w:val="en-US" w:eastAsia="zh-CN"/>
              </w:rPr>
            </w:pPr>
          </w:p>
        </w:tc>
        <w:tc>
          <w:tcPr>
            <w:tcW w:w="2005" w:type="dxa"/>
            <w:tcBorders>
              <w:top w:val="single" w:color="000000" w:sz="4" w:space="0"/>
              <w:left w:val="single" w:color="000000" w:sz="4" w:space="0"/>
              <w:bottom w:val="single" w:color="000000" w:sz="4" w:space="0"/>
              <w:right w:val="single" w:color="000000" w:sz="4" w:space="0"/>
            </w:tcBorders>
            <w:noWrap w:val="0"/>
            <w:vAlign w:val="center"/>
          </w:tcPr>
          <w:p w14:paraId="2FA00C79">
            <w:pPr>
              <w:keepNext w:val="0"/>
              <w:keepLines w:val="0"/>
              <w:pageBreakBefore w:val="0"/>
              <w:widowControl/>
              <w:kinsoku/>
              <w:wordWrap/>
              <w:overflowPunct/>
              <w:topLinePunct w:val="0"/>
              <w:autoSpaceDE/>
              <w:autoSpaceDN/>
              <w:bidi w:val="0"/>
              <w:adjustRightInd/>
              <w:snapToGrid/>
              <w:spacing w:line="220" w:lineRule="exact"/>
              <w:jc w:val="center"/>
              <w:textAlignment w:val="center"/>
              <w:rPr>
                <w:rFonts w:hint="eastAsia" w:ascii="仿宋_GB2312" w:hAnsi="仿宋_GB2312" w:eastAsia="仿宋_GB2312" w:cs="仿宋_GB2312"/>
                <w:color w:val="000000"/>
                <w:kern w:val="0"/>
                <w:szCs w:val="21"/>
                <w:lang w:eastAsia="zh-CN"/>
              </w:rPr>
            </w:pPr>
            <w:r>
              <w:rPr>
                <w:rFonts w:hint="eastAsia" w:ascii="仿宋_GB2312" w:hAnsi="仿宋_GB2312" w:eastAsia="仿宋_GB2312" w:cs="仿宋_GB2312"/>
                <w:color w:val="000000"/>
                <w:kern w:val="0"/>
                <w:szCs w:val="21"/>
                <w:lang w:eastAsia="zh-CN"/>
              </w:rPr>
              <w:t>计量股</w:t>
            </w:r>
          </w:p>
        </w:tc>
      </w:tr>
    </w:tbl>
    <w:p w14:paraId="0E32858D"/>
    <w:p w14:paraId="43EC8ACC">
      <w:bookmarkStart w:id="0" w:name="_GoBack"/>
      <w:bookmarkEnd w:id="0"/>
    </w:p>
    <w:sectPr>
      <w:pgSz w:w="16838" w:h="11906" w:orient="landscape"/>
      <w:pgMar w:top="1689" w:right="1440" w:bottom="1689"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65D5D"/>
    <w:rsid w:val="36665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2026-07-07T07:41:00Z</dcterms:created>
  <dc:creator>西北偏北</dc:creator>
  <cp:lastModifiedBy>西北偏北</cp:lastModifiedBy>
  <dcterms:modified xsi:type="dcterms:W3CDTF">2026-07-07T07:41:49Z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9767C16740884919B5204B35D9F11071_11</vt:lpwstr>
  </property>
  <property fmtid="{D5CDD505-2E9C-101B-9397-08002B2CF9AE}" pid="4" name="KSOTemplateDocerSaveRecord">
    <vt:lpwstr>eyJoZGlkIjoiZjBhN2M5MTRiOWY3YzJmY2QzYTg1ZTM5YWExMTAyZjQiLCJ1c2VySWQiOiI2OTc0ODgzNDMifQ==</vt:lpwstr>
  </property>
</Properties>
</file>