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D686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eastAsia="仿宋_GB2312"/>
          <w:sz w:val="30"/>
          <w:szCs w:val="30"/>
        </w:rPr>
      </w:pPr>
    </w:p>
    <w:p w14:paraId="092A27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eastAsia="仿宋_GB2312"/>
          <w:sz w:val="32"/>
        </w:rPr>
      </w:pPr>
    </w:p>
    <w:p w14:paraId="548ADD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eastAsia="仿宋_GB2312"/>
          <w:sz w:val="32"/>
        </w:rPr>
      </w:pPr>
    </w:p>
    <w:p w14:paraId="406869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eastAsia="仿宋_GB2312"/>
          <w:sz w:val="32"/>
        </w:rPr>
      </w:pPr>
    </w:p>
    <w:p w14:paraId="779D7E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eastAsia="仿宋_GB2312"/>
          <w:sz w:val="32"/>
        </w:rPr>
      </w:pPr>
    </w:p>
    <w:p w14:paraId="4BE8D6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eastAsia="仿宋_GB2312"/>
          <w:sz w:val="32"/>
        </w:rPr>
      </w:pPr>
    </w:p>
    <w:p w14:paraId="0ABE6B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eastAsia="仿宋_GB2312"/>
          <w:sz w:val="32"/>
        </w:rPr>
      </w:pPr>
    </w:p>
    <w:p w14:paraId="27E115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eastAsia="仿宋_GB2312"/>
          <w:sz w:val="32"/>
        </w:rPr>
      </w:pPr>
    </w:p>
    <w:p w14:paraId="2B3A22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eastAsia="仿宋_GB2312"/>
          <w:sz w:val="32"/>
        </w:rPr>
      </w:pPr>
      <w:r>
        <w:rPr>
          <w:rFonts w:hint="eastAsia" w:eastAsia="仿宋_GB2312"/>
          <w:sz w:val="32"/>
        </w:rPr>
        <w:t>长</w:t>
      </w:r>
      <w:r>
        <w:rPr>
          <w:rFonts w:hint="eastAsia" w:eastAsia="仿宋_GB2312"/>
          <w:sz w:val="32"/>
          <w:lang w:eastAsia="zh-CN"/>
        </w:rPr>
        <w:t>党发</w:t>
      </w:r>
      <w:r>
        <w:rPr>
          <w:rFonts w:hint="eastAsia" w:ascii="仿宋_GB2312" w:hAnsi="仿宋_GB2312" w:eastAsia="仿宋_GB2312" w:cs="仿宋_GB2312"/>
          <w:color w:val="000000"/>
          <w:sz w:val="32"/>
        </w:rPr>
        <w:t>〔20</w:t>
      </w:r>
      <w:r>
        <w:rPr>
          <w:rFonts w:hint="eastAsia" w:ascii="仿宋_GB2312" w:hAnsi="仿宋_GB2312" w:eastAsia="仿宋_GB2312" w:cs="仿宋_GB2312"/>
          <w:color w:val="000000"/>
          <w:sz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color w:val="000000"/>
          <w:sz w:val="32"/>
        </w:rPr>
        <w:t>〕</w:t>
      </w:r>
      <w:r>
        <w:rPr>
          <w:rFonts w:hint="eastAsia" w:ascii="仿宋_GB2312" w:hAnsi="仿宋_GB2312" w:eastAsia="仿宋_GB2312" w:cs="仿宋_GB2312"/>
          <w:color w:val="000000"/>
          <w:sz w:val="32"/>
          <w:lang w:val="en-US" w:eastAsia="zh-CN"/>
        </w:rPr>
        <w:t>50</w:t>
      </w:r>
      <w:r>
        <w:rPr>
          <w:rFonts w:hint="eastAsia" w:eastAsia="仿宋_GB2312"/>
          <w:sz w:val="32"/>
        </w:rPr>
        <w:t>号</w:t>
      </w:r>
    </w:p>
    <w:p w14:paraId="719F143D">
      <w:pPr>
        <w:pStyle w:val="3"/>
        <w:rPr>
          <w:rFonts w:hint="eastAsia"/>
        </w:rPr>
      </w:pPr>
    </w:p>
    <w:p w14:paraId="15566640">
      <w:pPr>
        <w:pStyle w:val="15"/>
        <w:rPr>
          <w:rFonts w:hint="eastAsia"/>
        </w:rPr>
      </w:pPr>
    </w:p>
    <w:p w14:paraId="331A4D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关于调整长埠镇2024年领导班子成员、干部  分工及驻村工作安排的通知</w:t>
      </w:r>
    </w:p>
    <w:p w14:paraId="0896BBF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5E3C6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各村（社）党支部、村（居）委会，驻外党支部、镇直各部门、驻镇各单位：</w:t>
      </w:r>
    </w:p>
    <w:p w14:paraId="1B5EAA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因人事变动，经镇党委、政府研究决定，现将调整后的2024年长埠镇领导班子成员、干部分工及驻村工作安排通知如下：</w:t>
      </w:r>
    </w:p>
    <w:p w14:paraId="10CA0A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highlight w:val="none"/>
        </w:rPr>
        <w:t>一、领导班子成员分工</w:t>
      </w:r>
    </w:p>
    <w:p w14:paraId="0EA0222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>王志云：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主持镇党委全面工作。 </w:t>
      </w:r>
    </w:p>
    <w:p w14:paraId="212AE51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>陈  丽：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主持镇政府全面工作。 </w:t>
      </w:r>
    </w:p>
    <w:p w14:paraId="0EA5C6D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925" w:leftChars="305" w:hanging="1285" w:hangingChars="4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>杨为华：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协助书记处理党委日常事务。对接政协工作，分管党群、政法、自然资源和规划、镇村建设与管理、拆违、控违、农村宅基地改革、工会、创建、青年、老年工作；牵头推进重大重点项目。 </w:t>
      </w:r>
    </w:p>
    <w:p w14:paraId="687F2BB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925" w:leftChars="305" w:hanging="1285" w:hangingChars="4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>万弟龙：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主持镇人大主席团工作。分管农业（统计）、新农村建设、水利工作；牵头推进重大重点项目。 </w:t>
      </w:r>
    </w:p>
    <w:p w14:paraId="6E3CFC6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925" w:leftChars="305" w:hanging="1285" w:hangingChars="4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>詹  珂：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协助镇长处理政府日常事务。分管开放型经济、招商引资、统计（工业）工作；牵头推进重大重点项目。 </w:t>
      </w:r>
    </w:p>
    <w:p w14:paraId="69C86A6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925" w:leftChars="305" w:hanging="1285" w:hangingChars="4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>张环宇：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主持人武部工作。分管统战、安全生产、应急管理、教育体育、退役军人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事务站、工商联工作；协管政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法工作。 </w:t>
      </w:r>
    </w:p>
    <w:p w14:paraId="607FBBB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83" w:leftChars="305" w:hanging="643" w:hanging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>王超琴：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主持纪委、监察工作；负责督查工作。</w:t>
      </w:r>
    </w:p>
    <w:p w14:paraId="7EDE2A2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>龚绍虎：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协管政法、信访维稳工作。 </w:t>
      </w:r>
    </w:p>
    <w:p w14:paraId="37A545A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925" w:leftChars="305" w:hanging="1285" w:hangingChars="4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>李丽霞：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分管组织、人才、宣传（思想）、意识形态、妇联、旅游、文化、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科技科协、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网络通讯工作。 </w:t>
      </w:r>
    </w:p>
    <w:p w14:paraId="167CF4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1923" w:leftChars="304" w:hanging="1285" w:hangingChars="400"/>
        <w:jc w:val="both"/>
        <w:textAlignment w:val="auto"/>
        <w:rPr>
          <w:rFonts w:hint="eastAsia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>马明哲：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分管审计工作。协管农业农村、文化、旅游工作。</w:t>
      </w:r>
    </w:p>
    <w:p w14:paraId="2299F3A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925" w:leftChars="305" w:hanging="1285" w:hangingChars="4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>杨越文：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分管脱贫攻坚与乡村振兴有效衔接、民政、残联工作。  </w:t>
      </w:r>
    </w:p>
    <w:p w14:paraId="04DFF8A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925" w:leftChars="305" w:hanging="1285" w:hangingChars="4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>李  超：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协助人大主席处理人大主席团日常事务。协管开放型经济、招商引资、统计（工业）工作。</w:t>
      </w:r>
    </w:p>
    <w:p w14:paraId="3641F5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1925" w:leftChars="305" w:hanging="1285" w:hangingChars="4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>龚泳胜：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兼任党政办公室主任。分管党政办公室、环卫、食品安全工作；协管文明创建工作。</w:t>
      </w:r>
    </w:p>
    <w:p w14:paraId="2452A00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925" w:leftChars="305" w:hanging="1285" w:hangingChars="4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>乐建军：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分管镇经济发展办公室、财税、总部经济、保险、金融、农村集体经济、劳动人事、审计工作；协管党政办公室。 </w:t>
      </w:r>
    </w:p>
    <w:p w14:paraId="6E2F32A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925" w:leftChars="305" w:hanging="1285" w:hangingChars="4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>雷海英：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主持司法所工作。分管卫健、医保、就业、社保、便民服务中心、公共交易工作；协管政法、信访维稳工作。</w:t>
      </w:r>
    </w:p>
    <w:p w14:paraId="1C1E56E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925" w:leftChars="305" w:hanging="1285" w:hangingChars="4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>张  云：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分管交通、环保、林业、果业、供电工作；对接西二环工作。 </w:t>
      </w:r>
    </w:p>
    <w:p w14:paraId="078BDD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highlight w:val="none"/>
          <w:lang w:val="en-US" w:eastAsia="zh-CN"/>
        </w:rPr>
        <w:t>二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highlight w:val="none"/>
        </w:rPr>
        <w:t>、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highlight w:val="none"/>
          <w:lang w:val="en-US" w:eastAsia="zh-CN"/>
        </w:rPr>
        <w:t>AB岗安排</w:t>
      </w:r>
    </w:p>
    <w:p w14:paraId="71F3146E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-SA"/>
        </w:rPr>
        <w:t>杨为华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与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-SA"/>
        </w:rPr>
        <w:t>王超琴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互为AB岗。</w:t>
      </w:r>
    </w:p>
    <w:p w14:paraId="7CF87348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-SA"/>
        </w:rPr>
        <w:t>万弟龙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与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-SA"/>
        </w:rPr>
        <w:t>杨越文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互为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AB岗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。</w:t>
      </w:r>
    </w:p>
    <w:p w14:paraId="5A9E4D12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-SA"/>
        </w:rPr>
        <w:t>詹  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与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-SA"/>
        </w:rPr>
        <w:t>李  超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互为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AB岗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。</w:t>
      </w:r>
    </w:p>
    <w:p w14:paraId="4C1897B1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/>
        </w:rPr>
        <w:t>张环宇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与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-SA"/>
        </w:rPr>
        <w:t>雷海英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互为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AB岗。</w:t>
      </w:r>
    </w:p>
    <w:p w14:paraId="50C9B5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640" w:leftChars="305" w:firstLine="0" w:firstLine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-SA"/>
        </w:rPr>
        <w:t>李丽霞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与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-SA"/>
        </w:rPr>
        <w:t>张  云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互为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AB岗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。</w:t>
      </w:r>
    </w:p>
    <w:p w14:paraId="0F188A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-SA"/>
        </w:rPr>
        <w:t>龚泳胜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与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-SA"/>
        </w:rPr>
        <w:t>乐建军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互为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AB岗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。</w:t>
      </w:r>
    </w:p>
    <w:p w14:paraId="02907B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highlight w:val="none"/>
          <w:lang w:val="en-US" w:eastAsia="zh-CN"/>
        </w:rPr>
        <w:t>三、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highlight w:val="none"/>
        </w:rPr>
        <w:t>干部分工</w:t>
      </w:r>
    </w:p>
    <w:p w14:paraId="2D70402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60" w:lineRule="exact"/>
        <w:ind w:left="1923" w:leftChars="304" w:hanging="1285" w:hangingChars="4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</w:rPr>
        <w:t>熊  冲：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协调镇村建设与管理、脱贫攻坚与乡村振兴有效衔接、综治办、招商引资、城管中队工作。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列席党政联席会。</w:t>
      </w:r>
    </w:p>
    <w:p w14:paraId="33AA97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</w:rPr>
        <w:t>万  健：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分担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大党建办工作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。</w:t>
      </w:r>
    </w:p>
    <w:p w14:paraId="05B57A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1925" w:leftChars="305" w:hanging="1285" w:hangingChars="4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</w:rPr>
        <w:t>戴文艺：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负责大党建办工作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。</w:t>
      </w:r>
    </w:p>
    <w:p w14:paraId="02B533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1925" w:leftChars="305" w:hanging="1285" w:hangingChars="4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</w:rPr>
        <w:t>杨顺雄：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武装部副部长、退役军人事务站站长、人大办主任。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负责人大、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民兵、工会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、供电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工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作。</w:t>
      </w:r>
    </w:p>
    <w:p w14:paraId="02DB79F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</w:rPr>
        <w:t>皮章辉：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负责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纪委办公室工作。</w:t>
      </w:r>
    </w:p>
    <w:p w14:paraId="03F9FFAB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1925" w:leftChars="305" w:hanging="1285" w:hangingChars="4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-SA"/>
        </w:rPr>
        <w:t>胡堃坤：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党政办副主任。负责团委、机关支部工作，分担党政办工作。</w:t>
      </w:r>
    </w:p>
    <w:p w14:paraId="053661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-SA"/>
        </w:rPr>
        <w:t>肖志彪：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负责党政办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工作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。</w:t>
      </w:r>
    </w:p>
    <w:p w14:paraId="46510476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-SA"/>
        </w:rPr>
        <w:t>万小晖：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分担民政、残联工作，便民服务中心民政岗B岗。</w:t>
      </w:r>
    </w:p>
    <w:p w14:paraId="68BF89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1283" w:leftChars="305" w:hanging="643" w:hanging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</w:rPr>
        <w:t>喻  明：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负责城管工作，分担安全生产工作。</w:t>
      </w:r>
    </w:p>
    <w:p w14:paraId="7F5D4D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1925" w:leftChars="305" w:hanging="1285" w:hangingChars="4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</w:rPr>
        <w:t>杨伟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11"/>
          <w:szCs w:val="11"/>
          <w:highlight w:val="none"/>
          <w:lang w:eastAsia="zh-CN"/>
        </w:rPr>
        <w:t>（大）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</w:rPr>
        <w:t>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农业农村工作办公室主任、水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利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站站长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分担河道采砂工作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。</w:t>
      </w:r>
    </w:p>
    <w:p w14:paraId="47380A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1925" w:leftChars="305" w:hanging="1285" w:hangingChars="4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</w:rPr>
        <w:t>涂金勇：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农业农村工作办公室副主任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负责农技工作、分担土地流转、气象服务、农业统计工作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。</w:t>
      </w:r>
    </w:p>
    <w:p w14:paraId="49882A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1925" w:leftChars="305" w:hanging="1285" w:hangingChars="4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</w:rPr>
        <w:t>涂  坚：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农业农村工作办公室副主任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。负责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机关出纳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工作，分担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水利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项目建设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工作。</w:t>
      </w:r>
    </w:p>
    <w:p w14:paraId="52C9CD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</w:rPr>
        <w:t>雷求斌：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综合执法办公室副主任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。分担综治、林业工作。</w:t>
      </w:r>
    </w:p>
    <w:p w14:paraId="25E7CB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</w:rPr>
        <w:t>黄  澎：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负责综治信访、矛盾纠纷化解工作。</w:t>
      </w:r>
    </w:p>
    <w:p w14:paraId="15F76E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</w:rPr>
        <w:t>许小丽：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分担卫健办工作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便民服务中心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卫健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岗B岗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。</w:t>
      </w:r>
    </w:p>
    <w:p w14:paraId="3FD293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</w:rPr>
        <w:t>熊  欣：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分担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统战、食品安全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工作。</w:t>
      </w:r>
    </w:p>
    <w:p w14:paraId="17F667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</w:rPr>
        <w:t>龚珅民：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分担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纪检监察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工作。</w:t>
      </w:r>
    </w:p>
    <w:p w14:paraId="6F3785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1925" w:leftChars="305" w:hanging="1285" w:hangingChars="4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</w:rPr>
        <w:t>毛江玉：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分担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宣传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、意识形态、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公共资源交易、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老干部联络员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工作。</w:t>
      </w:r>
    </w:p>
    <w:p w14:paraId="36AF07D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1923" w:leftChars="304" w:hanging="1285" w:hangingChars="4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eastAsia="zh-CN"/>
        </w:rPr>
        <w:t>潘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eastAsia="zh-CN"/>
        </w:rPr>
        <w:t>毅：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分担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民政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便民服务中心民政岗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B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岗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工作。</w:t>
      </w:r>
    </w:p>
    <w:p w14:paraId="12A3E1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1923" w:leftChars="304" w:hanging="1285" w:hangingChars="4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</w:rPr>
        <w:t>刘蒙龙：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负责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妇联、政协工作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，分担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文明创建工作。</w:t>
      </w:r>
    </w:p>
    <w:p w14:paraId="1FE39F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1923" w:leftChars="304" w:hanging="1285" w:hangingChars="4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</w:rPr>
        <w:t>邓  嵩：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分担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镇村建设与管理、农村宅改、环卫、文明创建工作。</w:t>
      </w:r>
    </w:p>
    <w:p w14:paraId="483CE6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rFonts w:hint="default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/>
        </w:rPr>
        <w:t>雷宇璇：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分担党政办、武装工作。</w:t>
      </w:r>
    </w:p>
    <w:p w14:paraId="524C13F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</w:rPr>
        <w:t>樊  玥：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分担综治、交通、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农业统计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工作。</w:t>
      </w:r>
    </w:p>
    <w:p w14:paraId="5F1637C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eastAsia="zh-CN"/>
        </w:rPr>
        <w:t>张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eastAsia="zh-CN"/>
        </w:rPr>
        <w:t>胜：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分担招商、统计（工业）、工商联工作。</w:t>
      </w:r>
    </w:p>
    <w:p w14:paraId="4255C33E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-SA"/>
        </w:rPr>
        <w:t>王  程：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分担招商、统计（工业）工作。</w:t>
      </w:r>
    </w:p>
    <w:p w14:paraId="7EB38003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-SA"/>
        </w:rPr>
        <w:t>阳耀民：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分担党建、科技、科协工作。</w:t>
      </w:r>
    </w:p>
    <w:p w14:paraId="1B5E8EEB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-SA"/>
        </w:rPr>
        <w:t>周  露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：分担村账会计、劳资工作。</w:t>
      </w:r>
    </w:p>
    <w:p w14:paraId="67D5D15F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-SA"/>
        </w:rPr>
        <w:t>罗丽婕：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分担招商、统计（工业）工作。</w:t>
      </w:r>
    </w:p>
    <w:p w14:paraId="380AC7AD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-SA"/>
        </w:rPr>
        <w:t>李子静：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分担人大、农业、旅游工作。</w:t>
      </w:r>
    </w:p>
    <w:p w14:paraId="65FBAA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/>
        </w:rPr>
        <w:t>黄泽晖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</w:rPr>
        <w:t>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分担综治工作。</w:t>
      </w:r>
    </w:p>
    <w:p w14:paraId="45E8AB32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-SA"/>
        </w:rPr>
        <w:t>郑  龙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：分担宣传、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意识形态、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文化工作。</w:t>
      </w:r>
    </w:p>
    <w:p w14:paraId="55EDE0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-SA"/>
        </w:rPr>
        <w:t>丁俊豪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分担机关会计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、财政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工作。</w:t>
      </w:r>
    </w:p>
    <w:p w14:paraId="3E2ACE53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-SA"/>
        </w:rPr>
        <w:t>夏冰彬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：水利干事，分担安全生产、环保、林业工作。</w:t>
      </w:r>
    </w:p>
    <w:p w14:paraId="67149C6B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3" w:firstLineChars="200"/>
        <w:jc w:val="both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-SA"/>
        </w:rPr>
        <w:t>黄祥骞：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分担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党政办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工作，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协助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政协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文明创建工作。</w:t>
      </w:r>
    </w:p>
    <w:p w14:paraId="6FB27E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eastAsia="zh-CN"/>
        </w:rPr>
        <w:t>戴镇华：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分担劳资、总部经济工作。</w:t>
      </w:r>
    </w:p>
    <w:p w14:paraId="163ED4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eastAsia="zh-CN"/>
        </w:rPr>
        <w:t>杨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eastAsia="zh-CN"/>
        </w:rPr>
        <w:t>静：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分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担脱贫攻坚与乡村振兴有效衔接、教育工作。</w:t>
      </w:r>
    </w:p>
    <w:p w14:paraId="054601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eastAsia="zh-CN"/>
        </w:rPr>
        <w:t>熊芳婷：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分担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村账会计、劳资工作。</w:t>
      </w:r>
    </w:p>
    <w:p w14:paraId="2367914A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1925" w:leftChars="305" w:hanging="1285" w:hangingChars="4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eastAsia="zh-CN"/>
        </w:rPr>
        <w:t>付苑菀：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分担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宣传、文化、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文明创建（文明城市创建）工作。</w:t>
      </w:r>
    </w:p>
    <w:p w14:paraId="172E169F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eastAsia="zh-CN"/>
        </w:rPr>
        <w:t>刘叔琦：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分担招商、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统计（工业）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工作。</w:t>
      </w:r>
    </w:p>
    <w:p w14:paraId="5D3441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</w:rPr>
        <w:t>龚修生：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负责江下村两委工作。分担矛盾纠纷化解工作。</w:t>
      </w:r>
    </w:p>
    <w:p w14:paraId="1CD999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1925" w:leftChars="305" w:hanging="1285" w:hangingChars="4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</w:rPr>
        <w:t>杨伟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11"/>
          <w:szCs w:val="11"/>
          <w:highlight w:val="none"/>
        </w:rPr>
        <w:t>（小）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</w:rPr>
        <w:t>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兼任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义基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村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党支部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书记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。分担矛盾纠纷化解工作。</w:t>
      </w:r>
    </w:p>
    <w:p w14:paraId="5CCD6E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</w:rPr>
        <w:t>魏江兰：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负责民政工作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，分担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退役军人事务站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工作。</w:t>
      </w:r>
    </w:p>
    <w:p w14:paraId="134397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1925" w:leftChars="305" w:hanging="1285" w:hangingChars="4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</w:rPr>
        <w:t>詹愫琴：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便民服务中心负责人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分担医保社保工作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便民服务中心医保社保岗B岗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。</w:t>
      </w:r>
    </w:p>
    <w:p w14:paraId="667B28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1925" w:leftChars="305" w:hanging="1285" w:hangingChars="4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</w:rPr>
        <w:t>王  宠：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兼任大路村党支部书记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分担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卫健办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工作，便民服务中心卫健岗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B岗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。</w:t>
      </w:r>
    </w:p>
    <w:p w14:paraId="47E03A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</w:rPr>
        <w:t>黄慧芳：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分担脱贫攻坚与乡村振兴有效衔接工作。</w:t>
      </w:r>
    </w:p>
    <w:p w14:paraId="242178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</w:rPr>
        <w:t>黄小燕：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分担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医保社保工作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便民服务中心医保社保岗A岗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。</w:t>
      </w:r>
    </w:p>
    <w:p w14:paraId="5D4B2D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</w:rPr>
        <w:t>杨小山：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负责农房办工作，分担消防、交通工作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。</w:t>
      </w:r>
    </w:p>
    <w:p w14:paraId="4EEFD9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</w:rPr>
        <w:t>龚弟得：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环卫所副所长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分担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果业、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矛盾纠纷化解工作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。</w:t>
      </w:r>
    </w:p>
    <w:p w14:paraId="6AD3E2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1925" w:leftChars="305" w:hanging="1285" w:hangingChars="4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eastAsia="zh-CN"/>
        </w:rPr>
        <w:t>熊友新：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兼任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幸福社区党支部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书记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城管中队副队长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。分担矛盾纠纷化解工作。</w:t>
      </w:r>
    </w:p>
    <w:p w14:paraId="1115C5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/>
        </w:rPr>
        <w:t>杨  鑫：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分担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党政办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工作。</w:t>
      </w:r>
    </w:p>
    <w:p w14:paraId="23FB38D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/>
        </w:rPr>
        <w:t>杨一云：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分担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党政办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工作。</w:t>
      </w:r>
    </w:p>
    <w:p w14:paraId="6531CFC0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640" w:leftChars="0" w:hanging="640" w:hanging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-SA"/>
        </w:rPr>
        <w:t>阳江川：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负责殡改办工作。</w:t>
      </w:r>
    </w:p>
    <w:p w14:paraId="0EEBE690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/>
        </w:rPr>
        <w:t>熊  燕：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分担综治工作。</w:t>
      </w:r>
    </w:p>
    <w:p w14:paraId="04014B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-SA"/>
        </w:rPr>
        <w:t>刘晗凌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：分担民政工作，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便民服务中心民政岗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A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岗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工作。</w:t>
      </w:r>
    </w:p>
    <w:p w14:paraId="10B10C2E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-SA"/>
        </w:rPr>
        <w:t>帅  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：分担卫健工作，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便民服务中心卫健岗A岗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工作。</w:t>
      </w:r>
    </w:p>
    <w:p w14:paraId="3BEF6632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/>
        </w:rPr>
        <w:t>黄江华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：分担水利工作。</w:t>
      </w:r>
    </w:p>
    <w:p w14:paraId="6191249D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/>
        </w:rPr>
        <w:t>龚小龙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环卫所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负责人。</w:t>
      </w:r>
    </w:p>
    <w:p w14:paraId="776730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</w:rPr>
        <w:t>刘  娟：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分担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水产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工作。</w:t>
      </w:r>
    </w:p>
    <w:p w14:paraId="2867D6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</w:rPr>
        <w:t>戴小华：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党政办公室信息员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。</w:t>
      </w:r>
    </w:p>
    <w:p w14:paraId="39CF1D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eastAsia="zh-CN"/>
        </w:rPr>
        <w:t>朱芳萍：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负责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就业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工作，分担社工、自然资源与规划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工作。</w:t>
      </w:r>
    </w:p>
    <w:p w14:paraId="000034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</w:rPr>
        <w:t>雷燕燕：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分担综治工作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。</w:t>
      </w:r>
    </w:p>
    <w:p w14:paraId="7ECFC43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-SA"/>
        </w:rPr>
        <w:t>杨如燕：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司法矫正员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分担综治工作。</w:t>
      </w:r>
    </w:p>
    <w:p w14:paraId="08F39E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/>
        </w:rPr>
        <w:t>黄  燕：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招商干事（驻外招商）。</w:t>
      </w:r>
    </w:p>
    <w:p w14:paraId="6AA186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highlight w:val="none"/>
        </w:rPr>
        <w:t>、驻村安排</w:t>
      </w:r>
    </w:p>
    <w:p w14:paraId="3C6E09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</w:rPr>
        <w:t>车田村：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杨为华、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杨小山、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毛江玉、戴文艺</w:t>
      </w:r>
    </w:p>
    <w:p w14:paraId="5A130F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</w:rPr>
        <w:t>长埠村：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乐建军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戴镇华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付苑菀、杨如燕</w:t>
      </w:r>
    </w:p>
    <w:p w14:paraId="6D41CB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</w:rPr>
        <w:t>大路村：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雷海英、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喻  明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刘蒙龙、阳耀民</w:t>
      </w:r>
    </w:p>
    <w:p w14:paraId="528C37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</w:rPr>
        <w:t>云庄村：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万弟龙、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龚珅民、李子静、朱芳萍</w:t>
      </w:r>
    </w:p>
    <w:p w14:paraId="0925A5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</w:rPr>
        <w:t>义基村：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龚泳胜、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杨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伟（大）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万  健、皮章辉</w:t>
      </w:r>
    </w:p>
    <w:p w14:paraId="44B23D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</w:rPr>
        <w:t>江下村：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李丽霞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涂金勇、杨  静</w:t>
      </w:r>
    </w:p>
    <w:p w14:paraId="7CAEDB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</w:rPr>
        <w:t>老下村：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张环宇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、马明哲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杨顺雄、黄泽晖、邓  嵩</w:t>
      </w:r>
    </w:p>
    <w:p w14:paraId="5715F4D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</w:rPr>
        <w:t>上桥村：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杨越文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雷求斌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夏冰彬、樊  玥</w:t>
      </w:r>
    </w:p>
    <w:p w14:paraId="39D261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</w:rPr>
        <w:t>下桥村：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张  云、熊  欣、万沙沙、郑  龙</w:t>
      </w:r>
    </w:p>
    <w:p w14:paraId="523E82C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</w:rPr>
        <w:t>幸福居委会：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雷海英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雷燕燕、熊  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</w:t>
      </w:r>
    </w:p>
    <w:p w14:paraId="6EBDAF4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75AFCED">
      <w:pPr>
        <w:pStyle w:val="4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74577A4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FCFA7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中共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安义县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长埠镇委员会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安义县长埠镇人民政府            </w:t>
      </w:r>
    </w:p>
    <w:p w14:paraId="69F912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21A5195B">
      <w:pPr>
        <w:pStyle w:val="15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7E26438">
      <w:pPr>
        <w:pStyle w:val="16"/>
        <w:keepNext w:val="0"/>
        <w:keepLines w:val="0"/>
        <w:pageBreakBefore w:val="0"/>
        <w:widowControl w:val="0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203C1C46">
      <w:pPr>
        <w:pStyle w:val="16"/>
        <w:keepNext w:val="0"/>
        <w:keepLines w:val="0"/>
        <w:pageBreakBefore w:val="0"/>
        <w:widowControl w:val="0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1FCC1B4D">
      <w:pPr>
        <w:pStyle w:val="16"/>
        <w:keepNext w:val="0"/>
        <w:keepLines w:val="0"/>
        <w:pageBreakBefore w:val="0"/>
        <w:widowControl w:val="0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09DFE0D7">
      <w:pPr>
        <w:pStyle w:val="16"/>
        <w:keepNext w:val="0"/>
        <w:keepLines w:val="0"/>
        <w:pageBreakBefore w:val="0"/>
        <w:widowControl w:val="0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679E57A2">
      <w:pPr>
        <w:pStyle w:val="16"/>
        <w:keepNext w:val="0"/>
        <w:keepLines w:val="0"/>
        <w:pageBreakBefore w:val="0"/>
        <w:widowControl w:val="0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50540758">
      <w:pPr>
        <w:pStyle w:val="16"/>
        <w:keepNext w:val="0"/>
        <w:keepLines w:val="0"/>
        <w:pageBreakBefore w:val="0"/>
        <w:widowControl w:val="0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145D63D5">
      <w:pPr>
        <w:pStyle w:val="16"/>
        <w:keepNext w:val="0"/>
        <w:keepLines w:val="0"/>
        <w:pageBreakBefore w:val="0"/>
        <w:widowControl w:val="0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415642EE">
      <w:pPr>
        <w:pStyle w:val="16"/>
        <w:keepNext w:val="0"/>
        <w:keepLines w:val="0"/>
        <w:pageBreakBefore w:val="0"/>
        <w:widowControl w:val="0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</w:p>
    <w:p w14:paraId="578380F5">
      <w:pPr>
        <w:pStyle w:val="16"/>
        <w:keepNext w:val="0"/>
        <w:keepLines w:val="0"/>
        <w:pageBreakBefore w:val="0"/>
        <w:widowControl w:val="0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4CAC64F3">
      <w:pPr>
        <w:pStyle w:val="16"/>
        <w:keepNext w:val="0"/>
        <w:keepLines w:val="0"/>
        <w:pageBreakBefore w:val="0"/>
        <w:widowControl w:val="0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4AB9DED7">
      <w:pPr>
        <w:pStyle w:val="16"/>
        <w:keepNext w:val="0"/>
        <w:keepLines w:val="0"/>
        <w:pageBreakBefore w:val="0"/>
        <w:widowControl w:val="0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7DC3C698">
      <w:pPr>
        <w:pStyle w:val="16"/>
        <w:keepNext w:val="0"/>
        <w:keepLines w:val="0"/>
        <w:pageBreakBefore w:val="0"/>
        <w:widowControl w:val="0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65CEB5F6">
      <w:pPr>
        <w:pStyle w:val="16"/>
        <w:keepNext w:val="0"/>
        <w:keepLines w:val="0"/>
        <w:pageBreakBefore w:val="0"/>
        <w:widowControl w:val="0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44FF377D">
      <w:pPr>
        <w:pStyle w:val="16"/>
        <w:keepNext w:val="0"/>
        <w:keepLines w:val="0"/>
        <w:pageBreakBefore w:val="0"/>
        <w:widowControl w:val="0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5C0FB976">
      <w:pPr>
        <w:pStyle w:val="16"/>
        <w:keepNext w:val="0"/>
        <w:keepLines w:val="0"/>
        <w:pageBreakBefore w:val="0"/>
        <w:widowControl w:val="0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3604FEF9">
      <w:pPr>
        <w:pStyle w:val="16"/>
        <w:keepNext w:val="0"/>
        <w:keepLines w:val="0"/>
        <w:pageBreakBefore w:val="0"/>
        <w:widowControl w:val="0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67EF0BFE">
      <w:pPr>
        <w:pStyle w:val="16"/>
        <w:keepNext w:val="0"/>
        <w:keepLines w:val="0"/>
        <w:pageBreakBefore w:val="0"/>
        <w:widowControl w:val="0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5D280633">
      <w:pPr>
        <w:pStyle w:val="16"/>
        <w:keepNext w:val="0"/>
        <w:keepLines w:val="0"/>
        <w:pageBreakBefore w:val="0"/>
        <w:widowControl w:val="0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4674A308">
      <w:pPr>
        <w:pStyle w:val="16"/>
        <w:keepNext w:val="0"/>
        <w:keepLines w:val="0"/>
        <w:pageBreakBefore w:val="0"/>
        <w:widowControl w:val="0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301C9F22">
      <w:pPr>
        <w:pStyle w:val="16"/>
        <w:keepNext w:val="0"/>
        <w:keepLines w:val="0"/>
        <w:pageBreakBefore w:val="0"/>
        <w:widowControl w:val="0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07ABCA57">
      <w:pPr>
        <w:pStyle w:val="16"/>
        <w:keepNext w:val="0"/>
        <w:keepLines w:val="0"/>
        <w:pageBreakBefore w:val="0"/>
        <w:widowControl w:val="0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139EBF79">
      <w:pPr>
        <w:pStyle w:val="16"/>
        <w:keepNext w:val="0"/>
        <w:keepLines w:val="0"/>
        <w:pageBreakBefore w:val="0"/>
        <w:widowControl w:val="0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3F96CC4D">
      <w:pPr>
        <w:pStyle w:val="16"/>
        <w:keepNext w:val="0"/>
        <w:keepLines w:val="0"/>
        <w:pageBreakBefore w:val="0"/>
        <w:widowControl w:val="0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12225CF9">
      <w:pPr>
        <w:pStyle w:val="16"/>
        <w:keepNext w:val="0"/>
        <w:keepLines w:val="0"/>
        <w:pageBreakBefore w:val="0"/>
        <w:widowControl w:val="0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7FCF5F8D">
      <w:pPr>
        <w:pStyle w:val="16"/>
        <w:keepNext w:val="0"/>
        <w:keepLines w:val="0"/>
        <w:pageBreakBefore w:val="0"/>
        <w:widowControl w:val="0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01CA8549">
      <w:pPr>
        <w:pStyle w:val="16"/>
        <w:keepNext w:val="0"/>
        <w:keepLines w:val="0"/>
        <w:pageBreakBefore w:val="0"/>
        <w:widowControl w:val="0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60C8001F">
      <w:pPr>
        <w:pStyle w:val="16"/>
        <w:keepNext w:val="0"/>
        <w:keepLines w:val="0"/>
        <w:pageBreakBefore w:val="0"/>
        <w:widowControl w:val="0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3CC23C03">
      <w:pPr>
        <w:pStyle w:val="16"/>
        <w:keepNext w:val="0"/>
        <w:keepLines w:val="0"/>
        <w:pageBreakBefore w:val="0"/>
        <w:widowControl w:val="0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38CC451E">
      <w:pPr>
        <w:pStyle w:val="16"/>
        <w:keepNext w:val="0"/>
        <w:keepLines w:val="0"/>
        <w:pageBreakBefore w:val="0"/>
        <w:widowControl w:val="0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7A4043A9">
      <w:pPr>
        <w:pStyle w:val="16"/>
        <w:keepNext w:val="0"/>
        <w:keepLines w:val="0"/>
        <w:pageBreakBefore w:val="0"/>
        <w:widowControl w:val="0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5DE030F1">
      <w:pPr>
        <w:pStyle w:val="16"/>
        <w:keepNext w:val="0"/>
        <w:keepLines w:val="0"/>
        <w:pageBreakBefore w:val="0"/>
        <w:widowControl w:val="0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499AD361">
      <w:pPr>
        <w:pStyle w:val="16"/>
        <w:keepNext w:val="0"/>
        <w:keepLines w:val="0"/>
        <w:pageBreakBefore w:val="0"/>
        <w:widowControl w:val="0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34EB5BA3">
      <w:pPr>
        <w:pStyle w:val="16"/>
        <w:keepNext w:val="0"/>
        <w:keepLines w:val="0"/>
        <w:pageBreakBefore w:val="0"/>
        <w:widowControl w:val="0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08794BBC">
      <w:pPr>
        <w:pStyle w:val="16"/>
        <w:keepNext w:val="0"/>
        <w:keepLines w:val="0"/>
        <w:pageBreakBefore w:val="0"/>
        <w:widowControl w:val="0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3B3EA1F8">
      <w:pPr>
        <w:pStyle w:val="16"/>
        <w:keepNext w:val="0"/>
        <w:keepLines w:val="0"/>
        <w:pageBreakBefore w:val="0"/>
        <w:widowControl w:val="0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3D6D94F9">
      <w:pPr>
        <w:pStyle w:val="16"/>
        <w:keepNext w:val="0"/>
        <w:keepLines w:val="0"/>
        <w:pageBreakBefore w:val="0"/>
        <w:widowControl w:val="0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355F8323">
      <w:pPr>
        <w:pStyle w:val="16"/>
        <w:keepNext w:val="0"/>
        <w:keepLines w:val="0"/>
        <w:pageBreakBefore w:val="0"/>
        <w:widowControl w:val="0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5B646E8F">
      <w:pPr>
        <w:pStyle w:val="16"/>
        <w:keepNext w:val="0"/>
        <w:keepLines w:val="0"/>
        <w:pageBreakBefore w:val="0"/>
        <w:widowControl w:val="0"/>
        <w:tabs>
          <w:tab w:val="left" w:pos="7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20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  <w:sectPr>
          <w:footerReference r:id="rId3" w:type="default"/>
          <w:pgSz w:w="11906" w:h="16838"/>
          <w:pgMar w:top="1440" w:right="1440" w:bottom="1440" w:left="1440" w:header="851" w:footer="992" w:gutter="0"/>
          <w:pgNumType w:fmt="numberInDash"/>
          <w:cols w:space="720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43180</wp:posOffset>
                </wp:positionV>
                <wp:extent cx="5645785" cy="6985"/>
                <wp:effectExtent l="0" t="0" r="0" b="0"/>
                <wp:wrapNone/>
                <wp:docPr id="1" name="直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45785" cy="6985"/>
                        </a:xfrm>
                        <a:prstGeom prst="line">
                          <a:avLst/>
                        </a:prstGeom>
                        <a:ln w="31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" o:spid="_x0000_s1026" o:spt="20" style="position:absolute;left:0pt;flip:y;margin-left:3.05pt;margin-top:3.4pt;height:0.55pt;width:444.55pt;z-index:251660288;mso-width-relative:page;mso-height-relative:page;" filled="f" stroked="t" coordsize="21600,21600" o:gfxdata="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r&#10;03R00wAAAAUBAAAPAAAAAAAAAAEAIAAAACIAAABkcnMvZG93bnJldi54bWxQSwECFAAUAAAACACH&#10;TuJA/OpX9vABAADoAwAADgAAAAAAAAABACAAAAAiAQAAZHJzL2Uyb0RvYy54bWxQSwUGAAAAAAYA&#10;BgBZAQAAhAUAAAAA&#10;">
                <v:fill on="f" focussize="0,0"/>
                <v:stroke weight="0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spacing w:val="-16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24765</wp:posOffset>
                </wp:positionH>
                <wp:positionV relativeFrom="paragraph">
                  <wp:posOffset>347345</wp:posOffset>
                </wp:positionV>
                <wp:extent cx="5654040" cy="0"/>
                <wp:effectExtent l="0" t="0" r="0" b="0"/>
                <wp:wrapNone/>
                <wp:docPr id="2" name="Lin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54040" cy="0"/>
                        </a:xfrm>
                        <a:prstGeom prst="line">
                          <a:avLst/>
                        </a:prstGeom>
                        <a:ln w="444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9" o:spid="_x0000_s1026" o:spt="20" style="position:absolute;left:0pt;margin-left:1.95pt;margin-top:27.35pt;height:0pt;width:445.2pt;z-index:251659264;mso-width-relative:page;mso-height-relative:page;" filled="f" stroked="t" coordsize="21600,21600" o:gfxdata="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CPWP8h1gAAAAcBAAAPAAAAAAAA&#10;AAEAIAAAACIAAABkcnMvZG93bnJldi54bWxQSwECFAAUAAAACACHTuJApcG4stsBAADZAwAADgAA&#10;AAAAAAABACAAAAAlAQAAZHJzL2Uyb0RvYy54bWxQSwUGAAAAAAYABgBZAQAAcgUAAAAA&#10;">
                <v:fill on="f" focussize="0,0"/>
                <v:stroke weight="0.3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长埠</w:t>
      </w:r>
      <w:r>
        <w:rPr>
          <w:rFonts w:hint="eastAsia" w:ascii="仿宋_GB2312" w:hAnsi="仿宋_GB2312" w:eastAsia="仿宋_GB2312" w:cs="仿宋_GB2312"/>
          <w:sz w:val="32"/>
          <w:szCs w:val="32"/>
        </w:rPr>
        <w:t>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党政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办公室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25日</w:t>
      </w:r>
    </w:p>
    <w:p w14:paraId="5D919823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ngLiU_x0004_falt">
    <w:altName w:val="PMingLiU-ExtB"/>
    <w:panose1 w:val="02020509000000000000"/>
    <w:charset w:val="88"/>
    <w:family w:val="auto"/>
    <w:pitch w:val="default"/>
    <w:sig w:usb0="00000000" w:usb1="00000000" w:usb2="00000010" w:usb3="00000000" w:csb0="001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8D7DE6">
    <w:pPr>
      <w:pStyle w:val="7"/>
      <w:tabs>
        <w:tab w:val="center" w:pos="4513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24FA4CF7">
                          <w:pPr>
                            <w:pStyle w:val="7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DOqXm5zwAAAAUBAAAPAAAA&#10;AAAAAAEAIAAAACIAAABkcnMvZG93bnJldi54bWxQSwECFAAUAAAACACHTuJAGalnJeUBAADIAwAA&#10;DgAAAAAAAAABACAAAAAeAQAAZHJzL2Uyb0RvYy54bWxQSwUGAAAAAAYABgBZAQAAd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4FA4CF7">
                    <w:pPr>
                      <w:pStyle w:val="7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4NTE2MjAzZTRmZGUxODYyZDQ2MjBiNmE2NDIyMzMifQ=="/>
  </w:docVars>
  <w:rsids>
    <w:rsidRoot w:val="000246C5"/>
    <w:rsid w:val="000246C5"/>
    <w:rsid w:val="00207145"/>
    <w:rsid w:val="00784107"/>
    <w:rsid w:val="0098388D"/>
    <w:rsid w:val="00AE0516"/>
    <w:rsid w:val="00DB20F7"/>
    <w:rsid w:val="02E4180D"/>
    <w:rsid w:val="02EF656E"/>
    <w:rsid w:val="044067DA"/>
    <w:rsid w:val="04955410"/>
    <w:rsid w:val="04BC223F"/>
    <w:rsid w:val="050F45F2"/>
    <w:rsid w:val="051B69C9"/>
    <w:rsid w:val="055C7C36"/>
    <w:rsid w:val="057C19CF"/>
    <w:rsid w:val="06341A71"/>
    <w:rsid w:val="068C63E6"/>
    <w:rsid w:val="06BE7601"/>
    <w:rsid w:val="06CC603E"/>
    <w:rsid w:val="06EC048E"/>
    <w:rsid w:val="07AA3587"/>
    <w:rsid w:val="07B338DC"/>
    <w:rsid w:val="07C0298C"/>
    <w:rsid w:val="07D72EEC"/>
    <w:rsid w:val="088A7F5F"/>
    <w:rsid w:val="08CD6EE3"/>
    <w:rsid w:val="08F61ACD"/>
    <w:rsid w:val="091F08D3"/>
    <w:rsid w:val="0A287A2F"/>
    <w:rsid w:val="0A2D3298"/>
    <w:rsid w:val="0BD90D67"/>
    <w:rsid w:val="0C0054E2"/>
    <w:rsid w:val="0C9131AB"/>
    <w:rsid w:val="0CB657C6"/>
    <w:rsid w:val="0D5051F6"/>
    <w:rsid w:val="0D6C5857"/>
    <w:rsid w:val="0E390928"/>
    <w:rsid w:val="0EB817B3"/>
    <w:rsid w:val="0ECF2B6F"/>
    <w:rsid w:val="0F2C1D70"/>
    <w:rsid w:val="0F452D79"/>
    <w:rsid w:val="10021981"/>
    <w:rsid w:val="10196798"/>
    <w:rsid w:val="1039695A"/>
    <w:rsid w:val="10A87B1C"/>
    <w:rsid w:val="115D4462"/>
    <w:rsid w:val="121670C9"/>
    <w:rsid w:val="122B3A81"/>
    <w:rsid w:val="12C677AB"/>
    <w:rsid w:val="12FD22D6"/>
    <w:rsid w:val="14543AB2"/>
    <w:rsid w:val="14AE3227"/>
    <w:rsid w:val="15A24B3A"/>
    <w:rsid w:val="16B26FFE"/>
    <w:rsid w:val="17084E70"/>
    <w:rsid w:val="17507E28"/>
    <w:rsid w:val="17E2063F"/>
    <w:rsid w:val="18B0640A"/>
    <w:rsid w:val="1A0C3EC6"/>
    <w:rsid w:val="1A1F3F7C"/>
    <w:rsid w:val="1A7F5AEF"/>
    <w:rsid w:val="1AC13CB4"/>
    <w:rsid w:val="1AF12DE3"/>
    <w:rsid w:val="1BEE12BF"/>
    <w:rsid w:val="1BF259E0"/>
    <w:rsid w:val="1C17169A"/>
    <w:rsid w:val="1CBC5238"/>
    <w:rsid w:val="1D7E1EAE"/>
    <w:rsid w:val="1DBF283A"/>
    <w:rsid w:val="1DDA5D9A"/>
    <w:rsid w:val="1EE04FE4"/>
    <w:rsid w:val="1FC658C9"/>
    <w:rsid w:val="1FE27D80"/>
    <w:rsid w:val="216C7A31"/>
    <w:rsid w:val="238B1303"/>
    <w:rsid w:val="23FC3FAF"/>
    <w:rsid w:val="24417C14"/>
    <w:rsid w:val="246B4C91"/>
    <w:rsid w:val="2500362B"/>
    <w:rsid w:val="25184E18"/>
    <w:rsid w:val="27084A19"/>
    <w:rsid w:val="29057B0C"/>
    <w:rsid w:val="2944442E"/>
    <w:rsid w:val="2A2B1A3D"/>
    <w:rsid w:val="2A587A65"/>
    <w:rsid w:val="2AFE060C"/>
    <w:rsid w:val="2C9C00DD"/>
    <w:rsid w:val="2D874EE9"/>
    <w:rsid w:val="2E862DF3"/>
    <w:rsid w:val="2F253003"/>
    <w:rsid w:val="2F64389F"/>
    <w:rsid w:val="2F910ECA"/>
    <w:rsid w:val="2FCA6D0F"/>
    <w:rsid w:val="30795EE5"/>
    <w:rsid w:val="30956AFD"/>
    <w:rsid w:val="30D836AE"/>
    <w:rsid w:val="3148438F"/>
    <w:rsid w:val="3157337F"/>
    <w:rsid w:val="31994BEB"/>
    <w:rsid w:val="31B7643A"/>
    <w:rsid w:val="32146460"/>
    <w:rsid w:val="3279475B"/>
    <w:rsid w:val="337663D4"/>
    <w:rsid w:val="340B382A"/>
    <w:rsid w:val="34E94521"/>
    <w:rsid w:val="357A2F85"/>
    <w:rsid w:val="36FC6348"/>
    <w:rsid w:val="38465556"/>
    <w:rsid w:val="386F146C"/>
    <w:rsid w:val="38A04FF2"/>
    <w:rsid w:val="393B393B"/>
    <w:rsid w:val="39B27192"/>
    <w:rsid w:val="3A8254D2"/>
    <w:rsid w:val="3AEE6615"/>
    <w:rsid w:val="3B3968CC"/>
    <w:rsid w:val="3B554279"/>
    <w:rsid w:val="3BD66A3C"/>
    <w:rsid w:val="3CF33D49"/>
    <w:rsid w:val="3CFE449C"/>
    <w:rsid w:val="3D7D1479"/>
    <w:rsid w:val="3DC76F84"/>
    <w:rsid w:val="3ECB36C7"/>
    <w:rsid w:val="3F616543"/>
    <w:rsid w:val="3F753B54"/>
    <w:rsid w:val="3FE81550"/>
    <w:rsid w:val="401F30A7"/>
    <w:rsid w:val="4086459C"/>
    <w:rsid w:val="40D23C76"/>
    <w:rsid w:val="42380887"/>
    <w:rsid w:val="427D4073"/>
    <w:rsid w:val="43B72971"/>
    <w:rsid w:val="44F63EA4"/>
    <w:rsid w:val="4584231A"/>
    <w:rsid w:val="46955E71"/>
    <w:rsid w:val="477C6AB3"/>
    <w:rsid w:val="479223B1"/>
    <w:rsid w:val="482B73A4"/>
    <w:rsid w:val="48B23000"/>
    <w:rsid w:val="48D259B1"/>
    <w:rsid w:val="48D965EE"/>
    <w:rsid w:val="491A440C"/>
    <w:rsid w:val="493354CD"/>
    <w:rsid w:val="4977185E"/>
    <w:rsid w:val="4A176B9D"/>
    <w:rsid w:val="4B3571E6"/>
    <w:rsid w:val="4BD623FF"/>
    <w:rsid w:val="4BEB02E1"/>
    <w:rsid w:val="4C463387"/>
    <w:rsid w:val="4DAB4233"/>
    <w:rsid w:val="4DE22711"/>
    <w:rsid w:val="4DF97A30"/>
    <w:rsid w:val="4E197388"/>
    <w:rsid w:val="4E404914"/>
    <w:rsid w:val="4EE631A7"/>
    <w:rsid w:val="4EEE4D14"/>
    <w:rsid w:val="4F0F74C5"/>
    <w:rsid w:val="4FD07F1A"/>
    <w:rsid w:val="50667F00"/>
    <w:rsid w:val="51BB2D00"/>
    <w:rsid w:val="51CC200E"/>
    <w:rsid w:val="52520DEC"/>
    <w:rsid w:val="52536EC2"/>
    <w:rsid w:val="52E442D5"/>
    <w:rsid w:val="54F06B23"/>
    <w:rsid w:val="56095F34"/>
    <w:rsid w:val="56162CC9"/>
    <w:rsid w:val="56E16972"/>
    <w:rsid w:val="574A5F31"/>
    <w:rsid w:val="57776ECD"/>
    <w:rsid w:val="57796686"/>
    <w:rsid w:val="5914392C"/>
    <w:rsid w:val="599C0FBB"/>
    <w:rsid w:val="5A95510C"/>
    <w:rsid w:val="5B10566E"/>
    <w:rsid w:val="5BEF1728"/>
    <w:rsid w:val="5D2D2508"/>
    <w:rsid w:val="5D6E050F"/>
    <w:rsid w:val="5DDD2D2E"/>
    <w:rsid w:val="5E2D7601"/>
    <w:rsid w:val="5F5D2E4C"/>
    <w:rsid w:val="5FA236FB"/>
    <w:rsid w:val="603F4904"/>
    <w:rsid w:val="60690366"/>
    <w:rsid w:val="61554B37"/>
    <w:rsid w:val="620F4796"/>
    <w:rsid w:val="62F10DC5"/>
    <w:rsid w:val="63F35B2D"/>
    <w:rsid w:val="63F91396"/>
    <w:rsid w:val="643F0D73"/>
    <w:rsid w:val="647F101B"/>
    <w:rsid w:val="64B60986"/>
    <w:rsid w:val="65287098"/>
    <w:rsid w:val="66323EEB"/>
    <w:rsid w:val="66FB3677"/>
    <w:rsid w:val="682E7B3C"/>
    <w:rsid w:val="69304C59"/>
    <w:rsid w:val="69474BCD"/>
    <w:rsid w:val="6954706E"/>
    <w:rsid w:val="69D837FB"/>
    <w:rsid w:val="6C7367DF"/>
    <w:rsid w:val="6D4C69DA"/>
    <w:rsid w:val="6EA6622E"/>
    <w:rsid w:val="6EF51F98"/>
    <w:rsid w:val="6F453421"/>
    <w:rsid w:val="6F5E47A3"/>
    <w:rsid w:val="6FC37FC5"/>
    <w:rsid w:val="6FFA17D4"/>
    <w:rsid w:val="71B1132A"/>
    <w:rsid w:val="73593BFF"/>
    <w:rsid w:val="74345DC0"/>
    <w:rsid w:val="74D763B9"/>
    <w:rsid w:val="75181898"/>
    <w:rsid w:val="752913AF"/>
    <w:rsid w:val="764C17F9"/>
    <w:rsid w:val="76967E0B"/>
    <w:rsid w:val="769B2369"/>
    <w:rsid w:val="770879EB"/>
    <w:rsid w:val="778E1F68"/>
    <w:rsid w:val="78443398"/>
    <w:rsid w:val="7856510B"/>
    <w:rsid w:val="798D48F4"/>
    <w:rsid w:val="79A8322B"/>
    <w:rsid w:val="79E641F5"/>
    <w:rsid w:val="7B990080"/>
    <w:rsid w:val="7CE73E14"/>
    <w:rsid w:val="7CEF1130"/>
    <w:rsid w:val="7D0C3A90"/>
    <w:rsid w:val="7D50419D"/>
    <w:rsid w:val="7DDF2F52"/>
    <w:rsid w:val="7F886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行距: 固定值 28.9 磅"/>
    <w:basedOn w:val="1"/>
    <w:qFormat/>
    <w:uiPriority w:val="0"/>
    <w:pPr>
      <w:spacing w:line="578" w:lineRule="exact"/>
    </w:pPr>
    <w:rPr>
      <w:rFonts w:cs="宋体"/>
      <w:szCs w:val="20"/>
    </w:rPr>
  </w:style>
  <w:style w:type="paragraph" w:styleId="3">
    <w:name w:val="Body Text"/>
    <w:basedOn w:val="1"/>
    <w:next w:val="4"/>
    <w:autoRedefine/>
    <w:qFormat/>
    <w:uiPriority w:val="0"/>
    <w:rPr>
      <w:rFonts w:eastAsia="仿宋_GB2312"/>
      <w:sz w:val="32"/>
    </w:rPr>
  </w:style>
  <w:style w:type="paragraph" w:customStyle="1" w:styleId="4">
    <w:name w:val="Quote"/>
    <w:next w:val="1"/>
    <w:autoRedefine/>
    <w:qFormat/>
    <w:uiPriority w:val="0"/>
    <w:pPr>
      <w:wordWrap w:val="0"/>
      <w:spacing w:before="200" w:after="160"/>
      <w:ind w:left="864" w:right="864"/>
      <w:jc w:val="center"/>
    </w:pPr>
    <w:rPr>
      <w:rFonts w:ascii="Times New Roman" w:hAnsi="Times New Roman" w:eastAsia="宋体" w:cs="Times New Roman"/>
      <w:i/>
      <w:sz w:val="21"/>
      <w:lang w:val="en-US" w:eastAsia="zh-CN" w:bidi="ar-SA"/>
    </w:rPr>
  </w:style>
  <w:style w:type="paragraph" w:styleId="5">
    <w:name w:val="Body Text Indent"/>
    <w:basedOn w:val="1"/>
    <w:qFormat/>
    <w:uiPriority w:val="0"/>
    <w:pPr>
      <w:ind w:firstLine="720" w:firstLineChars="225"/>
    </w:pPr>
    <w:rPr>
      <w:rFonts w:ascii="楷体_GB2312" w:eastAsia="楷体_GB2312"/>
    </w:rPr>
  </w:style>
  <w:style w:type="paragraph" w:styleId="6">
    <w:name w:val="Plain Text"/>
    <w:basedOn w:val="1"/>
    <w:autoRedefine/>
    <w:qFormat/>
    <w:uiPriority w:val="0"/>
    <w:rPr>
      <w:rFonts w:ascii="宋体" w:hAnsi="Courier New" w:cs="Courier New"/>
      <w:szCs w:val="21"/>
    </w:rPr>
  </w:style>
  <w:style w:type="paragraph" w:styleId="7">
    <w:name w:val="footer"/>
    <w:basedOn w:val="1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autoRedefine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Body Text First Indent"/>
    <w:basedOn w:val="3"/>
    <w:autoRedefine/>
    <w:qFormat/>
    <w:uiPriority w:val="0"/>
    <w:pPr>
      <w:spacing w:after="0"/>
      <w:ind w:firstLine="420"/>
    </w:pPr>
    <w:rPr>
      <w:rFonts w:ascii="Times New Roman" w:hAnsi="Times New Roman"/>
      <w:sz w:val="32"/>
    </w:rPr>
  </w:style>
  <w:style w:type="paragraph" w:styleId="11">
    <w:name w:val="Body Text First Indent 2"/>
    <w:basedOn w:val="5"/>
    <w:qFormat/>
    <w:uiPriority w:val="0"/>
    <w:pPr>
      <w:spacing w:after="120"/>
      <w:ind w:left="420" w:leftChars="200" w:firstLine="420" w:firstLineChars="200"/>
    </w:pPr>
    <w:rPr>
      <w:rFonts w:ascii="Times New Roman" w:eastAsia="宋体"/>
      <w:sz w:val="21"/>
    </w:rPr>
  </w:style>
  <w:style w:type="table" w:styleId="13">
    <w:name w:val="Table Grid"/>
    <w:basedOn w:val="1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5">
    <w:name w:val="Default"/>
    <w:basedOn w:val="1"/>
    <w:autoRedefine/>
    <w:qFormat/>
    <w:uiPriority w:val="0"/>
    <w:pPr>
      <w:autoSpaceDE w:val="0"/>
      <w:autoSpaceDN w:val="0"/>
      <w:adjustRightInd w:val="0"/>
      <w:jc w:val="left"/>
    </w:pPr>
    <w:rPr>
      <w:rFonts w:hint="eastAsia" w:ascii="黑体" w:hAnsi="宋体" w:eastAsia="黑体" w:cs="Times New Roman"/>
      <w:color w:val="000000"/>
      <w:kern w:val="0"/>
      <w:sz w:val="24"/>
      <w:szCs w:val="22"/>
    </w:rPr>
  </w:style>
  <w:style w:type="paragraph" w:customStyle="1" w:styleId="16">
    <w:name w:val="Body text|1"/>
    <w:basedOn w:val="1"/>
    <w:autoRedefine/>
    <w:qFormat/>
    <w:uiPriority w:val="0"/>
    <w:pPr>
      <w:spacing w:line="398" w:lineRule="auto"/>
      <w:ind w:firstLine="400"/>
      <w:jc w:val="left"/>
    </w:pPr>
    <w:rPr>
      <w:rFonts w:ascii="MingLiU_x0004_falt" w:hAnsi="MingLiU_x0004_falt" w:eastAsia="MingLiU_x0004_falt" w:cs="MingLiU_x0004_falt"/>
      <w:color w:val="000000"/>
      <w:kern w:val="0"/>
      <w:sz w:val="20"/>
      <w:szCs w:val="20"/>
      <w:lang w:val="zh-TW" w:eastAsia="zh-TW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9</Pages>
  <Words>2432</Words>
  <Characters>2459</Characters>
  <Lines>11</Lines>
  <Paragraphs>3</Paragraphs>
  <TotalTime>2</TotalTime>
  <ScaleCrop>false</ScaleCrop>
  <LinksUpToDate>false</LinksUpToDate>
  <CharactersWithSpaces>2633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2022-04-29T14:18:00Z</dcterms:created>
  <dc:creator>Administrator</dc:creator>
  <cp:lastModifiedBy>果汁软糖</cp:lastModifiedBy>
  <cp:lastPrinted>2024-08-13T03:39:00Z</cp:lastPrinted>
  <dcterms:modified xsi:type="dcterms:W3CDTF">2025-05-14T06:46:28Z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62553DBD9FEA424AA30EFA109EE746DE_13</vt:lpwstr>
  </property>
  <property fmtid="{D5CDD505-2E9C-101B-9397-08002B2CF9AE}" pid="4" name="commondata">
    <vt:lpwstr>eyJoZGlkIjoiNjA4NTE2MjAzZTRmZGUxODYyZDQ2MjBiNmE2NDIyMzMifQ==</vt:lpwstr>
  </property>
  <property fmtid="{D5CDD505-2E9C-101B-9397-08002B2CF9AE}" pid="5" name="KSOTemplateDocerSaveRecord">
    <vt:lpwstr>eyJoZGlkIjoiNjA4NTE2MjAzZTRmZGUxODYyZDQ2MjBiNmE2NDIyMzMiLCJ1c2VySWQiOiIyMzg3ODQwMTYifQ==</vt:lpwstr>
  </property>
</Properties>
</file>